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fea55" w14:textId="43fe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лесные пользования на участках государственного лесного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11 февраля 2009 года № 11-15. Зарегистрировано Департаментом юстиции Западно-Казахстанской области 19 февраля 2009 года № 3022. Утратило силу - решением Западно-Казахстанского областного маслихата от 28 марта 2013 года № 7-3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Западно-Казахстанского областного маслихата от 28.03.2013 </w:t>
      </w:r>
      <w:r>
        <w:rPr>
          <w:rFonts w:ascii="Times New Roman"/>
          <w:b w:val="false"/>
          <w:i w:val="false"/>
          <w:color w:val="ff0000"/>
          <w:sz w:val="28"/>
        </w:rPr>
        <w:t>№ 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момента государственной регистрации в органах юстиции и вводится в действие по истечении десяти календарных дней со дня первого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налогах и других обязательных платежах в бюджет" (Налоговый Кодекс), Лесным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лесные пользования на участках государственного лесного фонда,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заготовку второстепенных древесных ресурсов (приложение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побочные лесные пользования (сенокошение) (приложение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 пользование участками лесного фонда для нужд охотничьего хозяйства (приложение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 пользование участками лесного фонда для культурно-оздоровительных, рекреационных, туристских и спортивных целей (приложение 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 пользование особо охраняемыми природными территориями местного значения Западно-Казахстанской области (приложение 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Считать утратившими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"О ставках платы за лесные пользования на участках государственного лесного фонда" от 26 февраля 2008 года N 6-10 (зарегистрированное в Реестре государственной регистрации нормативных правовых актов за N 3002, опубликованное 8 марта 2008 года за N 29-30 в областной газете "Приуралье"),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16 мая 2008 года N 7-5 "О внесении изменений в решение Западно-Казахстанского областного маслихата "О ставках платы за лесные пользования на участках государственного лесного фонда" от 26 февраля 2008 года N 6-10" (зарегистрированное в Реестре государственной регистрации нормативных правовых актов за N 3008, опубликованное 24 мая 2008 года за N 59 в областной газете "Приуралье").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 и распространяется на возникшие с 1 января 2009 года правоотношения.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11-15 от 11 февраля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</w:t>
      </w:r>
      <w:r>
        <w:br/>
      </w:r>
      <w:r>
        <w:rPr>
          <w:rFonts w:ascii="Times New Roman"/>
          <w:b/>
          <w:i w:val="false"/>
          <w:color w:val="000000"/>
        </w:rPr>
        <w:t xml:space="preserve">
за заготовку второстепенных древесных ресурсов </w:t>
      </w:r>
      <w:r>
        <w:br/>
      </w:r>
      <w:r>
        <w:rPr>
          <w:rFonts w:ascii="Times New Roman"/>
          <w:b/>
          <w:i w:val="false"/>
          <w:color w:val="000000"/>
        </w:rPr>
        <w:t>
на участках государственного лесного фонда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3"/>
        <w:gridCol w:w="4673"/>
      </w:tblGrid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пользования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платы за 1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Заготовка метел, материалов для плетения (хворост)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0,022 МРП 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Заготовка веников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(хворост береза)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(хворост дуба)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0,032 МРП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0,082 МРП 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11-15 от 11 февраля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Ставки платы</w:t>
      </w:r>
      <w:r>
        <w:br/>
      </w:r>
      <w:r>
        <w:rPr>
          <w:rFonts w:ascii="Times New Roman"/>
          <w:b/>
          <w:i w:val="false"/>
          <w:color w:val="000000"/>
        </w:rPr>
        <w:t>
за побочные лесные пользования (сенокошение)</w:t>
      </w:r>
      <w:r>
        <w:br/>
      </w:r>
      <w:r>
        <w:rPr>
          <w:rFonts w:ascii="Times New Roman"/>
          <w:b/>
          <w:i w:val="false"/>
          <w:color w:val="000000"/>
        </w:rPr>
        <w:t>
на участках государственного лесного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данным учета лесного фонда на 01.01.2009 года имеется сенокосов на площади 31 221 га, их урожайность составляет 1,2-6,8 ц/га.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673"/>
        <w:gridCol w:w="297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затрат на 1  га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за сенокошение 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за сенокошение с га площади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тенге с 1 га участка лесной площади 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11-15 от 11 февраля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Ставка платы</w:t>
      </w:r>
      <w:r>
        <w:br/>
      </w:r>
      <w:r>
        <w:rPr>
          <w:rFonts w:ascii="Times New Roman"/>
          <w:b/>
          <w:i w:val="false"/>
          <w:color w:val="000000"/>
        </w:rPr>
        <w:t>
за пользование участками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лесного фонда для нужд  охотничьего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 данным учета лесного фонда на 01.01.2009 года площадь охотничьих угодий на территории государственного лесного фонда составляет 53 835,3 га, числится 15 охотничьих хозяйств, 10 охотопользователей. Среднегодовая численность охотников в Западно-Казахстанской области составляет 3 747 человек.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577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за пользование участками лесного фонда для нужд охотничьего хозяйства 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за пользование участками лесного фонда для нужд охотничьего хозяйства с га площади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тенге с 1 га участка лесной площади 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11-15 от 11 февраля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Ставка платы</w:t>
      </w:r>
      <w:r>
        <w:br/>
      </w:r>
      <w:r>
        <w:rPr>
          <w:rFonts w:ascii="Times New Roman"/>
          <w:b/>
          <w:i w:val="false"/>
          <w:color w:val="000000"/>
        </w:rPr>
        <w:t>
за пользование участками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лесного фонда для культурно-оздоровительных,</w:t>
      </w:r>
      <w:r>
        <w:br/>
      </w:r>
      <w:r>
        <w:rPr>
          <w:rFonts w:ascii="Times New Roman"/>
          <w:b/>
          <w:i w:val="false"/>
          <w:color w:val="000000"/>
        </w:rPr>
        <w:t>
рекреационных, туристских и спортивных целей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 данным учета лесного фонда на 01.01.2009 года территория, резервируемая для организаций зон лечения, отдыха и туризма в государственном лесном фонде составляет 48 тыс.га.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8"/>
        <w:gridCol w:w="2357"/>
        <w:gridCol w:w="3845"/>
      </w:tblGrid>
      <w:tr>
        <w:trPr>
          <w:trHeight w:val="30" w:hRule="atLeast"/>
        </w:trPr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затрат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га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за пользование участками лесного фонда для культурно-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оздоровительных, рекреационных, туристских и спортивных целей </w:t>
            </w:r>
          </w:p>
        </w:tc>
      </w:tr>
      <w:tr>
        <w:trPr>
          <w:trHeight w:val="30" w:hRule="atLeast"/>
        </w:trPr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за пользование участками лесного фонда для культурно- оздоровительных, рекреационных, туристских и спортивных целей с га площади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тенге с 1 га участка лесной площади 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11-15 от 11 февраля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</w:t>
      </w:r>
      <w:r>
        <w:br/>
      </w:r>
      <w:r>
        <w:rPr>
          <w:rFonts w:ascii="Times New Roman"/>
          <w:b/>
          <w:i w:val="false"/>
          <w:color w:val="000000"/>
        </w:rPr>
        <w:t>
за пользование особо охраняемыми</w:t>
      </w:r>
      <w:r>
        <w:br/>
      </w:r>
      <w:r>
        <w:rPr>
          <w:rFonts w:ascii="Times New Roman"/>
          <w:b/>
          <w:i w:val="false"/>
          <w:color w:val="000000"/>
        </w:rPr>
        <w:t>
природными территориями местного значения</w:t>
      </w:r>
      <w:r>
        <w:br/>
      </w:r>
      <w:r>
        <w:rPr>
          <w:rFonts w:ascii="Times New Roman"/>
          <w:b/>
          <w:i w:val="false"/>
          <w:color w:val="000000"/>
        </w:rPr>
        <w:t>
Западно-Казахстанской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053"/>
        <w:gridCol w:w="1933"/>
        <w:gridCol w:w="245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использования особо охраняемых природных территорий местного значения физическими и юридическими лицами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платы в месячных расчетных показателях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научных целях (проведение научных  исследований)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Человеко-день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культурно- просветительных и учебных целях: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показ объектов неживой природы, растений и животных, объектов историко-культурного наследия;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проведение учебных экскурсий и занятий, производственных практик учащихся и студентов;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подготовка научных кадров, переподготовка и повышение квалификации специалистов в области заповедного дела, охраны окружающей среды и рационального природопользования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Человеко-день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Человеко-день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Человеко-день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туристических и рекреационных целях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Человеко-день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особо охраняемых природных территорий в целях, указанных в пунктах 1, 2, 3 настоящих Ставок платы, юридическими лицами в форме государственного учреждения, определенными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статьей 19 Закона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"Об особо охраняемых природных территориях"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Человеко-день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