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c2e9" w14:textId="b54c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23 апреля 2009 года N 257. Зарегистрировано Управлением юстиции Бурлинского района Западно-Казахстанской области 29 мая 2009 года за N 7-3-79. Утратило силу - постановлением акимата Бурлинского района Западно-Казахстанской области от 29 июля 2010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Бурлинского района Западно-Казахстанской области от 29.07.2010 N 578 (только на государственном языке).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Перечень целевых групп населения.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Бурлинского района Западно-Казахстанской области" предусмотреть меры по содействию занятости целевым группам населения.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постановление вводится в действие по истечении 10 календарных дней со дня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В. Савченко.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257 от 23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Малообеспеченные.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Молодежь в возрасте до двадцати одного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Воспитанники детских домов, дети-сироты, оставшиеся без попечения родителей, в возрасте до двадцати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Одинокие, многодетные родители, воспитывающие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 предпенсионного возраста (за два года до выхода на пенсию по возрасту).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Инвалиды.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уволенные из рядов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освобожденные из мест лишения свободы и (или) принудительного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Оралманы.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Длительно неработающие граждане (год и более).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 старше пятидесяти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Выпускники учебных заведений начального, среднего и высшего профессионального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занятая молодежь, не имеющая опыта и стажа работы по полученной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Безработные, завершившиеся профессиональное образование по направлению уполномоченного органа по вопросам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Учащаяся молодежь общеобразовательных школ, учебных заведений начального, среднего и высшего профессионального образования (в период каникул).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