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8cf3" w14:textId="22b8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скрининга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сентября 2010 года № 704. Зарегистрирован в Министерстве юстиции Республики Казахстан 15 сентября 2010 года № 6490.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приказа Министра здравоохранения РК от 25.08.2021 </w:t>
      </w:r>
      <w:r>
        <w:rPr>
          <w:rFonts w:ascii="Times New Roman"/>
          <w:b w:val="false"/>
          <w:i w:val="false"/>
          <w:color w:val="ff0000"/>
          <w:sz w:val="28"/>
        </w:rPr>
        <w:t>№ ҚР ДСМ-91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 также в целях совершенствования дородовой диагностики, профилактики врожденных и наследственных заболеваний у детей, снижения детской заболеваемости и инвалидности в Республике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скрининга.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приказа Министра здравоохранения РК от 25.08.2021 </w:t>
      </w:r>
      <w:r>
        <w:rPr>
          <w:rFonts w:ascii="Times New Roman"/>
          <w:b w:val="false"/>
          <w:i w:val="false"/>
          <w:color w:val="000000"/>
          <w:sz w:val="28"/>
        </w:rPr>
        <w:t>№ ҚР ДСМ-91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(Нургазиев К.Ш.) направить настоящий приказ на государственную регистрацию в Министерство юстиции Республики Казахстан в установленном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управлений здравоохранения областей, городов Астаны и Алматы (по согласованию):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настоящим приказом обеспечить организацию скрининга;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организации скрининга предоставить в РГП "Научный центр акушерства, гинекологии и перинатологии" Министерства здравоохранения Республики Казахстан ежеквартально не позднее 10 числа месяца следующего за отчетным периодом.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7 марта 2008 года № 125 "Об утверждении Положения о деятельности медико-генетических консультаций (отделений) в Республике Казахстан" (зарегистрированный в Реестре государственной регистрации нормативных правовых актов за № 5178, опубликованный в газете "Юридическая газета" от 25 апреля 2008 г., № 62 (1462)).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Каирбекову С.З.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2010 года № 704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скрининга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25.08.2021 </w:t>
      </w:r>
      <w:r>
        <w:rPr>
          <w:rFonts w:ascii="Times New Roman"/>
          <w:b w:val="false"/>
          <w:i w:val="false"/>
          <w:color w:val="ff0000"/>
          <w:sz w:val="28"/>
        </w:rPr>
        <w:t>№ ҚР ДСМ-91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скрининга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и определяют порядок организации пренатального, неонатального, аудиологического скрининга новорожденных и детей раннего возраста, скрининга психофизического развития детей раннего возраста, офтальмологического скрининга недоношенных новорожденных в целях совершенствования профилактики врожденных и наследственных заболеваний у детей, снижения детской заболеваемости и инвалидности в Республике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субъекты здравоохранения, осуществляющие проведение скрининга, независимо от форм собственности, имеющие лицензию на осуществление медицинской деятельности.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комбинированный тест первого триместра – расчет индивидуального генетического риска хромосомной патологии плода, основанный на измерении ультразвуковых маркеров хромосомной патологии и определения материнских сывороточных маркеров (далее – МСМ) первого триместра;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МСМ первого триместра – исследование крови матери для выявления у плода риска развития хромосомной патологии – синдрома Дауна, синдрома Эдвардса, синдрома Патау, синдрома Тернера;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услуг(помощи);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аудиологический скрининг новорожденных и детей раннего возраста – массовое стандартизированное обследование с целью выявления нарушений слуха для раннего вмешательства, реабилитации и предупреждения заболеваний, ведущих к инвалидизации;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инвазивная пренатальная диагностика (далее – ИПД) – методы диагностики хромосомной и моногенной патологии у плода, осуществляемые путем внутриматочного прокола с забором материала плодового происхождения для цитогенетического, молекулярно-цитогенетического или молекулярно-генетического анализа;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инвазивные методы – методы диагностики и лечения, осуществляемые путем проникновения во внутреннюю среду организма человека;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коротколатентные слуховые вызванные потенциалы (далее – КСВП) – биоэлектрические потенциалы, возникающие в разных структурах слуховой системы, преимущественно в стволе мозга, в ответ на звуковой стимул и регистрируемые с поверхности головы;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неонатальный скрининг – массовое комплексное стандартизированное обследование новорожденных на наследственные болезни обмена веществ с целью их раннего выявления и лечения;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пренатальный консилиум – консультация беременной женщины профильными специалистами для уточнения генетического диагноза внутриутробного плода, прогноза развития и дальнейшей жизни новорожденного, определения тактики дальнейшего ведения беременности, срока и места родоразрешения;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пренатальный скрининг –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(далее – ВПР) внутриутробного плода с последующим уточнением генетического диагноза;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скрининг психофизического развития – массовое стандартизированное обследование детей раннего возраста, не имеющих симптомов нарушения психофизического развития, с целью выявления группы риска с соответствующими нарушениями, организации диагностики и направления их в психолого-медико-педагогические консультации (далее – ПМПК) с целью определения условий оказания коррекционно-развивающей помощи;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офтальмологический скрининг недоношенных новорожденных – стандартизированное обследование глазного дна у недоношенной новорожденной группы риска по развитию ретинопатии у недоношенных (далее – РН) в декретированные сроки.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пренатального скрининга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Пренатальный скрининг направлен на раннее выявление и диагностику хромосомной патологии и врожденные пороки развития (далее – ВПР) плода для предупреждения рождения детей с тяжелыми летальными, не поддающимися лечению и коррекции генетическими хромосомными и анатомические нарушениями.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Пренатальное обследование включает проведение: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массового ультразвукового скрининга беременных женщин;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МСМ для выявления риска развития хромосомной патологии у плода;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медико-генетического консультирование;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ИПД хромосомной и моногенной патологии плода (ИПД для исключения хромосомной и моногенной патологии плода);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пренатального консилиума;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эффективности пренатального скрининга;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отчетных данных в уполномоченный орган по случаям рождения детей с хромосомной патологией и ВПР.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 первого этапа пренатального скрининга включают: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анамнеза;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ультразвукового скрининга плода первого, второго и третьего триместров в определенные сроки беременности;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анализ МСМ с расчетом индивидуального генетического риска хромосомной патологии плода в первом триместре беременности;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группы беременных женщин с факторами "риска" по врожденной и наследственной патологии и направление данной группы на второй этап пренатального скрининга.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первом этапе пренатального скрининга врач по специальности "Акушерство и гинекология" или "Общая медицина" на первичном приеме беременных женщин: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сбор анамнеза, формирование группы беременных женщин с факторами "риска" по врожденной и наследственной патологии. Беременные женщины с факторами "риска" по врождҰнной и наследственной патологии непосредственно направляются к врачу по специальности "Медицинская генетика" (без ультразвукового скрининга и анализа МСМ) по следующим показаниям: возраст беременной женщины 37 лет и старше, наличие в анамнезе случаев прерывания беременности по генетическим показаниям и (или) рождения ребенка с ВПР или хромосомной патологией, наличие в анамнезе случаев рождения ребенка (или наличие родственников) с моногенным наследственным заболеванием, наличие семейного носительства хромосомной или генной мутации, наличие в анамнезе случаев мертворождения, привычного невынашивания, смерти одного и более ребенка с неясным и не установленным диагнозом, сцепленным с полом;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ультразвуковой скрининг в первом, втором и третьем триместрах беременности;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анализ МСМ с расчетом индивидуального генетического риска хромосомной патологии плода.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первом этапе пренатального скрининга врач по специальности "Акушерство и гинекология" или "Общая медицина" при повторной явке беременной женщины с результатами пренатального скрининга направляет ее на консультацию к врачу по специальности "Медицинская генетика" по следующим критериям: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ультразвуковых маркеров хромосомной патологии и (или) выявление анатомических аномалий развития плода при проведении ультразвукового скрининга первого, второго и третьего триместров;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индивидуального генетического риска хромосомной патологии плода 1:150 и выше после проведения комбинированного теста первого триместра;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возрастного фактора (женщины 37 лет и старше).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первом этапе пренатального скрининга беременные женщины после ультразвукового скрининга первого триместра сроки с 11 недель 0 дней по 13 недель 6 дней беременности с первого дня последней менструации, (рекомендуется не позднее 1-3 каленарных дней) направляются на анализ МСМ при комбинированном тесте первого триместра.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Забор, маркировка и доставка образца крови беременной женщины в медицинских организациях, осуществляющих анализ МСМ и расчет комбинированного риска, осуществляется по алгоритму забора, маркировки, доставки образца крови беременной женщины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Сыворотка крови или сухие пятна крови беременных женщин направляются организациями здравоохранения, проводившими первый этап пренатального скрининга, на второй этап пренатального скрининга в срок не позднее 36 часов после забора крови.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МСМ из сыворотки крови или сухих пятен крови и расчет комбинированного риска выполняется в субъектах здравоохранения, имеющих лицензию на медицинскую деятельность по подвиду "Лабораторная диагностика" и медицинскую информационную систему или лабораторную информационную систему, интегрированную с медицинской информационной системой.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здравоохранения РК от 01.11.2022 </w:t>
      </w:r>
      <w:r>
        <w:rPr>
          <w:rFonts w:ascii="Times New Roman"/>
          <w:b w:val="false"/>
          <w:i w:val="false"/>
          <w:color w:val="000000"/>
          <w:sz w:val="28"/>
        </w:rPr>
        <w:t>№ ҚР ДСМ-123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Обследование беременных женщин на первом этапе пренатального скрининга включает трехкратный ультразвуковый скрининг, результаты которого заполняются в утвержденные формы (вкладные листы "Протокол ультразвукового исследования в первом триместре беременности" и "Протокол ультразвукового исследования во втором и третьем триместрах беременности" к </w:t>
      </w:r>
      <w:r>
        <w:rPr>
          <w:rFonts w:ascii="Times New Roman"/>
          <w:b w:val="false"/>
          <w:i w:val="false"/>
          <w:color w:val="000000"/>
          <w:sz w:val="28"/>
        </w:rPr>
        <w:t>медицинским картам</w:t>
      </w:r>
      <w:r>
        <w:rPr>
          <w:rFonts w:ascii="Times New Roman"/>
          <w:b w:val="false"/>
          <w:i w:val="false"/>
          <w:color w:val="000000"/>
          <w:sz w:val="28"/>
        </w:rPr>
        <w:t>, формы № 052/у "Медицинской карты амбулаторного пациента", утвержденным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ДСМ-175/2020), врачами по специальности "Ультразвуковая диагностика" (пренатальная ультразвуковая диагностика), прошедшими повышение квалификации по проведению скринингового ультразвукового исследования при беременности) в следующие сроки беременности: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11 недель 0 дней по 13 недель 6 дней беременности при копчико-теменном размере от 45 мм до 84 мм;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19 недель 0 дней по 21 недели 0 дней беременности;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30 недель 0 дней по 32 недели 6 дней беременности.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ультразвуковых маркеров хромосомной патологии и (или) ВПР плода при проведении ультразвукового скрининга на первом этапе пренатального скрининга беременная женщина направляется на второй этап пренатального скрининга к врачу по специальности "Медицинская генетика" с целью определения показаний для повторного проведения ультразвукового исследования плода и (или) проведения ИПД и (или) проведения мультидисциплинарного прентального консилиума с целью решения вопроса о целесообразности пролонгирования беременности.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допускается проведение консультации с использованием дистанционных медицинских услуг, врачом по специальности "Медицинская генетика" и (или) дистанционного мультидисциплинарного пренатального консилиума субъектов (объектов) здравоохранения, оказывающих услуги родовспоможения на областном уровне.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прохождении и результатах ультразвукового скрининга первого, второго, третьего триместров и комбинированного теста первого триместра вносится врачом по специальности "Акушерство и гинекология" или "Общая медицина" или средним медицинским работником по специальности "Акушерское дело" в МИС "Регистр беременных и женщин фертильного возраста" электронного портала "Регистр прикреплҰнного населения".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пренатального скрининга на втором этапе включают: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медико-генетическое консультирование беременных женщин группы "риска" по рождению детей с врожденными и наследственными заболеваниями;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подтверждающего ультразвукового исследования экспертного класса и (или) консилиумом врачей, не менее трех по специальности "Ультразвуковая диагностика";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МСМ для комбинированного теста первого триместра;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ИПД по показаниям;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цитогенетического, молекулярно-цитогенетического и (или) молекулярно-генетического исследования плодового материала;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пренатального консилиума;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учетных и отчетных форм;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пренатального скрининга на основании МИС "Регистр беременных и женщин фертильного возраста" в соответствии с алгоритмом предоставления информации о проведении пренатального скрининга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индикатором процесса и результата пренатального скрининга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МСМ для комбинированного теста первого триместра на втором этапе пренатального скрининга проводится на анализаторах методами высокофлюоресцентной метки, электрохемилюминисценции и программного обеспечения расчета индивидуального генетического риска в субъектах здравоохранения, имеющих лицензию на медицинскую деятельность по подвиду "Лабораторная диагностика".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рождении детей с хромосомной патологией от матерей, которые проходили анализ МСМ, субъекты здравоохранения второго этапа пренатального скрининга доставляют и пересылают сыворотки крови и (или) сухие пятна крови с копией вкладного листа "Направление крови на биохимический генетический скрининга" формы № 097/у "</w:t>
      </w: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лабораторное исследование услуги/на консультационные услуги/на госпитализацию, перевод в другой стационар",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и результатом анализа на третий этап пренатального скрининга для проведения межлабораторного сравнительного испытания (далее – МЛСИ).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случаю извещается медицинская организация, выполнившая анализ МСМ с расчетом индивидуального генетического риска и ультразвукового исследования (УЗИ) первого триместра, для проведения внутреннего служебного расследования с предоставлением результата на третий этап пренатального скрининга.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 проводящие анализ МСМ, участвуют в МЛСИ с получением заключения от организации внешнего контроля качества. МЛСИ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ДСМ-257/2020 "Об утверждении Стандарта организации проведения лабораторной диагностики" (зарегистрирован в Реестре государственной регистрации нормативных правовых актов под № 21768).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индивидуального генетического риска при комбинированном тесте первого триместра основан на: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измерении ультразвуковых маркеров (толщина воротникового пространства, длина носовых костей, копчико-теменного размера);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анализе МСМ (связанный с беременностью плазменный протеин А (PAPP-A) и свободная b-единица хорионического гонадотропина (b-ХГЧ) с использованием максимального числа величин отношений правдоподобия (популяционные отличия, вес и этническая принадлежность матери, курение, наличие сахарного диабета, многоплодие, применение вспомогательных репродуктивных методов и технологий).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втором этапе пренатального скрининга при проведении комбинированного теста первого триместра и выявлении высокого индивидуального генетического риска хромосомной патологии у беременной женщины врачом по специальности "Акушерство и гинекология" назначается консультация врача по специальности "Медицинская генетика" для решения вопроса о проведении ИПД.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допускается проведение дистанционных консультации врача по специальности "Медицинская генетика".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втором этапе пренатального скрининга по направлению врача по специальности "Акушерство и гинекология" врач по специальности "Ультразвуковая диагностика" (пренатальная ультразвуковая диагностика) проводит ультразвуковое исследование плода на ультразвуковых аппаратах экспертного класса с режимом 3D и 4D эхографии, допплерометрии по вкладным листам "Протокол ультразвукового исследования в 1 триместре беременности" и "Протокол ультразвукового исследования во втором и третьем триместрах беременности" к </w:t>
      </w:r>
      <w:r>
        <w:rPr>
          <w:rFonts w:ascii="Times New Roman"/>
          <w:b w:val="false"/>
          <w:i w:val="false"/>
          <w:color w:val="000000"/>
          <w:sz w:val="28"/>
        </w:rPr>
        <w:t>медицинским картам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формы № 052/у, утвержденной приказом № ҚР ДСМ-175/2020, в сроках беременности: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11 недель 0 дней до 13 недель 6 дней для расширенной оценки анатомии плода; допплерографии венозного протока и трикуспидального клапана, трансвагинальной эхографии цервикального канала шейки матки с описанием внутреннего зева (по показаниям);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19 недель 0 дней до 21 недели 0 дней для расширенной оценки анатомии плода с применением режимов 3D и 4D эхографии, с проведением плацентографии и амниографии, трансвагинальной эхографии цервикального канала шейки матки с описанием внутреннего зева (по показаниям);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30 недель 0 дней до 32 недели 0 дней для расширенной оценки анатомии плода с применением режимов 3D и 4D эхографии, с проведением доплерометрии, плацентографии и амниографии.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или подтверждении ранее выявленных ультразвуковых маркеров хромосомной патологии и ВПР плода врач по специальности "Ультразвуковая диагностика" (пренатальная ультразвуковая диагностика) второго этапа пренатального скрининга направляет беременную женщину врачу по специальности "Акушерство и гинекология" для направления на консультацию врачу по специальности "Медицинская генетика".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втором этапе пренатального скрининга врач по специальности "Медицинская генетика" решает вопрос проведения пренатального консилиума до 21 недели 6 дней беременности с обязательным участием заместителя руководителя медицинской организации и родовспоможению, врача генетика, врача акушера-гинеколога, неонатального хирурга, психолога и других профильных специалистов в зависимости от выявленной патологии. После анализа данных беременной женщины: анамнеза, результатов комбинированного теста первого триместра, данных ультразвукового скрининга, результатов дополнительных обследований беременной женщины пренатальный консилиум выдаҰт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врачебно-консультационной комиссии по форме № 026/у "Заключение врачебно-консультационной комиссии", утверждҰнной приказом № ҚР ДСМ-175/2020.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проведению ИПД: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ИПД проводится в амбулаторных и стационарных условиях второго и (или) третьего этапа пренатального скрининга при наличии манипуляционного кабинета врачом по специальности "Акушерство и гинекология" и врачом по специальности "Ультразвуковая диагностика" (пренатальная ультразвуковая диагностика), прошедшими обучение по пренатальным инвазивным методам: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с 11 недель 0 дней до 14 недель 0 дней беременности – биопсия ворсин хориона;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с 14 недель 0 дней до 18 недель 0 дней беременности – плацентоцентез;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с 16 недель 0 дней до 20 недель 0 дней беременности – амниоцентез;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с 20 недель 0 дней до 21 недели 0 дней беременности – кордоцентез;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плодового материала проводятся врачами по специальности "Медицинская генетика" и (или) специалистами, владеющими цитогенетическими и (или) молекулярно-цитогенетическими методами, прошедшими обучение по проведению анализа плодового материала;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выдачи результата после проведения ИПД методами биопсии хориона, плацентоцентеза и амниоцентеза в течение 3-5 календарных дней, при кордоцентезе в течение 7 календарных дней с последующим хранением цитогенетического препарата плодного материала с направлением и заключением в течение не менее 5 лет;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проведения ИПД на втором этапе пренатального скрининга, при необходимости молекулярно-цитогенетической, молекулярно-генетической диагностики (при условии известной семейной мутации) в случае моногенной наследственной болезни, беременная женщина врачом по специальности "Акушерство и гинекология" врачом "Медицинская генетика" направляется на третий этап пренатального скрининга для проведения ИПД.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Показания для проведения ИПД: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беременной женщины 37 лет и старше;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анамнезе случаев рождения ребенка с ВПР или хромосомной патологии;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семейное носительство хромосомных или генных мутаций;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анатомических аномалий развития плода при проведении ультразвукового скрининга;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ультразвуковых маркеров хромосомной патологии у плода при проведении ультразвукового скрининга;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генетический риск после прохождения комбинированного теста первого триместра 1:150 и выше.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втором этапе пренатального скрининга после ИПД при выявлении хромосомных или моногенных наследственных заболеваний плода результат ИПД вносится врачом по специальности "Акушерство и гинекология" или "Общая медицина" или средним медицинским работником по специальности "Акушерское дело" в МИС "Регистр беременных и женщин фертильного возраста" электронного портала "Регистр прикреплҰнного населения".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ВПР плода врачи по специальности "Акушерство и гинекология" и "Медицинская генетика" направляет беременную женщину на проведение пренатального консилиума в любые сроки беременности.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Пренатальный консилиум проводится для: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верификации генетического диагноза внутриутробного плода;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прогноза здоровья и жизни плода и новорожденного;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семье о существующих современных методах лечения и коррекции ВПР с оценкой их последствий, возможных вариантов медицинского вмешательства, их последствий и эффективности;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тактики дальнейшего ведения беременности: необходимость проведения ИПД и (или) направления на третий этап пренатального скрининга;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срока, метода и уровня родоразрешения.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зависимости от заключения пренатального консилиума беременная женщина направляется: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прерывание беременности по генетическим показаниям и при тяжелых ВПР плода с патологоанатомической верификацией диагноза;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пролонгирование беременности с рекомендациями о сроке, методе, и месте родоразрешения и последующей тактике ведения новорожденного.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Заключение пренатального консилиума врач по специальности "Медицинская генетика" второго и (или) третьего этапа пренатального скрининга вносит в МИС.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решению пренатального консилиума на второй, третий этапа пренатального скрининга направляются беременные женщины: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верификации диагноза при синдромальных формах врожденной и наследственной патологии;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вопроса о возможности дальнейшей хирургической коррекции ВПР;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цитогенетического, молекулярно-цитогенетического, или молекулярно-генетического исследования.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втором и (или) третьем этапе пренатального скрининга врач по специальности "Медицинская генетика" направляет беременную женщину на проведение ИПД при: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высоком генетическом риске хромосомной патологии у плода;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ВПР у плода при нормальном кариотипе после проведения ИПД;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 семье (ближайшие родственники первой и второй степени родства) случаев рождения детей с недифференцированной умственной отсталостью.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Медицинские организации второго этапа пренатального скрининга один раз в квартал предоставляют информацию в соответствии с данными МИС "Регистр беременных и женщин фертильного возраста" в медико-генетические консультации областей, городов республиканского значения и столицы в соответствии с алгоритмом предоставления информации о проведении пренатального скрининга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Мероприятия третьего этапа пренатального скрининга включают: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медико-генетическое консультирование беременных женщин группы риска по хромосомной патологии и ВПР у плода, выявленных на любом этапе пренатального скрининга;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подтверждающего ультразвукового исследования плода экспертного класса и (или) консилиумом врачей, не менее трех по специальности "Ультразвуковая диагностика" (пренатальная ультразвуковая диагностика) и "Медицинская генетика";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ИПД;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цитогенетических, молекулярно-цитогенетических, молекулярно-генетических анализов плодного материала;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МЛСИ анализа МСМ, проведенных на втором этапе пренатального скрининга;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и анализа эффективности по индикаторам процесса и результат пренатального скрининга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третьем этапе пренатального скрининга врач по специальности "Ультразвуковая диагностика" (пренатальная ультразвуковая диагностика) проводит ультразвуковое исследование на аппаратах ультразвуковой пренатальной диагностики экспертного класса с режимом 3D и 4D эхографии, допплерометрии в любой срок беременности для расширенной оценки анатомии плода, а также для проведения ультразвуковой верификации ВПР, выявленных на первом и втором этапах пренатального скрининга.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целях внедрения системы внутреннего управления качеством медицинских услуг в области пренатального скрининга и оказания медико-генетической помощи внедряются индикаторы процесса и результаты пренатального скрининга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неонатального скрининга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Неонатальный скрининг направлен на раннее выявление наследственных и врожденных заболеваний для своевременного назначения лечения с целью предупреждения развития тяжелых заболеваний, ведущих к инвалидизации и детской смертности.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Неонатальный скрининг проводится путем массового обследования новорожденных на фенилкетонурию (далее – ФКУ) и врожденный гипотиреоз, анализа крови на определение уровня фенилаланина и тиреотропного гормона (далее – ТТГ), направления на медико-генетическое консультирование с ведением и предоставлением отчетности.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Маршрут неонатального скрининга состоит из четырех этапов: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забор крови для обследования на ФКУ и врожденный гипотиреоз у новорожденных в ранние периоды после рождения, их доставка в субъекты здравоохранения для проведения анализа;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первичный анализ крови новорожденного на определение уровня фенилаланина и ТТГ;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повторный забор и анализ крови при отклонении уровня фенилаланина и ТТГ в первичном анализе крови новорожденного;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медико-генетическое консультирование проводится при отклонении уровня фенилаланина и ТТГ в повторном анализе крови новорожденного.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Первый этап проводится в субъектах здравоохранения, оказывающих услуги родовспоможения (перинатальные центры, родильные дома, родильные отделения стационаров) (далее – организации родовспоможения) согласно алгоритму забора, маркировки и транспортировки образцов сухих пятен крови новорожденных на определение фенилаланина и тиреотропного гормона,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Врач по специальности "Неонатология", "Педиатрия", "Общая врачебная практика" назначает проведение всем новорожденным неонатального скрининга путем определения уровня фенилаланина и ТТГ в крови, средний медицинский работник проводит забор и маркировку образцов крови новорожденного.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Забор крови для обследования на ФКУ и врожденный гипотиреоз производится через 3 часа после кормления у доношенных новорожденных на 2-3 сутки жизни (25-72 часа жизни), у недоношенных – на 7-14 сутки жизни.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Перед проведением забора крови для обследования на ФКУ и врожденный гипотиреоз медицинский работник предоставляет родителю или другому законному представителю новорожденного ребенка информацию о целях и процедуре забора крови и проведения неонатального скрининга, возможных последствиях об отказе от обследования.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Информированное 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отказ на забор сухих пятен крови для определения уровня фенилаланина и ТТГ вносится в медицинскую документацию.</w:t>
      </w:r>
    </w:p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 втором этапе доставка образцов крови новорожденных производится в субъекты здравоохранения, имеющие лицензию на медицинскую деятельность по подвиду "Лабораторная диагностика", для первичного анализа образца крови новорожденного на определение фенилаланина и ТТГ не позднее 3 календарных дней после забора образцов сухих пятен крови согласно алгоритму проведения первичного и повторного анализа на определение фенилаланина и тиреотропного гормона,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выписки новорожденного домой или перевода по медицинским показаниям в другую медицинскую организацию (стационар, оказывающий медицинскую помощь детям), а также при отсутствии информации о заборе образцов сухих пятен крови для обследования на ФКУ и врожденный гипотиреоз в документации новорожденного (забор не проведен в организации родовспоможения), проводится забор, маркировка образцов сухих пятен крови в стационаре пребывания новорожденного или при первом патронажном осмотре в организациях первичной медико-санитарной помощи (далее – ПМСП) и транспортировка для проведения анализа на определение фенилаланина и ТТГ.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Анализ крови на определение уровня фенилаланина и ТТГ проводится на анализаторах методами флюоресцентной метки с использованием сертифицированной медицинской техники, расходных материалов, медицинских изделий.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повышенном содержании в крови ребенка тиреотропного гормона 9,0 mU/ml и выше, фенилаланина 2,1 mg/dL и выше проводится ре-тест из первичных образцов сухих пятен крови.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обеспечения качественного выполнения всех видов лабораторных исследований проводятся внутрилабораторный контроль качества и межлабораторные сравнительные испытания случаях позднего выявления (позднее 30 дней жизни) или пропуска заболеваний ФКУ и врожденного гипотиреоза.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Медицинские работники организаций родовспоможения и ПМСП вносят сведения о проведении неонатального скрининга в медицинскую документацию (МИС).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третьем этапе не позднее 48 часов после получения информации о повышенном уровне фенилаланина и ТТГ участковый врач или средний медицинский работник организации ПМСП информирует родителя или другого законного представителя ребенка о результатах анализов и необходимости повторного забора образцов крови.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Повторный забор образцов крови у новорожденного производится по месту его нахождения в амбулаторных или стационарных условиях, доставка в лабораторию, анализ проводится в соответствии с алгоритмом забора, маркировки и транспортировки образцов сухих пятен крови новорожденных на определение фенилаланина и тиреотропного гормона,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 направляется в направившую образец крови медицинскую организацию, информация передается в организацию ПМСП по месту прикрепления пациента.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четвертом этапе при повышенном уровне фенилаланина или ТТГ у новорожденного участковый врач организации ПМСП направляет к врачу по специальности "Медицинская генетика", который проводит медико-генетическое консультирование семьи.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Врач по специальности "Медицинская генетика" для дифференциальной диагностики с другими состояниями, направляет ребенка на дообследование, в том числе на определение уровня фенилаланина и тирозина в крови методом тандемной масс-спектрометрии, и выставляет диагноз.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повышении уровня ТТГ участковый врач направляет к врачу по специальности "Эндокринология" по месту прикрепления ребенка для проведения клинико-биохимической верификации диагноза "Врожденный гипотиреоз".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Врач по специальности "Медицинская генетика" передает в организацию родовспоможения и ПМСП информацию о впервые выявленном ребенке группы риска по фенилкетонурии, врожденному гипотиреозу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Медицинские организации ежемесячно в срок до 1 числа месяца, следующего за отчетным, передают местным органам государственного управления здравоохранением областей, городов республиканского значения и столицы информацию о проведении неонатального скрининга новорожденных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Местные органы государственного управления здравоохранением областей, городов республиканского значения и столицы ежеквартально в срок до 5 числа месяца, следующего за отчетным периодом, направляют информацию о проведении неонатального скрининга новорожденных в курирующие республиканские центры, которые предоставляют в срок до 10 числа месяца, следующего за отчетным периодом, сводную информацию и аналитическую справку в уполномоченный орган.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аудиологического скрининга детей раннего возраста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Аудиологический скрининг проводится с целью своевременного выявления нарушений слуха у новорожденных, детей раннего возраста для раннего вмешательства, реабилитации и предупреждения заболеваний, ведущих к инвалидизации.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Задачами аудиологического скрининга являются: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всех новорожденных, детей раннего возраста и детей до 6 лет включительно;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раннее выявление групп риска нарушений слуха (с результатами проведенных инструментальных исследований "Не прошел") для дальнейшего обследования, своевременного вмешательства и реабилитации;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детей с риском нарушения слуха (тугоухость и глухота) в сурдологические кабинеты (центры, отделения) для дальнейшего углубленного обследования;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детей с риском нарушения слуха на психолого-медико-педагогическую консультацию для углубленного педагогического обследования и решения вопросов коррекционно-развивающего обучения;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обследованных пациентов внесение данных в медицинскую документацию (МИС);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консультативной помощи родителям (законным представителям) по вопросам лечения, коррекции, детей с нарушением слуха.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Организация аудиологического скрининга включает два этапа: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неонатальный аудиологический скрининг, который проводится новорожденным в организациях родовспоможения независимо от форм собственности;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аудиологический скрининг, который проводится детям в возрастных категориях: 3 месяца, 1 год, 2 года, 3 года, 6 лет включительно в кабинетах развития ребенка медицинских организаций ПМСП независимо от форм собственности.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Мероприятия первого этапа аудиологического скрининга включают: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анамнеза, определение факторов риска по тугоухости и глухоте,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 Информированное согласие или отказ на проведение аудиологического скрининга вносится в медицинскую документацию;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обследования методом вызванной отоакустической эмиссии (далее – ВОАЭ) (слабый звук, возникающий и регистрируемый в наружном слуховом проходе в результате сокращения наружных волосковых клеток улитки в ответ на звуковой сигнал) в соответствии с алгоритмом проведения аудиологического скрининга новорожденным и детям в возрасте до 6 лет включительно методом вызванной отоакустической эмиссии (ВОАЭ)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обследования методом КСВП в соответствии с алгоритмом проведения аудиологического скрининга новорожденным и детям в возрасте до 6 лет включительно методом коротколатентных слуховых вызванных потенциалов (КСВП)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результатов обследования в медицинскую документацию (МИС) – форму № 001/у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пациента", утвержденную приказом № ҚР ДСМ-175/2020 и выписку из организации родовспоможения;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результатов аудиологического неонатального скрининга участковому врачу по месту прикрепления.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первом этапе аудиологического скрининга специально обученный средний медицинский работник проводит аудиологический скрининг новорожденным методами регистрации ВОАЭ и КСВП в первые 24-72 часа жизни новорожденного.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Контроль выполнения аудиологического скрининга на первом этапе осуществляется врачом по специальности "Неонатология", на втором этапе– участковым врачом по специальности "Педиатрия", "Общая врачебная практика" или "Семейная медицина".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Средние медицинские работники организаций родовспоможения и кабинетов развития ребенка медицинских организаций ПМСП проводят обследование двумя методами из расчета 30 минут на одного ребенка.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отсутствия проведения обследования новорожденному на первом этапе по состоянию его здоровья (ранний перевод на второй этап выхаживания, роды вне медицинской организации и другие причины) ребенок после выписки из стационара направляется участковым врачом по специальности "Педиатрия", "Общая врачебная практика" или "Семейная медицина" в кабинет развития ребенка медицинской организации ПМСП по месту прикрепления для проведения аудиологического скрининга двумя методами (ВОАЭ и КСВП).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 "Прошел" на обоих ушах – при обследовании двумя методами (ВОАЭ и КСВП) является показателем отсутствия тугоухости или глухоты.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 "Не прошел" на одном или обоих ушах – при обследовании двумя методами (ВОАЭ и КСВП) является подозрением на наличие тугоухости или глухоты.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получении результата "Прошел" двумя методами ВОАЭ и КСВП на обоих ушах новорожденный направляется участковым врачом по специальности "Педиатрия", "Общая врачебная практика" или "Семейная медицина" на второй этап аудиологического скрининга в кабинет развития ребенка медицинских организаций ПМСП.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получении результата "Не прошел" методами ВОАЭ и КСВП, на одном или двух ушах новорожденный направляется участковым врачом по специальности "Педиатрия", "Общая врачебная практика" или "Семейная медицина" в сурдологический кабинет (центр, отделение).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Второй этап аудиологического скрининга проводится детям в возрасте 3 месяца, 1 год, 2 года, 3 года, 6 лет включительно в кабинетах развития ребенка медицинских организаций ПМСП.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Средний медицинский работник участковой службы предварительно оповещает прикрепленное население о необходимости проведения аудиологического скрининга в установленные сроки (в том числе посредствам личного и письменного приглашения, памяток, листовок, телефонной связи, сообщений или через имеющиеся мобильные медицинские приложения).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Обязательным условием для проведения аудиологического скрининга детей на втором этапе является отсутствие на момент исследования острых респираторных и инфекционных заболеваний.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Мероприятия второго этапе аудиологического скрининга включают: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анамнеза, определение у детей факторов риска по тугоухости и глухоте; заполнение анкеты-вопросника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кабинете развития ребенка;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 Информированное согласие или отказ на проведение аудиологического скрининга вносится в медицинскую документацию;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методом ВОАЭ;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методом КСВП;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результатов обследования в медицинскую документацию (МИС).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получении результата "Прошел" методами ВОАЭ и КСВП на обоих ушах ребенок направляется участковым врачом по специальности "Педиатрия", "Общая врачебная практика" или "Семейная медицина" на следующий аудиологический скрининг в возрасте 1 год, 2 года, 3 года, 6 лет включительно в кабинет развития ребенка медицинских организаций ПМСП.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получении результата "Не прошел" методами ВОАЭ и КСВП на одном или двух ушах ребенок направляется участковым врачом по специальности "Педиатрия", "Общая врачебная практика" или "Семейная медицина" в сурдологический кабинет (центр, отделение).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Результаты исследований ВОАЭ и КСВП, проведенных на первом и втором этапах, а также обследований в сурдологическом кабинете, вносятся в медицинскую документацию (МИС) участковым врачом по специальности "Педиатрия", "Общая врачебная практика" или "Семейная медицина".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 выявления необратимого снижения слуха по результатам углубленного аудиологического обследования в сурдологическом кабинете (центре, отделении) ребенок направляется на консультацию к врачу по специальности "Медицинская генетика", а также подлежит динамическому наблюдению и далее не направляется на аудиологический скрининг.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Ребенок с необратимым (хроническим) нарушением функций слуха любой степени (согласно международной классификации тугоухости) по заключению врача сурдологического кабинета направляется участковым врачом по специальности "Педиатрия", "Общая врачебная практика" или "Семейная медицина" в территориальную психолого-медико-педагогическую комиссию для определения условий коррекционно-развивающего обучения.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Руководители медицинской организаций первого и второго уровней аудиологического скрининга контролирует организацию и качество проведения скрининга, ежегодной поверки и калибровки оборудования для аудиологического скрининга.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Организации родовспоможения, ПМСП, сурдологические кабинеты (центры, отделения) ежемесячно предоставляют местным органам государственного управления здравоохранения областей, городов республиканского значения и столицы и в территориальную ПМПК в срок до 1 числа месяца, следующего за отчетным, информацию о проведении аудиологического скрининга и детях с выявленными нарушениями слуха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ежеквартально проводят сверку с ПМПК о направленных детях.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Местные органы государственного управления здравоохранением областей, городов республиканского значения и столицы ежеквартально в срок до 5 числа месяца, следующего за отчетным периодом, направляют информацию о проведении аудиологического скрининга и детях с выявленными нарушениями слуха в курирующие республиканские центры, которые предоставляют в срок до 10 числа месяца, следующего за отчетным периодом, сводную и аналитическую информацию в уполномоченный орган.</w:t>
      </w:r>
    </w:p>
    <w:bookmarkEnd w:id="196"/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скрининга психофизического развития детей раннего возраста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Скрининг психофизического развития детей раннего возраста направлен на раннее выявление нарушений, путем скринингового тестирования психофизического развития, оценку зрительных и слуховых функций у детей от рождения до возраста 5 лет.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Оценка нервно-психического развития детей раннего возраста проводится для определения физического, умственного, социального развития и своевременного оказания медицинской помощи ребенку профильными специалистами.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Задачами скрининга психофизического развития являются: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 всех новорожденных, детей в возрасте до 5 лет;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детей с риском нарушений психофизического развития для дальнейшего обследования, своевременного вмешательства и реабилитации;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детей с риском нарушений психофизического развития на психолого-медико-педагогическую консультацию для углубленного педагогического обследования и решения вопросов коррекционно-развивающего обучения;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данных о выявленных детях с нарушениями психофизического развития в медицинскую документацию (МИС) для ведения учета.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родителям (законным представителям) по вопросам обследования, лечения, реабилитации детей с нарушениями психофизического развития.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Маршрут скрининга психофизического развития детей раннего возраста состоит из трех этапов: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после рождения в организациях родовспоможения (перинатальные центры, родильные дома, родильные отделения);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проводится в организациях ПМСП участковой службой;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включает повторные осмотры и мониторинг психофизического развития детей до 5 лет в организациях ПМСП в условиях кабинета (центра) развития ребенка.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Мероприятия первого этапа скрининга психофизического развития в организациях родовспоможения включают: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фенотипический осмотр новорожденного;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слуха.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первом этапе скрининга врач по специальности "Неонатология" в организации родовспоможения проводит фенотипический осмотр новорожденного с определением врожденных пороков развития (исключаются видимые стигмы эмбриогенеза или микроаномалии развития у новорожденного). При наличии 5 и более микроаномалий развития неонатолог организует консультацию новорожденного врачом по специальности "Медицинская генетика" и по показаниям других профильных специалистов.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Оценка слуха в рамках аудиологического скрининга проводится в организации родовспоможения согласно главе 3 в настоящих Правилах.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 первом этапе скрининга психофизического развития детей раннего возраста врач по специальности "Неонатология" вносит результаты проведенного обследования, рекомендации при выявлении группы форму № 001/у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пациента", утвержденную приказом № ҚР ДСМ-175/2020, а также в выписку новорожденного из организации родовспоможения (МИС).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Мероприятия второго этапа скрининга психофизического развития детей раннего возраста включают осмотр ребенка в возрасте от одного месяца до одного года педиатром или врачом общей практики (далее – ВОП) организации ПМСП и оценку нервно-психического развития согласно показателям центильных таблиц роста, веса, окружности головы. Центильные таблицы соотношения окружности головы к возрасту в месяцах для мальчиков и девочек в возрасте до 5 лет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(таблицы № 1, 2). Оценку недоношенных новорожденных по данным таблицам проводят по достижению постконцептульного возраста.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выявлении отклонения в окружности головы, веса, роста более двух сигмальных отклонений в сторону увеличения или уменьшения, нарушений психофизического развития ребенка участковый медицинский работник (врач, фельдшер или медицинская сестра) организации ПМСП направляет на консультацию врача по специальности "Неврология (детская)" и врача по специальности "Медицинская генетика" для проведения дифференциальной и синдромальной диагностики наследственной патологии, а также организовывает патронажное наблюдение с составлением индивидуального плана в рамках прогрессивного подхода.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Мероприятия третьего этапа скрининга психофизического развития детей раннего возраста включают включают скрининговую оценку детей до 5 лет по шкалам нервно-психического развития детей врачом или средним медицинским работником кабинета развития ребенка (при отсутствии – участковыми медицинскими работниками) организации ПМСП независимо от результатов первого и второго этапов.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работник кабинета развития ребенка (при отсутствии – участковый медицинский работник) организации ПМСП независимо от результата первого этапа проводит скрининговое тестирование с целью оценки нервно-психического развития детей раннего возраста.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Сроки и кратность проведения оценки нервно-психического развития детей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оценке критериев нервно-психического развития ребенка в возрасте до 5 лет жизни основными показателями являются этапы развития моторики, речи и слуха.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Скрининговая оценка детей раннего возраста осуществляется по шкалам нервно-психического развития детей до 1 года и старше 1 года согласно таблице 1 и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На третьем этапе врач или средний медицинский работник кабинета развития ребенка при выявлении детей с риском нарушений психофизического развития по шкалам нервно-психического развития менее 1,75 баллов направляет к участковому медицинскому работнику (врач, фельдшер или медицинская сестра), который организует консультацию ребенка врачом по специальности "Неврология (детская)" и врачом по специальности "Медицинская генетика" для проведения дифференциальной и синдромальной диагностики наследственной патологии.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выявлении детей с риском нарушения зрения по результату оценки по шкалам нервно-психического развития и слуха по результатам аудиологического скрининга, участковый медицинский работник (врач или медицинская сестра) организует консультацию врачами по специальностям "Офтальмология (детская)" и (или) "Оториноларингология (сурдология) (детская)", "Медицинская генетика" для проведения дифференциальной и синдромальной диагностики наследственной патологии с нарушением зрения или слуха.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На третьем этапе скрининга участковый медицинский работник (врач, фельдшер или медицинская сестра) по результатам тестирования по шкале нервно-психического развития при выявлении детей с риском нарушений в психофизическом развитии направляет в территориальную ПМПК.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Руководители организаций родовспоможения, ПМСП организовывают охват и качественное проведение скрининга психофизического развития детей раннего возраста с соблюдением преемственности на всех этапах.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Организации родовспоможения и ПМСП ежемесячно передают местным органам государственного управления здравоохранением областей, городов республиканского значения и столицы и ПМПК информацию о проведении скрининга психофизического развития детей раннего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информацию о детях с психофизическими нарушениями, выявленных во время скрининга психофизического развития детей раннего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 до 1 числа месяца, следующего за отчетным, ежеквартально проводят сверку с ПМПК о направленных детях.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Местные органы государственного управления здравоохранением областей, городов республиканского значения и столицы ежеквартально в срок до 5 числа месяца, следующего за отчетным периодом, направляют отчет о проведенном скрининге психофизического развития (справка и сводная информация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) в курирующие республиканские центры, которые предоставляют в срок до 10 числа месяца, следующего за отчетным периодом, сводный отчет и аналитическую информацию в уполномоченный орган.</w:t>
      </w:r>
    </w:p>
    <w:bookmarkEnd w:id="228"/>
    <w:bookmarkStart w:name="z2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офтальмологического скрининга недоношенных новорожденных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Офтальмологический скрининг недоношенных новорожденных направлен на раннее выявление и своевременное лечение ретинопатии недоношенных (РН) для предупреждения развития необратимой слепоты у детей.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Задачами офтальмологического скрининга недоношенных новорожденных являются: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раннее выявление РН;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оказание офтальмологической помощи;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консультативной помощи родителям (законным представителям или опекунам) по вопросам РН, офтальмологического скрининга, лечения и реабилитации;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анализ эффективности офтальмологического скрининга недоношенных новорожденных.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Маршрут офтальмологического скрининга состоит из четырех этапов: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определение группы риска по развитию РН, подлежащих скринингу;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первичный осмотр глазного дна недоношенных новорожденных группы риска по развитию РН;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повторные осмотры и мониторинг состояния глазного дна недоношенных новорожденных группы риска, выявление РН; определение группы недоношенных новорожденных с РН, которым требуется оказание офтальмологической помощи, направление на оперативное лечение;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послеоперационные осмотры, завершение мониторинга.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родовспоможения второго и третьего уровней регионализации перинатальной помощи, в том числе республиканские организации, проводят все этапы офтальмологического скрининга.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Катамнестические кабинеты (центры), клинико-диагностические отделения организаций АПП, многопрофильных больниц в городах республиканского значения и столице, республиканских организаций, диагностических центров проводят третий и четвертый этапы офтальмологического скрининга.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первом этапе офтальмологического скрининга врач по специальности "Неонатология" выявляет группу риска по развитию РН среди недоношенных новорожденных и организует проведение офтальмологического скрининга (назначает осмотр врача по специальности "Офтальмология") до выписки новорожденного из организации родовспоможения.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 группе риска по развитию РН относятся недоношенные новорожденные, имеющие следующие показания: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масса тела при рождении до 2000 грамм;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гестации на момент рождения менее 34 недель;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отягощенного перинатального анамнеза;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нестабильного клинического состояния новорожденного.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Врач по специальности "Офтальмология (детская, взрослая)", подготовленный в области диагностики и лечения РН, проводит первичный и повторные осмотры глазного дна недоношенных новорожденных группы риска по развитию РН путем осмотра глазного дна.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Офтальмологический скрининг путем осмотра глазного дна проводится с помощью непрямого налобного бинокулярного офтальмоскопа и бесконтактных асферических линз с оптической силой 20-28 диоптрий или путем проведения цифровой офтальмоскопии на широкопольной ретинальной педиатрической камерой при медикаментозно расширенных зрачках. Для полной визуализации периферии сетчатки используются векорасширитель и склеродепрессор, подходящих для применения в неонатальной практике.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На втором этапе первичный осмотр глазного дна осуществляется в сроки: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30-31 неделе постконцептуального возраста у недоношенных новорожденных со сроком гестации менее 27 недель;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4 неделе постнатального возраста у недоношенных новорожденных со сроком гестации 27 недель и более.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Врач по специальности "Офтальмология (детская, взрослая)" при каждом офтальмологическом осмотре в своем заключении детализируют зону, стадию и распространенность РН, наличие любых признаков "пре-плюс" или "плюс" болезни, указывает рекомендации о времени следующего офтальмологического осмотра (при необходимости).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На третьем этапе врач по специальности "Офтальмология (детская, взрослая)" проводит повторные осмотры в зависимости от состояния глазного дна со следующей кратностью: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раз в три дня: при задней агрессивной РН, при РН третьей стадии в зоне II, при подозрении на "пре-плюс" или "плюс" болезнь независимо от стадии и локализации заболевания;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неделю: при наличии аваскулярой сетчатки в зоне I, при РН второй стадии в зоне II и РН третьей стадии в зоне III без признаков "плюс" болезни;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в две недели: при РН первой стадии в зоне II, при РН первой-второй стадии в зоне III без признаков "плюс" болезни, наличии аваскулярной сетчатки в зонах II и III.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 результатам осмотров глазного дна врач по специальности "Офтальмология (детская, взрослая)" выявляет РН и определяет группу недоношенных новорожденных, имеющих показания к оказанию офтальмологической помощи и направляет на оперативное лечение.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Абсолютными показаниями к оказанию офтальмологической помощи являются РН первого типа: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задняя агрессивная РН;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любая РН в зоне I с признаками "плюс" болезни;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РН третьей стадии в зоне I с или без признаков "плюс" болезни;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РН второй и третьей стадии в зоне II с признаками "плюс" болезни.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Относительными показаниями к оказанию офтальмологической помощи являются РН второго типа: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РН третьей стадии в зоне II без признаков "плюс" болезни;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РН первой и второй стадии в зоне I без признаков "плюс" болезни.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Офтальмологическая помощь недоношенному новорожденному с РН оказывается не позднее 48-72 часов после выявления показаний.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четвертом этапе, при мониторинге состояния глазного дна, в том числе у оперированных недоношенных новорожденных, принимается решение о завершении офтальмологического скрининга на основании не менее одного из следующих критериев: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васкуляризация сетчатки до зоны III без предшествующих признаков РН в зонах I или II;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полная васкуляризация сетчатки;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регресс РН.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Результаты офтальмологического скрининга, в том числе рекомендации о времени, месте следующего офтальмологического осмотра (по показаниям), по оказанию офтальмологической помощи вносятся в Историю развития новорожденного по форме, а также в выписку новорожденного из организации родовспоможения.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Медицинские организации, осуществляющие этапы офтальмологического скрининга недоношенных новорожденных, осуществляют преемственность, в том числе путем передачи данных офтальмологического скрининга (включая медицинскую организацию ПМСП по месту прикрепления).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Руководители медицинских организаций родовспоможения координирует организацию и качество проведения офтальмологического скрининга, а также своевременное направление недоношенных новорожденных с РН для оказания офтальмологической помощи.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Медицинские организации родовспоможения направляют в местные органы государственного управления здравоохранением областей, городов республиканского значения и столицы ежемесячно в срок до 1 числа месяца, следующего за отчетным, информацию о проведении офтальмологического скрининга недоношенных новорожденных группы риска по развитию ретинопатии недоношенных в организациях родовспоможения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информацию о новорожденных с ретинопатией недоношенных, получивших оперативное лечение,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Местные органы государственного управления здравоохранением областей, городов республиканского значения и столицы ежеквартально в срок до 5 числа месяца, следующего за отчетным периодом, направляют информацию и краткий анализ в курирующие республиканские центры, которые предоставляют сводную информацию в разрезе регионов и аналитическую справку в срок до 10 числа месяца, следующего за отчетным периодом, в уполномоченный орган.</w:t>
      </w:r>
    </w:p>
    <w:bookmarkEnd w:id="277"/>
    <w:bookmarkStart w:name="z293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организации скрининга на носительства спинальной мышечной атрофии у девушек подростков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7 в соответствии с приказом Министра здравоохранения РК от 21.02.2025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3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Скрининг на носительства спинальной мышечной атрофии (далее – СМА) направлен на раннее выявление мутаций в генах у девушек в возрасте 16-17 лет, до вступление в брак и планирования беременности.</w:t>
      </w:r>
    </w:p>
    <w:bookmarkEnd w:id="279"/>
    <w:bookmarkStart w:name="z294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Задачами скрининга на носительства СМА являются:</w:t>
      </w:r>
    </w:p>
    <w:bookmarkEnd w:id="280"/>
    <w:bookmarkStart w:name="z294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 всех девушек в возрасте 16-17 лет;</w:t>
      </w:r>
    </w:p>
    <w:bookmarkEnd w:id="281"/>
    <w:bookmarkStart w:name="z294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у девушек скрытого носительства СМА для дальнейшего обследования и своевременного предупреждения рождения детей со СМА;</w:t>
      </w:r>
    </w:p>
    <w:bookmarkEnd w:id="282"/>
    <w:bookmarkStart w:name="z294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девушек с положительным результатом анализа на носительства СМА по вопросам углубленного генетического обследования и определения тактики дальнейшего мониторинга;</w:t>
      </w:r>
    </w:p>
    <w:bookmarkEnd w:id="283"/>
    <w:bookmarkStart w:name="z294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данных лиц, с положительным результатом анализа на носительства СМА в медицинскую информационную систему (далее – МИС) для ведения учета;</w:t>
      </w:r>
    </w:p>
    <w:bookmarkEnd w:id="284"/>
    <w:bookmarkStart w:name="z294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родителям (законным представителям) по вопросам обследования, лечения девушек, с положительным результатом анализа на носительства СМА;</w:t>
      </w:r>
    </w:p>
    <w:bookmarkEnd w:id="285"/>
    <w:bookmarkStart w:name="z294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анализ эффективности скрининга на носительства СМА.</w:t>
      </w:r>
    </w:p>
    <w:bookmarkEnd w:id="286"/>
    <w:bookmarkStart w:name="z294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Этапы проведения скрининга на носительства СМА девушек в возрасте 16-17 лет:</w:t>
      </w:r>
    </w:p>
    <w:bookmarkEnd w:id="287"/>
    <w:bookmarkStart w:name="z294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в организациях амбулаторно-поликлинической службы (ПМСП, ЦРБ, МЦЗ);</w:t>
      </w:r>
    </w:p>
    <w:bookmarkEnd w:id="288"/>
    <w:bookmarkStart w:name="z294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проводится в консультативно-диагностических отделениях на уровне перинатальных центров (многопрофильных больниц).</w:t>
      </w:r>
    </w:p>
    <w:bookmarkEnd w:id="289"/>
    <w:bookmarkStart w:name="z295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 первом этапе скрининга врач общей практики (далее – ВОП) или обученный медицинский работник организации ПМСП (ЦРБ, МЦЗ):</w:t>
      </w:r>
    </w:p>
    <w:bookmarkEnd w:id="290"/>
    <w:bookmarkStart w:name="z295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информационно-разъяснительную работу среди целевой группы о целесообразности своевременного прохождения скрининга на носительства СМА, через социальные сети и другие современные каналы коммуникации;</w:t>
      </w:r>
    </w:p>
    <w:bookmarkEnd w:id="291"/>
    <w:bookmarkStart w:name="z295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список девушек из целевой группы, с определением маршрута движения и организует проведение скрининга на носительства СМА;</w:t>
      </w:r>
    </w:p>
    <w:bookmarkEnd w:id="292"/>
    <w:bookmarkStart w:name="z295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девушек с положительным результатом анализа на носительства СМА (далее – с носительством СМА), направляет к врачом по специальности "Медицинская генетика" на консультацию и дообследования.</w:t>
      </w:r>
    </w:p>
    <w:bookmarkEnd w:id="293"/>
    <w:bookmarkStart w:name="z295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втором этапе в консультативно-диагностических отделениях на уровне перинатальных центров (многопрофильных больниц) врач по специальности "Медицинская генетика":</w:t>
      </w:r>
    </w:p>
    <w:bookmarkEnd w:id="294"/>
    <w:bookmarkStart w:name="z295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консультацию и проводит информационно-разъяснительную работу среди девушек с носительством СМА по вопросам планирования семьи и обследования будущих супруг на носительства СМА;</w:t>
      </w:r>
    </w:p>
    <w:bookmarkEnd w:id="295"/>
    <w:bookmarkStart w:name="z295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консультативную помощь родителям (законным представителям) по вопросам обследования, лечения девушек, с носительством СМА;</w:t>
      </w:r>
    </w:p>
    <w:bookmarkEnd w:id="296"/>
    <w:bookmarkStart w:name="z295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углубленное обследование и проводит персонифицированную регистрацию девушек с носительством СМА и в МИС;</w:t>
      </w:r>
    </w:p>
    <w:bookmarkEnd w:id="297"/>
    <w:bookmarkStart w:name="z295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обследования будущих супругов девушек, с носительством СМА до создания семьи и планирования беременности;</w:t>
      </w:r>
    </w:p>
    <w:bookmarkEnd w:id="298"/>
    <w:bookmarkStart w:name="z295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проводит анализ исхода беременности и рождения детей у девушек с носительством СМА;</w:t>
      </w:r>
    </w:p>
    <w:bookmarkEnd w:id="299"/>
    <w:bookmarkStart w:name="z296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и анализ эффективности проведенного скрининга на носительства СМА.</w:t>
      </w:r>
    </w:p>
    <w:bookmarkEnd w:id="300"/>
    <w:bookmarkStart w:name="z296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Руководители медицинских организации (перинатальных центров, многопрофильных больниц, ПМСП, ЦРБ, МЦЗ) обеспечивают охват и качественное проведение скрининга на носительства СМА у девушек в возрасте 16-17 лет, с соблюдением преемственности на всех этапах.</w:t>
      </w:r>
    </w:p>
    <w:bookmarkEnd w:id="301"/>
    <w:bookmarkStart w:name="z296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Перинатальные центры (многопрофильные больницы) и ПМСП, ЦРБ, МЦЗ ежемесячно передают местным органам государственного управления здравоохранением областей, городов республиканского значения и столицы информацию о проведении скрининга на носительства СМА у девушек в возрасте 16-17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скрининга, в срок до 5 числа месяца, следующего за отчетным.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8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забора, маркировки, доставки образца крови беременной женщины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крови производится при наличии заполненного вкладного листа "Направление крови на биохимический генетический скрининг" формы № 097/у,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 Все пункты заполняются корректно и разборчиво.</w:t>
      </w:r>
    </w:p>
    <w:bookmarkEnd w:id="304"/>
    <w:bookmarkStart w:name="z2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крови проводится в медицинских организациях, оказывающих в амбулаторных условиях, помощь беременным женщинам, в срок с 11 недель 0 дней по 13 недель 6 дней с первого дня последней менструации.</w:t>
      </w:r>
    </w:p>
    <w:bookmarkEnd w:id="305"/>
    <w:bookmarkStart w:name="z2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крови производится при наличии данных ультразвукового скрининга первого триместра (рекомендуется в течении 1-3 дней), натощак в одноразовую вакуумную пробирку с разделительным гелем или одноразовую пробирку вакуумного типа с активатором сгустка, без применения антикоагулянтов при свободном ее течении через иглу, избегая гемолиза в объеме не менее 5 мл, или при заборе крови на сухие пятна крови проводится с использованием фильтровальной бумаги, предназначенной для забора крови на анализ материнских сывороточных маркеров, и контактно-активируемого ланцета. При контакте с фильтровальной бумагой используются стерильные перчатки.</w:t>
      </w:r>
    </w:p>
    <w:bookmarkEnd w:id="306"/>
    <w:bookmarkStart w:name="z2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 пробирке с кровью или фильтровальной бумаге с пятнами крови беременной женщине присваивается в соответствии с номером на бланке направления.</w:t>
      </w:r>
    </w:p>
    <w:bookmarkEnd w:id="307"/>
    <w:bookmarkStart w:name="z2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забора крови пробирку аккуратно (без встряхивания) переворачивают 5 – 6 раз для полного смешивания крови с реагентами, оставляют при комнатной температуре на 30 – 60 минут до образования сгустка, затем центрифугируют 10 минут при оборотах центрифуги, соответствующих относительной центробежной силе 1500 – 2000 g. При необходимости сыворотку аккуратно отделяют пипеткой или переливают в специальный чистый "Эппендорф" (объемом не менее 1,5 мл) с маркировкой пробирки, соответствующей бланку – направлению.</w:t>
      </w:r>
    </w:p>
    <w:bookmarkEnd w:id="308"/>
    <w:bookmarkStart w:name="z2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заборе крови на сухие пятна крови:</w:t>
      </w:r>
    </w:p>
    <w:bookmarkEnd w:id="309"/>
    <w:bookmarkStart w:name="z2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протереть место прокола среднего или безымянного пальца 70% этиловым спиртом, дождаться полного высыхания места прокола;</w:t>
      </w:r>
    </w:p>
    <w:bookmarkEnd w:id="310"/>
    <w:bookmarkStart w:name="z2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стерильного ланцета сделать надрез и (или) прокол, убрать первую небольшую каплю крови стерильной ватой и опустить руку вниз, чтобы увеличить приток крови;</w:t>
      </w:r>
    </w:p>
    <w:bookmarkEnd w:id="311"/>
    <w:bookmarkStart w:name="z2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подождать пока сформируется большая капля крови без сдавливания пальца и коснуться ее фильтровальной бумагой без прижимания к пальцу, прикладывать бумагу так, чтобы за один прием выступившее количество крови пропитало фильтровальную бумагу насквозь и полностью закрыло или пропитало обозначенную окружность;</w:t>
      </w:r>
    </w:p>
    <w:bookmarkEnd w:id="312"/>
    <w:bookmarkStart w:name="z2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пропитывание каждого кружка фильтровальной бумаги выполняется только при однократном прикладывании с одной стороны фильтровальной бумаги, таким образом заполнить кровью все кружки на фильтровальной бумаге;</w:t>
      </w:r>
    </w:p>
    <w:bookmarkEnd w:id="313"/>
    <w:bookmarkStart w:name="z2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стерильной спиртовой салфеткой протереть палец, прижать стерильной спиртовой салфеткой и держать до полной остановки крови.</w:t>
      </w:r>
    </w:p>
    <w:bookmarkEnd w:id="314"/>
    <w:bookmarkStart w:name="z2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Фильтровальную бумагу с пятнами крови разместить и высушить горизонтально на чистой сухой неабсорбирующей поверхности, избегая соприкосновения и перекрывания пятен крови, при комнатной температуре не менее 3 часов вдали от источников тепла, прямого солнечного света и потоков воздуха. После сушки образцы сухих пятен крови собрать и упаковать без соприкосновения сухих пятен крови в бумажный водонепроницаемый и устойчивый к надрыву конверт для последующей отправки в медицинскую организацию второго этапа пренатального скрининга. До отправки образцы сухих пятен крови хранить в сухом прохладном месте, не в холодильнике.</w:t>
      </w:r>
    </w:p>
    <w:bookmarkEnd w:id="315"/>
    <w:bookmarkStart w:name="z29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медицинскую организацию второго этапа пренатального скрининга доставляются образцы сывороток в термоконтейнере с хладэлементом при температуре плюс 2º – 8º 0С, образцы сухих пятен крови без соблюдения температурных режимов в течение 36 часов после забора крови с заполненными вкладными листами по форме № 097/у,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– 175/2020, с сопроводительным письмом на бумажном и (или) электронном носителе. Каждый образец сыворотки или сухого пятна крови беременной женщины сопровождается заполненным вкладным листом по форме № 097/у,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316"/>
    <w:bookmarkStart w:name="z3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медицинской организации второго этапа пренатального скрининга фиксируется дата прибытия каждого образца крови беременной женщины. Срок выдачи результата анализа материнских сывороточных маркеров не превышает 3 календарных дней после прибытия образца крови беременной женщины в медицинскую организацию второго этапа пренатального скрининга.</w:t>
      </w:r>
    </w:p>
    <w:bookmarkEnd w:id="317"/>
    <w:bookmarkStart w:name="z3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сывороток или сухих пятен крови, забор которых произведен с нарушениями сроков, правил забора, доставки, хранения, с отсутствием правильно заполненного бланка-направления, в медицинской организации второго этапа пренатального скрининга не анализируются с уведомлением направившей медицинской организации первого этапа в день поступления образца сыворотки или сухого пятна крови.</w:t>
      </w:r>
    </w:p>
    <w:bookmarkEnd w:id="318"/>
    <w:bookmarkStart w:name="z3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 первого этапа пренатального скрининга после получения уведомления незамедлительно организует повторный забор крови беременной женщины и повторную отправку образца крови с соблюдением всех правил и сроков забора крови.</w:t>
      </w:r>
    </w:p>
    <w:bookmarkEnd w:id="319"/>
    <w:bookmarkStart w:name="z3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индивидуального генетического риска медицинская организация второго этапа пренатального скрининга в день получения результата комбинированного теста первого триместра передает дополнительно информацию о беременной женщине высокого риска в направившую ее медицинскую организацию первого этапа пренатального скрининга.</w:t>
      </w:r>
    </w:p>
    <w:bookmarkEnd w:id="320"/>
    <w:bookmarkStart w:name="z3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организация, выполнившая анализ МСМ хранит:</w:t>
      </w:r>
    </w:p>
    <w:bookmarkEnd w:id="321"/>
    <w:bookmarkStart w:name="z3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сывороток беременных женщин в условиях морозильной камеры при температуре минус 20º 0С в течение одного года или до получения информации об исходе родов:</w:t>
      </w:r>
    </w:p>
    <w:bookmarkEnd w:id="322"/>
    <w:bookmarkStart w:name="z3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фильтровальные бланки с сухими пятнами крови при комнатной температуре в прохладном сухом темном месте в течение двух последующих лет или до получения информации об исходе родов, после чего утилизирует 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Республики,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акттов под № 21080).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0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предоставления информации о проведении пренатального скрининга</w:t>
      </w:r>
    </w:p>
    <w:bookmarkEnd w:id="324"/>
    <w:bookmarkStart w:name="z3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______ квартал 20___года</w:t>
      </w:r>
    </w:p>
    <w:bookmarkEnd w:id="325"/>
    <w:bookmarkStart w:name="z3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1 раз в квартал.</w:t>
      </w:r>
    </w:p>
    <w:bookmarkEnd w:id="326"/>
    <w:bookmarkStart w:name="z3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медицинские организации второго и третьего этапа пренатального скрининга.</w:t>
      </w:r>
    </w:p>
    <w:bookmarkEnd w:id="327"/>
    <w:bookmarkStart w:name="z3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</w:t>
      </w:r>
    </w:p>
    <w:bookmarkEnd w:id="328"/>
    <w:bookmarkStart w:name="z3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организацию, определяемой уполномоченным органом;</w:t>
      </w:r>
    </w:p>
    <w:bookmarkEnd w:id="329"/>
    <w:bookmarkStart w:name="z3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орган.</w:t>
      </w:r>
    </w:p>
    <w:bookmarkEnd w:id="330"/>
    <w:bookmarkStart w:name="z3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медицинские организации второго и третьего этапа пренатального скрининга – 1 раз в квартал до 5 числа следующего месяца;</w:t>
      </w:r>
    </w:p>
    <w:bookmarkEnd w:id="331"/>
    <w:bookmarkStart w:name="z3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определяемой уполномоченным органом предоставляет в уполномоченный орган – 1 раз в квартал до 15 числа следующего месяца.</w:t>
      </w:r>
    </w:p>
    <w:bookmarkEnd w:id="332"/>
    <w:bookmarkStart w:name="z3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Межлабораторные сравнительные испытания анализа материнских сывороточных маркеров при комбинированном тесте первого триместра проводятся в организации, определяемой уполномоченным органом, в случае рождения ребенка с хромосомной патологией (синдром Дауна, Эдвардса, Патау, Тернера) у женщин, проходившие пренатальный скрининг в медицинской организации второго и третьего этапа пренатального скрининга, не менее 1 раз в квартал не позднее 5 числа следующего месяца.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1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процесса и результата пренатального скрининга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процесса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беременных женщин комбинированным генетическим скринингом первого триместра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 женщин, прошедших комбинированный генетический скрининг первого триместра, попавших в группу риска по синдромам Дауна, Эдвардса, Патау и Тернера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беременных женщин пренатальным ультразвуковым скринингом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беременных женщин ультразвуковым скринингом первого триместра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инвазивной пренатальной диагностики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биопсий ворсин хориона среди всей проведенной инвазивной пренатальной диагностики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пренатального скрининга на летальные врожденных пороков развития и хромосомной патологии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биохими ческого скринин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3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4" w:id="337"/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 ________________(подпись)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заполнившего 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забора, маркировки и транспортировки образцов сухих пятен крови новорожденных на определение фенилаланина и тиреотропного гормона </w:t>
      </w:r>
    </w:p>
    <w:bookmarkEnd w:id="338"/>
    <w:bookmarkStart w:name="z3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образцов сухих пятен крови на определение фенилаланина и тиреотропного гормона производится у доношенных новорожденных на 2-3 сутки жизни (25-72 часа жизни), у недоношенных – на 7-14 сутки жизни, утром не менее чем через 3 часа после последнего кормления методом сухого пятна.</w:t>
      </w:r>
    </w:p>
    <w:bookmarkEnd w:id="339"/>
    <w:bookmarkStart w:name="z36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Кровь наносится на фильтровальные бумажные карточки (далее – тест-бланки), входящие в состав набора реактивов. Информация о взятии образца крови на определение фенилаланина и тиреотропного гормона вносится в выписку новорожденного или карту амбулаторного больного с указанием даты забора крови.</w:t>
      </w:r>
    </w:p>
    <w:bookmarkEnd w:id="340"/>
    <w:bookmarkStart w:name="z36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забора образцов сухих пятен крови включает несколько этапов: </w:t>
      </w:r>
    </w:p>
    <w:bookmarkEnd w:id="341"/>
    <w:bookmarkStart w:name="z3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забором крови пятка новорожденного ребенка протирается влажной, затем стерильной салфеткой, смоченной в 70% этиловым спиртом. Во избежание гемолиза крови, обработанное место следует промокнуть сухой стерильной салфеткой;</w:t>
      </w:r>
    </w:p>
    <w:bookmarkEnd w:id="342"/>
    <w:bookmarkStart w:name="z3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прокол пятки новорожденного ребенка осуществляется стерильным одноразовым скарификатором на глубину не более 2 мм, первая капля крови снимается стерильным сухим тампоном;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надавливания на пятку новорожденного ребенка дождаться накопления второй капли крови, к которой перпендикулярно прикладывается тест-бланк, пропитывается кровью однократно, полностью и насквозь. Наносится не менее 3 пятен крови на одном тест-бланке, диаметр пятна не менее 12 мм, вид пятен крови одинаковый с обеих сторон тест-бланка;</w:t>
      </w:r>
    </w:p>
    <w:bookmarkEnd w:id="344"/>
    <w:bookmarkStart w:name="z3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тест-бланки с кровью высушиваются в горизонтальном положении на чистой обезжиренной поверхности не менее двух часов без применения дополнительной тепловой обработки, не допуская прямых солнечных лучей;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работник, осуществляющий забор крови, на тест-бланках с кровью, не затрагивая пятен крови, шариковой ручкой разборчиво записывает следующие сведения: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тест-бланка с образцом крови;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матери ребенка;</w:t>
      </w:r>
    </w:p>
    <w:bookmarkEnd w:id="348"/>
    <w:bookmarkStart w:name="z3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регистрационный номер медицинской документации (номер истории родов, истории болезни или карты амбулаторного больного);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просушивания тест-бланки с кровью собираются и упаковываются без соприкосновения сухих пятен крови в чистый бумажный водонепроницаемый и устойчивый к надрыву конверт для последующей отправки в течение не более 36 часов после забора крови в медико-генетическую консультацию;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отправки тест-бланки с кровью хранятся в сухом прохладном месте, не в холодильнике. Тест-бланки с кровью сопровождаются списком с указанием следующих сведений: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медицинской организации, в котором произведен забор образцов крови у новорожденного;</w:t>
      </w:r>
    </w:p>
    <w:bookmarkEnd w:id="352"/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тест-бланка с образцом крови;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матери ребенка;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матери (или отца) ребенка;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родов;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истории родов (истории болезни или поликлинической карты);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взятия образца крови;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осуществляющего забор крови.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Тест-бланки сухих пятен крови принимаются, проверяются на качество забора крови и правильность их заполнения медицинским работником, ответственным за забор крови на определение фенилаланина и тиреотропного гормона в данной медицинской организации.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ведется регистрационный журнал с указанием всех вышеуказанных сведений о новорожденном, включая точный адрес фактического проживания и номера телефона матери и даты отправки пятна крови.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транспортировка сухих пятен крови осуществляется в бумажном водонепроницаемом и устойчивом к надрыву конверте при комнатной температуре от +15 до +25С в субъекты здравоохранения, имеющие лицензию на медицинскую деятельность по подвиду "Лабораторная диагностика", для первичного анализа образца крови новорожденного на определение фенилаланина и тиреотропного гормона не позднее 3 календарных дней после забора образцов сухих пятен крови.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заборе сухих пятен крови новорожденных для повторного анализа сухие пятна крови доставляются в отдельном бумажном водонепроницаемом и устойчивом к надрыву конверте с пометкой "Повтор ФКУ" или "Повтор врожденный гипотиреоз".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9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первичного и повторного анализа на определение фенилаланина и тиреотропного гормона </w:t>
      </w:r>
    </w:p>
    <w:bookmarkEnd w:id="364"/>
    <w:bookmarkStart w:name="z39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на определение фенилаланина и тиреотропного гормона из сухого пятна крови новорожденных детей проводится в субъектах здравоохранения, имеющих лицензию на медицинскую деятельность по подвиду "Лабораторная диагностика" не позднее 3 календарных дней после получения образца сухих пятен крови. Дата прибытия образца сухих пятен крови и дата постановки анализа фиксируются в специальном журнале.</w:t>
      </w:r>
    </w:p>
    <w:bookmarkEnd w:id="365"/>
    <w:bookmarkStart w:name="z39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Неправильно взятые сухие пятна крови новорожденных фиксируются в журнале, возвращаются для повторного забора крови в медицинскую организацию родовспоможения или ПМСП с прикрепленным пофамильным списком. Регистрационный номер нового тест-бланка с сухим пятном крови ставится в соответствии с первичным регистрационным номером и тест-бланк направляется в отдельном конверте с пометкой "Возврат".</w:t>
      </w:r>
    </w:p>
    <w:bookmarkEnd w:id="366"/>
    <w:bookmarkStart w:name="z39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анализа на определение фенилаланина и тиреотропного гормона сухого пятна крови новорожденных выдается согласно формы № 097/у "Направление крови на биохимический генетический скрининг"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367"/>
    <w:bookmarkStart w:name="z39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Тест-бланки с сухими пятнами крови новорожденных хранятся в сухом, прохладном месте в герметичной упаковке без доступа прямых солнечных лучей в течение 3 лет и утилизируются согласно действующим требованиям в Республике Казахстан согласно санитарно-эпидемиологическим требованиям к сбору, использованию, применению, обезвреживанию, доставке, хранению и захоронению отходов производства и потребления,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потребления"" (Зарегистрирован в Министерстве юстиции Республики Казахстан 28 декабря 2020 года № 21934) в медицинской организации неонатального скрининга.</w:t>
      </w:r>
    </w:p>
    <w:bookmarkEnd w:id="368"/>
    <w:bookmarkStart w:name="z39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позднего выявления (позднее 30 дней жизни ребенка) либо пропуска ФКУ и (или) врожденного гипотиреоза сухие пятна крови этого ребенка направляются для проведения межлабораторного сравнительного испытания анализов на определение фенилаланина и тиреотропного гормона.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повышенном содержании в крови ребенка тиреотропного гормона 9,0 mU/ml и выше или фенилаланина 2,1 mg/dL и выше проводится ре-тест из первичных сухих пятен крови.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высокого уровня фенилаланина или тиреотропного гормона в ре-тесте из первичного сухого пятна крови новорожденного субъект здравоохранения, имеющий лицензию на медицинскую деятельность по подвиду "Лабораторная диагностика" передает информацию о новорожденном главному врачу медицинской организации, направившей образец крови на исследование в течение 24 часов.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организации, в которой находится или состоит на учете новорожденный, в течение 72 часов после получения вызова обеспечивает повторный забор и доставку сухого пятна крови новорожденного для повторного анализа. Повторные сухие пятна крови доставляются в отдельном конверте с пометкой "Повтор ФКУ" или "Повтор врожденный гипотиреоз".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обследование крови новорожденного ребенка проводится в течение 36 часов с момента поступления образца крови.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повышенном уровне тиреотропного гормона ребенок направляется на консультацию врача по специальности "Эндокринология" для клинико-биохимической верификации диагноза, амбулаторного лечения и диспансерного наблюдения.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повышенном уровне фенилаланина в крови ребенок направляется на консультацию врача по специальности "Медицинская генетика" для медико-генетического консультирования, назначения лечения, расчета диетотерапии с лечебным питанием и безбелковыми (малобелковыми) продуктами, проведения мониторинга лечения и диспансерного наблюдения.</w:t>
      </w:r>
    </w:p>
    <w:bookmarkEnd w:id="375"/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ФКУ или врожденный гипотиреоз подтверждается или исключается в течение 21 дня жизни ребенка. Лечение ФКУ и врожденного гипотиреоза назначается ребенку в течение 30 дней жизни.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40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впервые выявленном ребенке группы риска по фенилкетонурии, врожденному гипотиреозу*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(далее – ФИО) (при его наличии) ребенка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родителях (сестрах и братьях при наличии) ФИО (при его наличии), дата рождения, хронические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фенилаланина (тиреотропного гормона) в первичном анализе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врача по специальности "Медицинская генетика"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заключение, ФИО (при его наличии) врача генетика)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осмотр врача по специальности "Неврология" (детская)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фенилаланина (тиреотропного гормона) крови при повторных анализах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на диспансерный учет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 лечение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начала лечения, лечебное питание (перечень лечебного питания и безбелковых (малобелковых) продуктов, расчет специализированной диеты), медикаментозная терапия)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заполняет врач организации родовспоможения, ПМСП, медико-генетической консультации, поставившей диагноз ФКУ или врожденный гипотиреоз 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45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проведении неонатального скрининга новорожденных</w:t>
      </w:r>
    </w:p>
    <w:bookmarkEnd w:id="394"/>
    <w:bookmarkStart w:name="z46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(медицинская организация) _______________________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  <w:bookmarkEnd w:id="39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новорож-денных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новорожденных, охваченных неонатальным скринингом (на ФКУ и врожденный гипотиреоз)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новорожденных, охваченных первичным анализом на фенилаланин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новорожденных, охваченных повторным анализом на фенилаланин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выявлено больных с диагнозом ФКУ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новорожденных, охваченных первичным анализом на тиреотропного гормона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новорожденных, охваченных повторным анализом на тиреотропного гормона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выявлено больных с диагнозом врожденный гипотиреоз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49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риска по тугоухости и глухоте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беременных, гипертензивные состояния, связанные с беременностью, преэклампсия и эклампсия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прерывания беременности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резус-конфликт матери и плода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матки, применение цитостатиков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перенесенные инфекционные и вирусные заболевания матери во время беременности (краснуха, корь, грипп, ангина, цитомегаловирус, герпес, токсоплазмоз, хламидиоз, трихомониаз, СПИД и другие)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 время беременности или для лечения новорожденного лекарственных средств с ототоксическим действием (антибиотики аминогликозидного ряда - стрептомицин, амикацин, блеомицин, мономицин, канамицин, гентамицин, тобрамицин, неомицин и другие; антибиотики из группы макролидов - эритромицин, азитромицин и другие; петлевые диуретики - фуросемид и другие; нестероидные противовоспалительные препараты и другие)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тиреотоксикоз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эмбриофетопатия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стремительные, запоздалые, преждевременные, затяжные 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ягодичное и тазовое предлежание плода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расположение плаценты, частичная отслойка плаценты, кровотечение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акушерских щипцов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кесарево сечение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анте- и интранатальная гипоксия плода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 новорожденного (первая оценка по Апгар менее 5 баллов, вторая оценка по Апгар менее 7 баллов)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родовая травма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гипербилирубинемия (более 20 ммоль/л)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болезнь новорожденного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 при рождении менее 1 500 граммов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степень недоношенности (гестационный возраст менее 32 недель)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переношенность (гестационный возраст более 42 недель)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патология челюстно-лицевого скелета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гипоксически-ишемическое поражение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гипоксически-геморрагическое поражение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и интенсивная терапия ребенка после рождения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использование для лечения новорожденного искусственной вентиляции легких (продолжительностью более 96 часов)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матери старше 40 лет (поздние роды)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заболевания у матери или отца, сопровождающиеся поражением слухового анализатора (синдром Ваарденбурга, синдром Ушера, ото-палато-двигательный синдром и другие)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среди ближайших родственников ребенка хотя бы одного человека с нарушением слуха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59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аудиологического скрининга новорожденным и детям в возрасте до 6 лет включительно методом вызванной отоакустической эмиссии (ВОАЭ)</w:t>
      </w:r>
    </w:p>
    <w:bookmarkEnd w:id="428"/>
    <w:bookmarkStart w:name="z59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Представиться маме ребенка.</w:t>
      </w:r>
    </w:p>
    <w:bookmarkEnd w:id="429"/>
    <w:bookmarkStart w:name="z59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</w:t>
      </w:r>
    </w:p>
    <w:bookmarkEnd w:id="430"/>
    <w:bookmarkStart w:name="z59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Заполнить добровольное информированное согласие или отказ на проведение аудиологического скрининга</w:t>
      </w:r>
    </w:p>
    <w:bookmarkEnd w:id="431"/>
    <w:bookmarkStart w:name="z59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Получить устное согласие на проведение процедуры.</w:t>
      </w:r>
    </w:p>
    <w:bookmarkEnd w:id="432"/>
    <w:bookmarkStart w:name="z59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Включить устройство для проведения аудиологического скрининга и записать фамилию, имя, отчество (при его наличии), ИИН матери или ребенка при его наличии.</w:t>
      </w:r>
    </w:p>
    <w:bookmarkEnd w:id="433"/>
    <w:bookmarkStart w:name="z59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Провести гигиеническую обработку рук.</w:t>
      </w:r>
    </w:p>
    <w:bookmarkEnd w:id="434"/>
    <w:bookmarkStart w:name="z59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Очистить наружные слуховые проходы ребенка от серы или послеродовой смазки.</w:t>
      </w:r>
    </w:p>
    <w:bookmarkEnd w:id="435"/>
    <w:bookmarkStart w:name="z59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Положить ребенка в положение на спине на кушетку или положить его на руки матери, сидящей на стуле.</w:t>
      </w:r>
    </w:p>
    <w:bookmarkEnd w:id="436"/>
    <w:bookmarkStart w:name="z60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Проводить тестирование при нахождении ребенка в состоянии естественного сна или в спокойном состоянии.</w:t>
      </w:r>
    </w:p>
    <w:bookmarkEnd w:id="437"/>
    <w:bookmarkStart w:name="z60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Обеспечить полную тишину в помещении, в котором проводится тестирование!</w:t>
      </w:r>
    </w:p>
    <w:bookmarkEnd w:id="438"/>
    <w:bookmarkStart w:name="z60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регистрации ВОАЭ применяются многоразовые вкладыши соответствующего размера, обработанные согласно правилам асептики и антисептики.</w:t>
      </w:r>
    </w:p>
    <w:bookmarkEnd w:id="439"/>
    <w:bookmarkStart w:name="z60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Подобрать тестовый вкладыш в зависимости от размера наружного слухового прохода ребенка так, чтобы он плотно прилегал к коже со всех сторон.</w:t>
      </w:r>
    </w:p>
    <w:bookmarkEnd w:id="440"/>
    <w:bookmarkStart w:name="z60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Надеть тестовый вкладыш до основания на наконечник пробника прибора для аудиологического скрининга.</w:t>
      </w:r>
    </w:p>
    <w:bookmarkEnd w:id="441"/>
    <w:bookmarkStart w:name="z60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Выбрать тестируемое ухо (правое или левое).</w:t>
      </w:r>
    </w:p>
    <w:bookmarkEnd w:id="442"/>
    <w:bookmarkStart w:name="z60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Вставить пробник в наружный слуховой проход. </w:t>
      </w:r>
    </w:p>
    <w:bookmarkEnd w:id="443"/>
    <w:bookmarkStart w:name="z60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Тестирование и запись результатов производятся прибором в автоматическом режиме.</w:t>
      </w:r>
    </w:p>
    <w:bookmarkEnd w:id="444"/>
    <w:bookmarkStart w:name="z60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Извлечь пробник из уха.</w:t>
      </w:r>
    </w:p>
    <w:bookmarkEnd w:id="445"/>
    <w:bookmarkStart w:name="z60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Поменять тестовый вкладыш на другой.</w:t>
      </w:r>
    </w:p>
    <w:bookmarkEnd w:id="446"/>
    <w:bookmarkStart w:name="z61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Вставить пробник в наружный слуховой проход другого уха.</w:t>
      </w:r>
    </w:p>
    <w:bookmarkEnd w:id="447"/>
    <w:bookmarkStart w:name="z61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Произвести запись результата ВОАЭ.</w:t>
      </w:r>
    </w:p>
    <w:bookmarkEnd w:id="448"/>
    <w:bookmarkStart w:name="z61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тестирования тестовые вкладыши утилизировать или очистить в соответствии с правилами асептики и антисептики (без использования спирт содержащих растворов).</w:t>
      </w:r>
    </w:p>
    <w:bookmarkEnd w:id="449"/>
    <w:bookmarkStart w:name="z61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Интерпретировать результаты: </w:t>
      </w:r>
    </w:p>
    <w:bookmarkEnd w:id="450"/>
    <w:bookmarkStart w:name="z61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нормальном результате обследования на экране прибора будет написано "Прошел". В этом случае состояние слуховой функции пациента сохранено. </w:t>
      </w:r>
    </w:p>
    <w:bookmarkEnd w:id="451"/>
    <w:bookmarkStart w:name="z61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группы риска на экране появится надпись: "Не прошел", это означает, что отоакустическая эмиссия не зарегистрирована. </w:t>
      </w:r>
    </w:p>
    <w:bookmarkEnd w:id="452"/>
    <w:bookmarkStart w:name="z61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Сохранить результат тестирования в приборе.</w:t>
      </w:r>
    </w:p>
    <w:bookmarkEnd w:id="453"/>
    <w:bookmarkStart w:name="z61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Перенести данные на персональный компьютер.</w:t>
      </w:r>
    </w:p>
    <w:bookmarkEnd w:id="454"/>
    <w:bookmarkStart w:name="z61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Результаты обследования внести в медицинскую информационную систему. 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62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Алгоритмом проведения аудиологического скрининга новорожденным и детям в возрасте до 6 лет включительно методом коротколатентных слуховых вызванных потенциалов (КСВП)</w:t>
      </w:r>
    </w:p>
    <w:bookmarkEnd w:id="456"/>
    <w:bookmarkStart w:name="z62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Представиться маме ребенка.</w:t>
      </w:r>
    </w:p>
    <w:bookmarkEnd w:id="457"/>
    <w:bookmarkStart w:name="z62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</w:t>
      </w:r>
    </w:p>
    <w:bookmarkEnd w:id="458"/>
    <w:bookmarkStart w:name="z62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Заполнить добровольное информированное согласие или отказ на проведение аудиологического скрининга</w:t>
      </w:r>
    </w:p>
    <w:bookmarkEnd w:id="459"/>
    <w:bookmarkStart w:name="z62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Получить устное согласие на проведение процедуры.</w:t>
      </w:r>
    </w:p>
    <w:bookmarkEnd w:id="460"/>
    <w:bookmarkStart w:name="z62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Включить устройство для аудиологического скрининга, записать фамилию, имя, отчество (при его наличии), ИИН матери или ребенка при его наличии.</w:t>
      </w:r>
    </w:p>
    <w:bookmarkEnd w:id="461"/>
    <w:bookmarkStart w:name="z62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Провести гигиеническую обработку рук.</w:t>
      </w:r>
    </w:p>
    <w:bookmarkEnd w:id="462"/>
    <w:bookmarkStart w:name="z62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Очистить наружные слуховые проходы ребенка от серы или послеродовой смазки.</w:t>
      </w:r>
    </w:p>
    <w:bookmarkEnd w:id="463"/>
    <w:bookmarkStart w:name="z62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Положить ребенка в положение на спине на кушетку или положить его на руки матери, сидящей на стуле.</w:t>
      </w:r>
    </w:p>
    <w:bookmarkEnd w:id="464"/>
    <w:bookmarkStart w:name="z62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Проводить тестирование при нахождении ребенка в состоянии естественного сна или в спокойном состоянии.</w:t>
      </w:r>
    </w:p>
    <w:bookmarkEnd w:id="465"/>
    <w:bookmarkStart w:name="z63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Обеспечить полную тишину в помещении, в котором проводится тестирование.</w:t>
      </w:r>
    </w:p>
    <w:bookmarkEnd w:id="466"/>
    <w:bookmarkStart w:name="z63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кожи (в местах наложения токопроводящих электродов: лоб, позади ушная область, щечная область) на голове ребенка обработать без спиртового раствора и абразивным составом.</w:t>
      </w:r>
    </w:p>
    <w:bookmarkEnd w:id="467"/>
    <w:bookmarkStart w:name="z63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регистрации КСВП используются специальные одноразовые и многоразовые электроды. </w:t>
      </w:r>
    </w:p>
    <w:bookmarkEnd w:id="468"/>
    <w:bookmarkStart w:name="z63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установке электродов использовать электропроводный гель или пасту для улучшения электропроводности и уменьшения сопротивления кожи.</w:t>
      </w:r>
    </w:p>
    <w:bookmarkEnd w:id="469"/>
    <w:bookmarkStart w:name="z63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Электроды установить на коже головы ребенка согласно схеме, предложенной разработчиком оборудования. </w:t>
      </w:r>
    </w:p>
    <w:bookmarkEnd w:id="470"/>
    <w:bookmarkStart w:name="z63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наружные слуховые проходы ввести одноразовые внутриушные вкладыши конусовидные или цилиндрические, способные уменьшаться в диаметре под действием рук исследователя и затем "расправляться" в наружном слуховом проходе, полностью обтурируя его.</w:t>
      </w:r>
    </w:p>
    <w:bookmarkEnd w:id="471"/>
    <w:bookmarkStart w:name="z63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Тестирование и запись результатов производятся прибором в автоматическом режиме.</w:t>
      </w:r>
    </w:p>
    <w:bookmarkEnd w:id="472"/>
    <w:bookmarkStart w:name="z63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Сохранить результат тестирования в приборе.</w:t>
      </w:r>
    </w:p>
    <w:bookmarkEnd w:id="473"/>
    <w:bookmarkStart w:name="z63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Перенести данные на персональный компьютер.</w:t>
      </w:r>
    </w:p>
    <w:bookmarkEnd w:id="474"/>
    <w:bookmarkStart w:name="z63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обследования внести в медицинскую информационную систему. </w:t>
      </w:r>
    </w:p>
    <w:bookmarkEnd w:id="475"/>
    <w:bookmarkStart w:name="z64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завершения тестирования тестовые вкладыши утилизировать или очистить в соответствии с правилами асептики и антисептики. </w:t>
      </w:r>
    </w:p>
    <w:bookmarkEnd w:id="476"/>
    <w:bookmarkStart w:name="z64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Интерпретировать результаты: </w:t>
      </w:r>
    </w:p>
    <w:bookmarkEnd w:id="477"/>
    <w:bookmarkStart w:name="z64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нормальном результате обследования на экране прибора будет написано "Прошел". В этом случае состояние слуховой функции пациента сохранено. </w:t>
      </w:r>
    </w:p>
    <w:bookmarkEnd w:id="478"/>
    <w:bookmarkStart w:name="z6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группы риска на экране появится надпись: "Не прошел", это означает, что КСВП не зарегистрировано. 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64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Анкета-вопросник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Наблюдаемая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Вздрагивает ли ребенок на громкие звуки?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недели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Замирает ли ребенок при звуке голоса?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недели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Поворачивается ли ребенок на звук голоса позади него?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Беспокоится ли спящий ребенок на громкие звуки и голоса?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Поворачивает ли голову в сторону звучащей игрушки или голоса?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Оживляется ли ребенок на голос матери, не видя ее?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ли ребенок криком или широким открыванием глаз на резкие звуки?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гуление у ребенка? Эти звуки монотонные или эмоционально окрашенные?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Переходит ли гуление в лепет (появление слогов ба, па, ма и их последовательностей)?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Появляется ли эмоциональный лепет на появление родителей?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Появляются ли у ребенка новые слоги?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Поворачивается ли ребенок на свое имя?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6-7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(выполняет) ли ребенок простые просьбы (например "Где мама?", "Дай мячик")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Появляются ли у ребенка новые слова (какие)?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Появляются ли у ребенка двухсловные фразы?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месяцев –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 ли ребенок на знакомые предметы, когда вы их называете, повторяет ли он слова и фразы?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месяцев –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ли ребенок мимику и жесты при общении?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Обращает ли внимание на различные шумы?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 ли простые предложения?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Старается ли ребенок смотреть на лицо говорящего с ним человека при общении?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77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проведении аудиологического скрининга и детях с выявленными нарушениями слуха</w:t>
      </w:r>
    </w:p>
    <w:bookmarkEnd w:id="502"/>
    <w:bookmarkStart w:name="z77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________ по региону ______________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целевой группы детей по возрастам</w:t>
            </w:r>
          </w:p>
          <w:bookmarkEnd w:id="50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новорожденных/детей соответствующие возрасту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новорожденных/детей, обследованных методом ЗВОАЭ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новорожденных/детей,обследованных ЗВОАЭ, %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новорожденных/детей, обследованных методом КСВП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новорожденных/детей,обследованных КСВП, 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количества детей, обследованных методом регистрации ЗВОАЭ и(или) КСВП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 результатом теста "Прошел" на обоих ушах (норма слуха)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 результатом теста "Не прошел" на одном или обоих ушах (риск нарушения слуха)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с результатом теста "Не прошел" на одном или обоих ушах,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новорожденных/детей, направленных в сурдологический кабинет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новорожденных/детей, направленных в сурдологический кабинет 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 выявленной тугоухостью 1-2 степенью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 выявленной тугоухостью 3-4 степенью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новорожденных/детей, направленных в ПМПК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 в организациях родовспоможения</w:t>
            </w:r>
          </w:p>
          <w:bookmarkEnd w:id="50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 возрасте 3 месяца в ПМСП</w:t>
            </w:r>
          </w:p>
          <w:bookmarkEnd w:id="50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 возрасте 1 год в ПМСП</w:t>
            </w:r>
          </w:p>
          <w:bookmarkEnd w:id="50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 возрасте 2 года в ПМСП</w:t>
            </w:r>
          </w:p>
          <w:bookmarkEnd w:id="50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 возрасте 3 года в ПМСП</w:t>
            </w:r>
          </w:p>
          <w:bookmarkEnd w:id="5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 возрасте 6 лет в ПМСП</w:t>
            </w:r>
          </w:p>
          <w:bookmarkEnd w:id="5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5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проведении аудиологического скрининга и детях с выявленными нарушениями слуха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аудиологического скрининга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Правое/ левое ухо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94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Центильные таблицы соотношения окружности головы к возрасту в месяцах для мальчиков в возрасте до 5 лет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в формате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"Год: месяц"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месяцах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окружности головы к возрасту в месяцах для мальчиков, сигмальные отклонения (далее – СО)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0</w:t>
            </w:r>
          </w:p>
          <w:bookmarkEnd w:id="5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1</w:t>
            </w:r>
          </w:p>
          <w:bookmarkEnd w:id="5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2</w:t>
            </w:r>
          </w:p>
          <w:bookmarkEnd w:id="5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3</w:t>
            </w:r>
          </w:p>
          <w:bookmarkEnd w:id="5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4</w:t>
            </w:r>
          </w:p>
          <w:bookmarkEnd w:id="5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5</w:t>
            </w:r>
          </w:p>
          <w:bookmarkEnd w:id="5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6</w:t>
            </w:r>
          </w:p>
          <w:bookmarkEnd w:id="5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7</w:t>
            </w:r>
          </w:p>
          <w:bookmarkEnd w:id="5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8</w:t>
            </w:r>
          </w:p>
          <w:bookmarkEnd w:id="5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9</w:t>
            </w:r>
          </w:p>
          <w:bookmarkEnd w:id="5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0:10</w:t>
            </w:r>
          </w:p>
          <w:bookmarkEnd w:id="5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0:11</w:t>
            </w:r>
          </w:p>
          <w:bookmarkEnd w:id="5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0</w:t>
            </w:r>
          </w:p>
          <w:bookmarkEnd w:id="5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1</w:t>
            </w:r>
          </w:p>
          <w:bookmarkEnd w:id="5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</w:t>
            </w:r>
          </w:p>
          <w:bookmarkEnd w:id="5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3</w:t>
            </w:r>
          </w:p>
          <w:bookmarkEnd w:id="5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4</w:t>
            </w:r>
          </w:p>
          <w:bookmarkEnd w:id="5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5</w:t>
            </w:r>
          </w:p>
          <w:bookmarkEnd w:id="5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6</w:t>
            </w:r>
          </w:p>
          <w:bookmarkEnd w:id="5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7</w:t>
            </w:r>
          </w:p>
          <w:bookmarkEnd w:id="5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8</w:t>
            </w:r>
          </w:p>
          <w:bookmarkEnd w:id="5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9</w:t>
            </w:r>
          </w:p>
          <w:bookmarkEnd w:id="5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</w:t>
            </w:r>
          </w:p>
          <w:bookmarkEnd w:id="5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1:11</w:t>
            </w:r>
          </w:p>
          <w:bookmarkEnd w:id="5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0</w:t>
            </w:r>
          </w:p>
          <w:bookmarkEnd w:id="5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1</w:t>
            </w:r>
          </w:p>
          <w:bookmarkEnd w:id="5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2</w:t>
            </w:r>
          </w:p>
          <w:bookmarkEnd w:id="5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3</w:t>
            </w:r>
          </w:p>
          <w:bookmarkEnd w:id="5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4</w:t>
            </w:r>
          </w:p>
          <w:bookmarkEnd w:id="5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5</w:t>
            </w:r>
          </w:p>
          <w:bookmarkEnd w:id="5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6</w:t>
            </w:r>
          </w:p>
          <w:bookmarkEnd w:id="5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7</w:t>
            </w:r>
          </w:p>
          <w:bookmarkEnd w:id="5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8</w:t>
            </w:r>
          </w:p>
          <w:bookmarkEnd w:id="5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9</w:t>
            </w:r>
          </w:p>
          <w:bookmarkEnd w:id="5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2:10</w:t>
            </w:r>
          </w:p>
          <w:bookmarkEnd w:id="5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</w:t>
            </w:r>
          </w:p>
          <w:bookmarkEnd w:id="5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0</w:t>
            </w:r>
          </w:p>
          <w:bookmarkEnd w:id="5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1</w:t>
            </w:r>
          </w:p>
          <w:bookmarkEnd w:id="5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2</w:t>
            </w:r>
          </w:p>
          <w:bookmarkEnd w:id="5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3</w:t>
            </w:r>
          </w:p>
          <w:bookmarkEnd w:id="5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4</w:t>
            </w:r>
          </w:p>
          <w:bookmarkEnd w:id="5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5</w:t>
            </w:r>
          </w:p>
          <w:bookmarkEnd w:id="5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6</w:t>
            </w:r>
          </w:p>
          <w:bookmarkEnd w:id="5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7</w:t>
            </w:r>
          </w:p>
          <w:bookmarkEnd w:id="5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8</w:t>
            </w:r>
          </w:p>
          <w:bookmarkEnd w:id="5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9</w:t>
            </w:r>
          </w:p>
          <w:bookmarkEnd w:id="5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3:10</w:t>
            </w:r>
          </w:p>
          <w:bookmarkEnd w:id="5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3:11</w:t>
            </w:r>
          </w:p>
          <w:bookmarkEnd w:id="5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0</w:t>
            </w:r>
          </w:p>
          <w:bookmarkEnd w:id="5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1</w:t>
            </w:r>
          </w:p>
          <w:bookmarkEnd w:id="5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2</w:t>
            </w:r>
          </w:p>
          <w:bookmarkEnd w:id="5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3</w:t>
            </w:r>
          </w:p>
          <w:bookmarkEnd w:id="5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4</w:t>
            </w:r>
          </w:p>
          <w:bookmarkEnd w:id="5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5</w:t>
            </w:r>
          </w:p>
          <w:bookmarkEnd w:id="5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6</w:t>
            </w:r>
          </w:p>
          <w:bookmarkEnd w:id="5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7</w:t>
            </w:r>
          </w:p>
          <w:bookmarkEnd w:id="5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8</w:t>
            </w:r>
          </w:p>
          <w:bookmarkEnd w:id="5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9</w:t>
            </w:r>
          </w:p>
          <w:bookmarkEnd w:id="5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4:10</w:t>
            </w:r>
          </w:p>
          <w:bookmarkEnd w:id="5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4:11</w:t>
            </w:r>
          </w:p>
          <w:bookmarkEnd w:id="5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 0</w:t>
            </w:r>
          </w:p>
          <w:bookmarkEnd w:id="5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574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Центильные таблицы соотношения окружности головы к возрасту в месяцах для девочек в возрасте до 5 лет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в формате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"Год: месяц"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месяцах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окружности головы к возрасту в месяцах, для девочек сигмальные отклонения (далее – СО)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0</w:t>
            </w:r>
          </w:p>
          <w:bookmarkEnd w:id="5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1</w:t>
            </w:r>
          </w:p>
          <w:bookmarkEnd w:id="5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2</w:t>
            </w:r>
          </w:p>
          <w:bookmarkEnd w:id="5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3</w:t>
            </w:r>
          </w:p>
          <w:bookmarkEnd w:id="5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4</w:t>
            </w:r>
          </w:p>
          <w:bookmarkEnd w:id="5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5</w:t>
            </w:r>
          </w:p>
          <w:bookmarkEnd w:id="5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6</w:t>
            </w:r>
          </w:p>
          <w:bookmarkEnd w:id="5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7</w:t>
            </w:r>
          </w:p>
          <w:bookmarkEnd w:id="5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8</w:t>
            </w:r>
          </w:p>
          <w:bookmarkEnd w:id="5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9</w:t>
            </w:r>
          </w:p>
          <w:bookmarkEnd w:id="5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0:10</w:t>
            </w:r>
          </w:p>
          <w:bookmarkEnd w:id="5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0:11</w:t>
            </w:r>
          </w:p>
          <w:bookmarkEnd w:id="5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0</w:t>
            </w:r>
          </w:p>
          <w:bookmarkEnd w:id="5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1</w:t>
            </w:r>
          </w:p>
          <w:bookmarkEnd w:id="5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</w:t>
            </w:r>
          </w:p>
          <w:bookmarkEnd w:id="5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3</w:t>
            </w:r>
          </w:p>
          <w:bookmarkEnd w:id="5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4</w:t>
            </w:r>
          </w:p>
          <w:bookmarkEnd w:id="5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5</w:t>
            </w:r>
          </w:p>
          <w:bookmarkEnd w:id="5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6</w:t>
            </w:r>
          </w:p>
          <w:bookmarkEnd w:id="5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7</w:t>
            </w:r>
          </w:p>
          <w:bookmarkEnd w:id="6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8</w:t>
            </w:r>
          </w:p>
          <w:bookmarkEnd w:id="6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9</w:t>
            </w:r>
          </w:p>
          <w:bookmarkEnd w:id="6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</w:t>
            </w:r>
          </w:p>
          <w:bookmarkEnd w:id="6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1:11</w:t>
            </w:r>
          </w:p>
          <w:bookmarkEnd w:id="6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0</w:t>
            </w:r>
          </w:p>
          <w:bookmarkEnd w:id="6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1</w:t>
            </w:r>
          </w:p>
          <w:bookmarkEnd w:id="6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2</w:t>
            </w:r>
          </w:p>
          <w:bookmarkEnd w:id="6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3</w:t>
            </w:r>
          </w:p>
          <w:bookmarkEnd w:id="6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4</w:t>
            </w:r>
          </w:p>
          <w:bookmarkEnd w:id="6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5</w:t>
            </w:r>
          </w:p>
          <w:bookmarkEnd w:id="6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6</w:t>
            </w:r>
          </w:p>
          <w:bookmarkEnd w:id="6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7</w:t>
            </w:r>
          </w:p>
          <w:bookmarkEnd w:id="6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8</w:t>
            </w:r>
          </w:p>
          <w:bookmarkEnd w:id="6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9</w:t>
            </w:r>
          </w:p>
          <w:bookmarkEnd w:id="6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2:10</w:t>
            </w:r>
          </w:p>
          <w:bookmarkEnd w:id="6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</w:t>
            </w:r>
          </w:p>
          <w:bookmarkEnd w:id="6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0</w:t>
            </w:r>
          </w:p>
          <w:bookmarkEnd w:id="6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1</w:t>
            </w:r>
          </w:p>
          <w:bookmarkEnd w:id="6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2</w:t>
            </w:r>
          </w:p>
          <w:bookmarkEnd w:id="6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3</w:t>
            </w:r>
          </w:p>
          <w:bookmarkEnd w:id="6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4</w:t>
            </w:r>
          </w:p>
          <w:bookmarkEnd w:id="6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5</w:t>
            </w:r>
          </w:p>
          <w:bookmarkEnd w:id="6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6</w:t>
            </w:r>
          </w:p>
          <w:bookmarkEnd w:id="6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7</w:t>
            </w:r>
          </w:p>
          <w:bookmarkEnd w:id="6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8</w:t>
            </w:r>
          </w:p>
          <w:bookmarkEnd w:id="6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9</w:t>
            </w:r>
          </w:p>
          <w:bookmarkEnd w:id="6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3:10</w:t>
            </w:r>
          </w:p>
          <w:bookmarkEnd w:id="6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3:11</w:t>
            </w:r>
          </w:p>
          <w:bookmarkEnd w:id="6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0</w:t>
            </w:r>
          </w:p>
          <w:bookmarkEnd w:id="6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1</w:t>
            </w:r>
          </w:p>
          <w:bookmarkEnd w:id="6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2</w:t>
            </w:r>
          </w:p>
          <w:bookmarkEnd w:id="6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3</w:t>
            </w:r>
          </w:p>
          <w:bookmarkEnd w:id="6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4</w:t>
            </w:r>
          </w:p>
          <w:bookmarkEnd w:id="6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5</w:t>
            </w:r>
          </w:p>
          <w:bookmarkEnd w:id="6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6</w:t>
            </w:r>
          </w:p>
          <w:bookmarkEnd w:id="6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7</w:t>
            </w:r>
          </w:p>
          <w:bookmarkEnd w:id="6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8</w:t>
            </w:r>
          </w:p>
          <w:bookmarkEnd w:id="6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9</w:t>
            </w:r>
          </w:p>
          <w:bookmarkEnd w:id="6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4:10</w:t>
            </w:r>
          </w:p>
          <w:bookmarkEnd w:id="6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4:11</w:t>
            </w:r>
          </w:p>
          <w:bookmarkEnd w:id="6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 0</w:t>
            </w:r>
          </w:p>
          <w:bookmarkEnd w:id="6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201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и кратность проведения оценки нервно-психического развития детей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Сроки, возраст </w:t>
            </w:r>
          </w:p>
          <w:bookmarkEnd w:id="6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проведения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  <w:bookmarkEnd w:id="6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  <w:bookmarkEnd w:id="6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  <w:bookmarkEnd w:id="6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на приеме и ежеквартально в КРР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года до 2 лет</w:t>
            </w:r>
          </w:p>
          <w:bookmarkEnd w:id="6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 месяца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лет до 3 лет</w:t>
            </w:r>
          </w:p>
          <w:bookmarkEnd w:id="6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лет – ежегодно в рамках профосмотра</w:t>
            </w:r>
          </w:p>
          <w:bookmarkEnd w:id="6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224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Шкала нервно-психического развития детей до 1 года жизни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месяца</w:t>
            </w:r>
          </w:p>
          <w:bookmarkEnd w:id="6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месяца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месяца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месяца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Двигательная сфера</w:t>
            </w:r>
          </w:p>
          <w:bookmarkEnd w:id="65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Держит голову</w:t>
            </w:r>
          </w:p>
          <w:bookmarkEnd w:id="6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 грудь, опираясь на предплечья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запрокидывает голову при подтягивании за ручки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Пытается стоять (1-2 секунды) самостоятельно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садится, ползает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 с опорой или сам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соединяет руки по средней линии</w:t>
            </w:r>
          </w:p>
          <w:bookmarkEnd w:id="6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Хватает погремушки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 удерживает свою массу, опираясь на ножки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садится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Держит предмет большим и указательными пальцами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спит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Поднимает голову лежа на животе</w:t>
            </w:r>
          </w:p>
          <w:bookmarkEnd w:id="6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Переворачивается со спины на живот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Сидит без поддержки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Ударяет кубиками друг об друга, держа их в руках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кубики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Щипковым захватом удерживает мягкие предметы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в рот пальцы</w:t>
            </w:r>
          </w:p>
          <w:bookmarkEnd w:id="6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ручками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из ручки в ручку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Стоит, держась за опору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Пытается стоять 2-3 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каракули спонтанно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</w:p>
          <w:bookmarkEnd w:id="6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Чувствительная сфера и речь</w:t>
            </w:r>
          </w:p>
          <w:bookmarkEnd w:id="65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взор на ярких предметах</w:t>
            </w:r>
          </w:p>
          <w:bookmarkEnd w:id="6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голос матери, узнает мать (радуется)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Следит за предметом сидя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Прислушивается к собственной речи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значение слов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значение слов "дай", "нельзя"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Прослеживает глаза по средней линии</w:t>
            </w:r>
          </w:p>
          <w:bookmarkEnd w:id="6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Прослеживает глазами на 180 градусов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По-разному реагирует на свое и чужое имя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Ищет упавший предмет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собственное имя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Произносит слова "мама", "папа", "дай"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Узнает мать</w:t>
            </w:r>
          </w:p>
          <w:bookmarkEnd w:id="6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Обращает внимание на мелкие контрастные предметы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Прислушивается к собственной речи, по- разному реагирует на плясовую и медленную мелодию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По-разному реагирует на свое и чужое имя на разую мелодию (различает интонацию "ласка", "гнев")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Подражательные звуки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предметы на картинке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Поворачивает головку в сторону звука смеется в голос</w:t>
            </w:r>
          </w:p>
          <w:bookmarkEnd w:id="6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Ищет говорящего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попытки к самостоятельному процессу 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знакомую мелодию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Жестом показывает "до свидания"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Идет на зов матери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</w:p>
          <w:bookmarkEnd w:id="6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Социальная сфера</w:t>
            </w:r>
          </w:p>
          <w:bookmarkEnd w:id="66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Улыбается в ответ на улыбку взрослых</w:t>
            </w:r>
          </w:p>
          <w:bookmarkEnd w:id="6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мать (радуется)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с игрушками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Пьет из чашки, которую держит взрослый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 пальцами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Помогает одеваться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сосать и глотать</w:t>
            </w:r>
          </w:p>
          <w:bookmarkEnd w:id="6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Улыбается спонтанно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есть с ложки полугустую пищу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Возвращает игрушки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Стесняется при виде знакомого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в ладушки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Улыбается спонтанно</w:t>
            </w:r>
          </w:p>
          <w:bookmarkEnd w:id="6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 грудь матери или бутылочку во время кормления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Сопротивляется при попытке отнять игрушку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Сопротивляется при попытке отнять игрушку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Радуется приходу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указательным жестом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Реагирует на лицо взрослого</w:t>
            </w:r>
          </w:p>
          <w:bookmarkEnd w:id="6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своими ручками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попытки к самостоятельному процессу 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в прятки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Пьет из чашки, придерживая ее сам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желания звуком или жестом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</w:p>
          <w:bookmarkEnd w:id="6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рейтинг</w:t>
            </w:r>
          </w:p>
          <w:bookmarkEnd w:id="6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2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Шкала нервно-психического развития детей старше 1 года жизни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1 года</w:t>
            </w:r>
          </w:p>
          <w:bookmarkEnd w:id="6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2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3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4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Двигательная сфера</w:t>
            </w:r>
          </w:p>
          <w:bookmarkEnd w:id="673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Ходит с поддержкой или самостоятельно</w:t>
            </w:r>
          </w:p>
          <w:bookmarkEnd w:id="6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Прыгает на двух ногах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поднимается с положения "сидя"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Приседает спонтанно (когда выражает эмоции)</w:t>
            </w:r>
          </w:p>
          <w:bookmarkEnd w:id="6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Пинает мяч одной ногой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вертикальную линию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Балансирует на одной ноге 5 секунд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Хлопает в ладоши</w:t>
            </w:r>
          </w:p>
          <w:bookmarkEnd w:id="6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Катает мяч двумя руками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 башню из 8 кубиков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3 части тела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Разбирает пирамидку</w:t>
            </w:r>
          </w:p>
          <w:bookmarkEnd w:id="6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пирамидку, согласно размеру колец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 на носочках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Режет ножницами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</w:p>
          <w:bookmarkEnd w:id="6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Чувствительная сфера</w:t>
            </w:r>
          </w:p>
          <w:bookmarkEnd w:id="67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Узнает на фотографии знакомого взрослого</w:t>
            </w:r>
          </w:p>
          <w:bookmarkEnd w:id="6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заданную картинку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и различает свою одежду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3 геометрические формы и отличает цвета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 значение слов</w:t>
            </w:r>
          </w:p>
          <w:bookmarkEnd w:id="6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и показывает по инструкции названную куклу, игрушку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показать наиболее длинную из двух линий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Прислушивается к собственной речи</w:t>
            </w:r>
          </w:p>
          <w:bookmarkEnd w:id="6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по инструкции части тела, маму, папу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4 основных цвета (красный, синий, зеленый, желтый)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на слух "день", "ночь"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реагирует на свое имя и идет на зов матери</w:t>
            </w:r>
          </w:p>
          <w:bookmarkEnd w:id="6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Отличает две величины, две формы, два цвета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4 названных предмета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большой, маленький, треугольный, круглый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</w:p>
          <w:bookmarkEnd w:id="6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Речевое развитие</w:t>
            </w:r>
          </w:p>
          <w:bookmarkEnd w:id="68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Повторяет слова, которые слышит</w:t>
            </w:r>
          </w:p>
          <w:bookmarkEnd w:id="6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Произносит осмысленную фразу из двух слов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Задает вопросы "что?", "кто?", "где?"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Называет имя, фамилию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Жестом показывает "до свидания"</w:t>
            </w:r>
          </w:p>
          <w:bookmarkEnd w:id="6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речи использует множественные слова (мы, они, вместе"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Пользуется глаголами, местоимениями, называет числа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Поет простые песенки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Произносит первые слова "мама", "папа", обращенные к родителям</w:t>
            </w:r>
          </w:p>
          <w:bookmarkEnd w:id="6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по просьбе одежду, обувь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Дифференцирует ощущения "холод", "голод", "усталость"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Повторяет сложные слова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 значение слов "нельзя", "дай"</w:t>
            </w:r>
          </w:p>
          <w:bookmarkEnd w:id="6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по просьбе одну часть тела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Называет 3 числа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 на вопросы о значении мебели, книг, посуды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</w:p>
          <w:bookmarkEnd w:id="6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Социальные навыки</w:t>
            </w:r>
          </w:p>
          <w:bookmarkEnd w:id="69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Улыбается при виде знакомого лица, оживляется в коллективе</w:t>
            </w:r>
          </w:p>
          <w:bookmarkEnd w:id="6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Озвучивает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назначение чашки, расчески, ест ложкой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команды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Реагирует одобрительно или отрицательно</w:t>
            </w:r>
          </w:p>
          <w:bookmarkEnd w:id="6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Имитирует действия уборки по дому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опрятности (снимает штаны, если хочет в туалет)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Озвучивает игры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ест густую пищу ложкой и пьет из чашки</w:t>
            </w:r>
          </w:p>
          <w:bookmarkEnd w:id="6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раздевается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свой пол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Застегивает маленькие пуговицы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Снимает носки и туфли</w:t>
            </w:r>
          </w:p>
          <w:bookmarkEnd w:id="6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Улавливает шутку в играх, поддерживает эмоциями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игры "я водитель": водит, нагружает машину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расстается с матерью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</w:p>
          <w:bookmarkEnd w:id="6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Когнитивные навыки</w:t>
            </w:r>
          </w:p>
          <w:bookmarkEnd w:id="697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Различает речь от других звуков</w:t>
            </w:r>
          </w:p>
          <w:bookmarkEnd w:id="6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речь, глядя на лицо и губы говорящего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Употребляет устоявшиеся выражения, отвечает словами на вопросы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буквы, может правильно выбрать букву и нарисовать 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Поворачивается при обращении к нему и с интересом наблюдает за говорящим</w:t>
            </w:r>
          </w:p>
          <w:bookmarkEnd w:id="6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позицию, чтобы видеть лицо говорящего, если не видит, то переспрашивает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связь между словами, пользуется короткими предложениями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словесные команды и пользуется словами соответственно возрасту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Повторяет услышанные слова</w:t>
            </w:r>
          </w:p>
          <w:bookmarkEnd w:id="7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Называет демонстрируемые объекты, показывает их на картинках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употребляет слова, может описать окружающую обстановку или перерассказать о событиях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планировать свой день, предвидеть и последовательно совершать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отрицательные и положительные эмоции</w:t>
            </w:r>
          </w:p>
          <w:bookmarkEnd w:id="7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по пальцам (по одному)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называет число, показываемых пальцев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считает, знает цифры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</w:p>
          <w:bookmarkEnd w:id="7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рейтинг</w:t>
            </w:r>
          </w:p>
          <w:bookmarkEnd w:id="7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нервно-психического развития детей раннего возраста проводится по балльной системе.</w:t>
      </w:r>
    </w:p>
    <w:bookmarkEnd w:id="704"/>
    <w:bookmarkStart w:name="z270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задания ребенком оценивается в 3 балла, затруднения в выполнении – в 2 балла, невыполнение задания – в 1 балл.</w:t>
      </w:r>
    </w:p>
    <w:bookmarkEnd w:id="705"/>
    <w:bookmarkStart w:name="z270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Подсчитывается среднее количество баллов по каждой исследуемой сфере, представленных в таблицах 1 и 2, и определяется степень задержки нервно-психического развития ребенка по шкале:</w:t>
      </w:r>
    </w:p>
    <w:bookmarkEnd w:id="706"/>
    <w:bookmarkStart w:name="z270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легкой степени – 1,75-2,5 балла;</w:t>
      </w:r>
    </w:p>
    <w:bookmarkEnd w:id="707"/>
    <w:bookmarkStart w:name="z271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– 1,0 – 1,75 балла;</w:t>
      </w:r>
    </w:p>
    <w:bookmarkEnd w:id="708"/>
    <w:bookmarkStart w:name="z271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тяжелой степени – 0-1,0 балл.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713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проведении скрининга психофизического развития детей раннего возраста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целевой группы детей по возрасту</w:t>
            </w:r>
          </w:p>
          <w:bookmarkEnd w:id="71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целевой группы по возрасту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-из них осмотрено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осмотренных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с риском нарушений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выявленных с риском нарушений,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 на уровне организаций родовспоможения*</w:t>
            </w:r>
          </w:p>
          <w:bookmarkEnd w:id="7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 года в ПМСП</w:t>
            </w:r>
          </w:p>
          <w:bookmarkEnd w:id="7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с 1 года до 3 лет в ПМСП</w:t>
            </w:r>
          </w:p>
          <w:bookmarkEnd w:id="7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 возрасте 3-5 лет в ПМСП</w:t>
            </w:r>
          </w:p>
          <w:bookmarkEnd w:id="7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7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выявленных при скрининге психофизического развития детей групп риска</w:t>
            </w:r>
          </w:p>
          <w:bookmarkEnd w:id="71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детей в ПМПК.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направленных в ПМПК детей с нарушениями психофизического развития,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новорожденных/детей с понижением остроты слуха</w:t>
            </w:r>
          </w:p>
          <w:bookmarkEnd w:id="7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 с понижением остроты зрения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 с дефектами речи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 со сколиозом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 с нарушением осанки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 с врожденными и наследственными заболеваниями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новорожденных/детей с нервно-психическими отклонениями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5" w:id="720"/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 _______________ (подпись)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сотрудника 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837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детях с психофизическими нарушениями, выявленных во время скрининга психофизического развития детей раннего возраста</w:t>
      </w:r>
    </w:p>
    <w:bookmarkEnd w:id="721"/>
    <w:bookmarkStart w:name="z283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______20_____ года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 в психолого-медико-педагогической консультации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детей, всего 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58" w:id="726"/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 _______________ (подпись)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сотрудника 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860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проведении офтальмологического скрининга</w:t>
      </w:r>
      <w:r>
        <w:br/>
      </w:r>
      <w:r>
        <w:rPr>
          <w:rFonts w:ascii="Times New Roman"/>
          <w:b/>
          <w:i w:val="false"/>
          <w:color w:val="000000"/>
        </w:rPr>
        <w:t>недоношенных новорожденных группы риска по развитию ретинопатии недоношенных</w:t>
      </w:r>
      <w:r>
        <w:br/>
      </w:r>
      <w:r>
        <w:rPr>
          <w:rFonts w:ascii="Times New Roman"/>
          <w:b/>
          <w:i w:val="false"/>
          <w:color w:val="000000"/>
        </w:rPr>
        <w:t>в организациях родовспоможения за ______ 2020 года по ____ региону (городу, области)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  <w:bookmarkEnd w:id="7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новорожденных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недоношенных новорожденных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недоношенных новорожденных группы риска по развитию ретинопатии недоношенных*, из них: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недоношенных новорожденных группы риска, прошедших офтальмол скрининг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недоношенных новорожденных группы риска, прошедших офтальмол скрининг,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недоношенных новорожденных с выявленной ретинопатией недоношенных: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недоношенных новорожденных с выявленной ретинопатией недоношенных,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количества недоношенных новорожденных с выявленной ретинопатией недоношенных</w:t>
            </w:r>
          </w:p>
          <w:bookmarkEnd w:id="73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недоношенных новорожденных, которым проведено оперативное лечение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недоношенных новорожденных, которым проведено оперативное лечение 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недоношенных новорожденных, которым оперативное лечение проведено в течение 48 часов после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недоношенных новорожденных, оперативное лечение проведено в течение 48 часов,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недоношенных новорожденных, которым лечение не было проведено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недоношенных новорожденных, которым лечение не было проведено,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91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новорожденных с ретинопатией недоношенных, получивших оперативное лечение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Гестационный возраст на момент рождения 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неделях)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 при рождении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граммах)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скрининга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37" w:id="742"/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 _______________ (подпись)</w:t>
      </w:r>
    </w:p>
    <w:bookmarkEnd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сотрудника 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964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Информацию о проведении скрининга на носительства спинальной мышечной атрофии (СМА) у девушек в возрасте 16-17 лет</w:t>
      </w:r>
    </w:p>
    <w:bookmarkEnd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20 в соответствии с приказом Министра здравоохранения РК от 21.02.2025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(медицинские организации)</w:t>
            </w:r>
          </w:p>
          <w:bookmarkEnd w:id="7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девушек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(16-17лет), подлежащих к проведению скринига на носительства СМА в текущем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девушек (16-17лет), прошедших скрининг на носительства СМА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девушек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(16-17лет), с положительным результатом анализа на носительства СМА в текущем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девушек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(16-17лет), с положительным результатом анализа на носительства СМА, прошедших медико-генетическую консультацию (%)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девушек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(16-17лет), с положительным результатом анализа на носительства СМА, с нарастанием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01" w:id="749"/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 ________________(подпись)</w:t>
      </w:r>
    </w:p>
    <w:bookmarkEnd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заполнившего 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1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медицинские организации: Перинатальные центры (многопрофильные больницы) и ПМСП, ЦРБ, МЦЗ.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в организацию, определяемой уполномоченным органом и 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медицинские организации в организацию, определяемой уполномоченным органом – 1 раз в квартал до 5 числа следующего месяца. Организаций, определяемой уполномоченным органом предоставляет в уполномоченный орган – 1 раз в квартал до 10 числа следующего месяца.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004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девушек (16-17 лет), с положительным результатом анализа на носительства СМА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21 в соответствии с приказом Министра здравоохранения РК от 21.02.2025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38" w:id="753"/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 ________________ (подпись)</w:t>
      </w:r>
    </w:p>
    <w:bookmarkEnd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заполнившего 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1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медицинские организации: Перинатальные центры (многопрофильные больницы) и ПМСП, ЦРБ, МЦЗ.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в организацию, определяемой уполномоченным органом и 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медицинские организации в организацию, определяемой уполномоченным органом – 1 раз в квартал до 5 числа следующего месяца. Организаций, определяемой уполномоченным органом предоставляет в уполномоченный орган – 1 раз в квартал до 10 числа следующего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