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31f2" w14:textId="2673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сентября 2010 года № 468. Зарегистрирован в Министерстве юстиции Республики Казахстан 18 октября 2010 года № 6573.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развития (Омирбаев С.М.):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27 декабря 2007 года № 659 "Об утверждении Правил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Казахстан" (зарегистрированный в Реестре государственной регистрации нормативных правовых актов от 17 января 2008 года под № 5096, опубликованный от 28 мая 2008 г. в Собрании актов центральных исполнительных и иных центральных государственных органов Республики Казахстан № 5).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Сарыбекова М.Н.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Министр                                    Б. Жумагулов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2010 года № 468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просвещения РК от 29.11.2022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правовом положении иностранцев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беженцах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>", а также международными договорами, ратифицированными Республикой Казахстан и регулируют порядок получения предшкольного, начального, основного среднего и общего среднего образования в организациях образования независимо от их формы собственности иностранцами и лицами без гражданства, постоянно проживающими в Республике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Дети иностранцев и лиц без гражданства, постоянно проживающие в Республике Казахстан, а также лиц, временно проживающих в Республике Казахстан (беженцы, лица, ищущие убежища, консульские должностные лица, работники дипломатических учреждений, трудовые мигранты, работающие в Республике Казахстан в соответствии с миграционным законодательством) принимаются в организации образования для получения предшкольного, начального, основного среднего и общего среднего образования и пользуются такими же правами, как и граждане Казахстана.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получения предшкольного, начального, основного среднего и общего среднего образования иностранцами и лицами без гражданства, постоянно проживающие в Республике Казахстан, а также въехавших в Республику Казахстан с целью воссоединения семьи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Родители или иные законные представители детей иностранцев и лиц без гражданства в возрасте до 16 лет, при определении своего ребенка в организацию образования, обращаются в органы управления образованием области, города республиканского значения, столицы, района (города областного значения) для получения направления для обучения, и представляют документ на право постоянного проживания в Республике Казахстан: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иностранец - вид на жительства иностранца в Республике Казахстан;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без гражданства - удостоверение лица без гражданства;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беженец – удостоверение беженца;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ищущее убежище - свидетельство лица, ищущего убежище;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 - удостоверение кандаса или справку органов миграции.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управления образованием области, города республиканского значения, столицы, района (города областного значения) по итогам рассмотрения возвращает заявителю документ на право постоянного проживания в Республике Казахстан для представления в организацию образования.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Органы управления образованием области, города республиканского значения, столицы, района (города областного значения) в течение трех рабочих дней со дня поступления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определяет организацию образования, имеющую профицит ученических мест, выдает нарочно направление для обучения в организации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Родитель или иные законные представители после получения направления для обучения, подает в организацию образования следующие документы на бумажном носителе: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родителей или иных законных представителей согласно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определяющий статус родителя или иного законного представителя, с отметкой о регистрации по месту проживания(оригинал требуется для идентификации, который возвращается):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иностранец - вид на жительство иностранца в Республике Казахстан;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без гражданства - удостоверение лица без гражданства;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беженец - удостоверение беженца;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ищущее убежище - свидетельство лица, ищущего убежище;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 - удостоверение кандаса или справку органов миграции.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медицинская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здоровья (форма № 065/у,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и </w:t>
      </w:r>
      <w:r>
        <w:rPr>
          <w:rFonts w:ascii="Times New Roman"/>
          <w:b w:val="false"/>
          <w:i w:val="false"/>
          <w:color w:val="000000"/>
          <w:sz w:val="28"/>
        </w:rPr>
        <w:t>форма № 026/у-3</w:t>
      </w:r>
      <w:r>
        <w:rPr>
          <w:rFonts w:ascii="Times New Roman"/>
          <w:b w:val="false"/>
          <w:i w:val="false"/>
          <w:color w:val="000000"/>
          <w:sz w:val="28"/>
        </w:rPr>
        <w:t>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для обучения в организацию среднего образования;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фотографии ребенка размером 3х4 см в количестве 2 штук;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табеля успеваемости или справку-выписку текущих оценок.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Руководители организаций образования при приеме на обучение детей лиц, не являющихся гражданами Республики Казахстан, истребуют от родителей указанных детей или иных законных представителей один из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родителей или иных законных представителей детей от представления указанных документов, руководители организации образования незамедлительно информируют органы внутренних дел.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Руководители организаций образования зачисляют в число обучающихся детей иностранцев и лиц без гражданства по соответствующим классам исходя из уровня образования, полученного ими за рубежом, в соответствии с документами об образовании, успешной социализации ребенка в обучающейся среде при количестве детей граждан Республики Казахстан не менее 85% списочной численности детей данного класса.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документов об образовании городским (районным) отделом образования формируется комиссия, которая определяет образовательный уровень претендента согласно подпункту 1-13)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в число обучающихся проводится решением руководителя организации образования на основании решения комиссии.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образования не позднее трех рабочих дней размещает сведения о приеме на обучение детей иностранцев и лиц без гражданства в Национальную образовательную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базу данных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Временно проживающие в Республике Казахстан иностранцы получают соответствующие документы об образовании в зависимости от сроков обучения (аттестат об основном среднем образовании, аттестат об общем среднем образовании, при не завершении уровня образования - табель об успеваемости или справку-выписку из классного журнала с оценками по предметам, заверенные печатью организации образования).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предшкольного,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иностранцами и лицами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города/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 –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телефоны: домашний, мобильный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0"/>
    <w:p>
      <w:pPr>
        <w:spacing w:after="0"/>
        <w:ind w:left="0"/>
        <w:jc w:val="both"/>
      </w:pPr>
      <w:bookmarkStart w:name="z45" w:id="41"/>
      <w:r>
        <w:rPr>
          <w:rFonts w:ascii="Times New Roman"/>
          <w:b w:val="false"/>
          <w:i w:val="false"/>
          <w:color w:val="000000"/>
          <w:sz w:val="28"/>
        </w:rPr>
        <w:t>
      Прошу определить организацию образования для обучения моего ребенка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регистрации, город, село,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использование защищенной законом конфиденциальной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информации, содержащейся в информационных системах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предшкольного,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иностранцами и лицами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отдела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города/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управления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для обучения в организации среднего образования</w:t>
      </w:r>
    </w:p>
    <w:bookmarkEnd w:id="42"/>
    <w:p>
      <w:pPr>
        <w:spacing w:after="0"/>
        <w:ind w:left="0"/>
        <w:jc w:val="both"/>
      </w:pPr>
      <w:bookmarkStart w:name="z49" w:id="43"/>
      <w:r>
        <w:rPr>
          <w:rFonts w:ascii="Times New Roman"/>
          <w:b w:val="false"/>
          <w:i w:val="false"/>
          <w:color w:val="000000"/>
          <w:sz w:val="28"/>
        </w:rPr>
        <w:t>
      Сообщаю, для обучения Вашего ребенка определена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родителя или 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 20_____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предшкольного,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иностранцами и лицами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 (законного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___________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4"/>
    <w:p>
      <w:pPr>
        <w:spacing w:after="0"/>
        <w:ind w:left="0"/>
        <w:jc w:val="both"/>
      </w:pPr>
      <w:bookmarkStart w:name="z53" w:id="45"/>
      <w:r>
        <w:rPr>
          <w:rFonts w:ascii="Times New Roman"/>
          <w:b w:val="false"/>
          <w:i w:val="false"/>
          <w:color w:val="000000"/>
          <w:sz w:val="28"/>
        </w:rPr>
        <w:t>
      Прошу принять моего ребенка 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регистрации, город, село,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использование защищенной законом конфиденциальной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информации, содержащейся в информационных системах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"____"______________20___год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