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b003" w14:textId="d78b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
Министра культуры, информации и общественного согласия Республики Казахстан 
от 12 февраля 2002 года № 32 "Об утверждении Правил проведения конкурса на получение права на наземное телерадиовещание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27 сентября 2010 года № 251. Зарегистрирован в Министерстве юстиции Республики Казахстан 26 октября 2010 года № 6595. Утратил силу приказом Министра культуры и информации Республики Казахстан от 31 мая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культуры, информации и общественного согласия Республики Казахстан от 12 февраля 2002 года № 32 "Об утверждении Правил проведения конкурса на получение права на наземное телерадиовещание в Республике Казахстан"  (зарегистрированный в Реестре государственной регистрации нормативных правовых актов за № 1751),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"наземное телерадиовещание" заменить словами "телевизионное и (или) радиовещание";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получение права на наземное телерадиовещание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"наземное телерадиовещание", "наземного телерадиовещания" заменить словами  "телевизионное и (или) радиовещание";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конкурса на получение права на телевизионное и (или) радиовещание в Республике Казахстан (далее –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определяют условия проведения конкурса на получение права на телевизионное и (или) радиовещание (далее – конкурс) и участия в нем физических и юридических лиц.";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"Министерства культуры и информации" заменить словами "Министерства связи и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8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Претенденты на участие в конкурсе обращаются за необходимыми разъяснениями по любому из пунктов конкурсных условий в рабочий орган Комиссии - Комитет информации и архивов Министерства связи и информации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физического лица – документы, удостоверяющие личность и подтверждающие право на занятие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свидетельство о государственной регистрации (перерегистрации), учредительные документы.";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"может предоставить" заменить словом "предоставляет";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пункт 15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день вскрытия конвертов с заявками на участие в конкурсе, рабочим органом Комиссии составляется протокол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конвертов подписывается председателем и всеми присутствующими членами Комиссии, а также секретарем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После вскрытия конвертов в течение пяти рабочих дней готовится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дают экспертное заключение на предмет соответствия предлагаемых Претендентами услуг требованиям конкурсной документации и не имеют права голоса при принятии Комиссией решения. Экспертное заключение оформляется в письменном виде и подписывается специалистами.";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Итоги конкурса оформляются протоколом, подписываемым председателем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конкурса объявляются на заседании Комиссии в день определения победителей и в течение двух рабочих дней размещаются на интернет-ресурсе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21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связи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