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5d5c" w14:textId="1575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декабря 2008 года № 637 "О некоторых вопросах налогового администрирования"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2010 года № 502. Зарегистрирован в Министерстве юстиции Республики Казахстан 9 ноября 2010 года № 6619. Утратил силу приказом Министра финансов Республики Казахстан от 8 февраля 2018 года № 146.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налогового администрирования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637 "О некоторых вопросах налогового администрирования" (зарегистрированный в Реестре государственной регистрации нормативных правовых актов за № 5463, опубликованный в газете "Юридическая газета" от 20 февраля 2009 года № 27 (1624))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2010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результатах налоговой проверки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№ ______</w:t>
            </w:r>
          </w:p>
        </w:tc>
      </w:tr>
    </w:tbl>
    <w:p>
      <w:pPr>
        <w:spacing w:after="0"/>
        <w:ind w:left="0"/>
        <w:jc w:val="left"/>
      </w:pP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 основании акта налоговой проверки от "___"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уведомляет Вас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или полное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 БИН (ИИН)____________________________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(подлежит заполнению при его наличии)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1) о начисленной сумме налогов и других обязательных платежей 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бюджет, обязательных пенсионных взносов, социальных отчислений и пени: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(проверяемый период)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о сумме уменьшенного убытка, не подлежащая уплате в бюджет: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(сумма убытка)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(проверяемый период)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3) о сумме превышения налога на добавленную стоимость, относимого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зачет, над суммой начисленного налога, не подтвержденной к возврату,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подлежащей уплате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(проверяемый период)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4) о сумме превышения налога на добавленную стоимость,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возвращенной из бюджета и не подтвержденной к возврату: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(код, наименование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(сумма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(проверяемый период)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5) о сумме корпоративного (индивидуального) подоходного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налога, удержанного у источника выплаты, с доходов 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подтвержденной к возврату, не подлежащей уплате в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(проверяемый период)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Налогового кодекса, Вам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в течение тридцати рабочих дней со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вручения (получения) настоящего уведомления, уплатить сумму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________________________ БИН _________________________ на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(Управление казначейства, БИК)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законных требований органов налоговой службы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их должностных лиц к Вам будут применены меры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взыскания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638 Налогового кодекса в случае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налогоплательщика (налогового агента) с начисленными суммами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других обязательных платежей в бюджет и пеней, указанными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уведомлении о результатах налоговой проверки, сроки исполнения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по уплате налогов, других обязательных платежей в бюджет,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обязательства по уплате пеней могут быть продлены на шестьдесят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по заявлению налогоплательщика (налогового агента)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приложением графика уплаты. При этом указанная сумма подлежит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с начислением пени за каждый день продления срока уплаты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уплачивается равными долями через каждые пятнадцать рабочих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продлению срок исполнения налогового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уплате начисленных по результатам налоговой проверки сумм акциза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удерживаемых у источника выплаты, а также начисленных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налогов, других обязательных платежей в бюджет и пеней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проверки после обжалования результатов проверки.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Вы имеете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обжаловать настоящее уведомление в вышестоящий орган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в течение тридцати рабочих дней со дня вручения, либо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органа налоговой службы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получил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(Ф.И.О. налогоплательщика, подпись,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вручено налогоплательщику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(Ф.И.О. должностного лица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налоговой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Уведомление отправлено налогоплательщику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(подтверждающий документ о факте отправки и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не установления нарушений по результатам налоговой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соответствующие подпункты настоящего уведомления не отражаются;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начисления сумм налогов и других обязательных платежей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бюджет, обязательных пенсионных взносов и социальных 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юридического лица, имеющего объекты налогообложения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связанные с налогообложением, уплата таких сумм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регистрации объектов налогообложения. При этом требование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уплате указанных сумм отражается отдельно в настоящем уведомлении.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2010 года №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637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итогах рассмотрения жалобы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(налогового агента) на уведомление о результатах</w:t>
      </w:r>
      <w:r>
        <w:br/>
      </w:r>
      <w:r>
        <w:rPr>
          <w:rFonts w:ascii="Times New Roman"/>
          <w:b/>
          <w:i w:val="false"/>
          <w:color w:val="000000"/>
        </w:rPr>
        <w:t>налоговой проверки и (или) решение вышестоящего</w:t>
      </w:r>
      <w:r>
        <w:br/>
      </w:r>
      <w:r>
        <w:rPr>
          <w:rFonts w:ascii="Times New Roman"/>
          <w:b/>
          <w:i w:val="false"/>
          <w:color w:val="000000"/>
        </w:rPr>
        <w:t>органа налоговой службы, вынесенное по результатам</w:t>
      </w:r>
      <w:r>
        <w:br/>
      </w:r>
      <w:r>
        <w:rPr>
          <w:rFonts w:ascii="Times New Roman"/>
          <w:b/>
          <w:i w:val="false"/>
          <w:color w:val="000000"/>
        </w:rPr>
        <w:t>рассмотрения жалобы на уведомление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 г.                              № ______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(Налоговый кодекс)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от "____"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предмет обжалования – уведомление о результатах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вышестоящего органа налоговой службы, вынесенное по результатам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проверки или решение рассмотрения жалобы на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Вас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(фамилия, имя, отчество (при его наличии) или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(налогового агента), РНН, идентификационный номер (ИИН,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(при его наличии),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вынесении следующего решения по жалобе: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1. Начисленная сумма налогов и других обязательных платежей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бюджет, обязательных пенсионных взносов, социальных отчислений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пени с учетом результатов рассмотрения жалобы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(код, наименование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(сумма платежа)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(проверяемый период)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Сумма уменьшенного убытка с учетом результатов рассмотрения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составляет (не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(сумма убытка)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Сумма превышения налога на добавленную стоимость, относимого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зачет, над суммой начисленного налога, не подтвержденной к возврату,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результатов рассмотрения жалобы составляет (не подлежит 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4. Сумма превышения налога на добавленную стоимость, возвращенная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бюджета и не подтвержденная к возврату, с учетом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рассмотрения жалобы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(код, наименование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(сумма налога)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(сумма пени)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5. Сумма корпоративного (индивидуального) подоходного налога,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удержанного у источника выплаты с доходов нерезидентов, не подтвержденная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возврату, с учетом результатов рассмотрения жалобы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подлежит уплате в бюджет):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(код, наименование налога)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(сумма налога)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(проверяемый период)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Вам необходимо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сумму в размер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РНН, идентификационный номер (ИИН, БИН)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______________________________________ на счет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(Управление казначейства,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Налогоплательщик (налоговый агент) имеет право на обжалование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налоговой проверки в порядке, предусмотренном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 налоговой службы: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получил:   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(Ф.И.О. налогоплательщика (налогового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агента), подпись (печать),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 должностного лица органа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службы,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отправлено налогоплательщику: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(налоговому агенту):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(подтверждающий документ о факте отправки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