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8421" w14:textId="eb58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предоставления информации об индексе фильма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Республики Казахстан от 26 октября 2010 года № 119. Зарегистрирован в Министерстве юстиции Республики Казахстан 24 ноября 2010 года № 6650. Утратил силу приказом Министра культуры и информации Республики Казахстан от 26 апреля 2012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 Сноска. Утратил силу приказом Министра культуры и информации РК от 26.04.2012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Приказ вводится в действие с 01.01.2011.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4 статьи 28-3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культуре" от 15 декабря 2006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предоставления информации об индексе фильма: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об индексе фильмов на аналоговых и цифровых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об индексе фильмов, демонстрируемых в кинозалах и иных местах, предназначенных для этих целей и транслируемых в эфире телевидения.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Республики Казахстан А. Бурибаева.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Курмангалиев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 Министра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2010 года № 119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предоставления информации об индексе фильмов на</w:t>
      </w:r>
      <w:r>
        <w:br/>
      </w:r>
      <w:r>
        <w:rPr>
          <w:rFonts w:ascii="Times New Roman"/>
          <w:b/>
          <w:i w:val="false"/>
          <w:color w:val="000000"/>
        </w:rPr>
        <w:t>
аналоговых и цифровых носителях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предоставления информации об индексе фильма (далее - Стандарт) разработан в соответствии с пунктом 4 статьи 28-3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культуре" 15 декабря 2006 года и определяет стандарты предоставления информации об индексе фильмов, произведенных в Республике Казахстан и ввозимых (доставленных) на территорию Республики Казахстан с целью проката и публичной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 Положения настоящего Стандарта предназначены для физических и юридических лиц, получивших прокатное удостоверение на фильм.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Целью настоящего Стандарта является обеспечение защиты детей и подростков от аудиовизуальных произведений, которые могут нанести вред их здоровью, эмоциональному и интеллектуальному развитию, а также предоставление свободы выбора в просмотре фильма взрослой аудиторией.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Индекс фильма состоит из цифрового и текстового обозначений, указываемых на аналоговых и цифровых носителях фильма: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box-упаковке;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началом воспроизведения фильма.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Текстовое обозначение индекса фильма оформляется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box-упаковке информация об индексе фильма выделяется отдельным прямоугольным изображением и указывается в следующих параметрах: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место расположения - левый нижний угол оборотной стороны box-упаковки;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площадь - не менее двух процентов от общей площади оборотной стороны box-упаковки;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цвет цифрового и текстового обозначения - белый на красном фоне;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шрифт - для цифрового обозначения - Impact, для текстового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обозначения - Arial.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Перед началом непосредственного воспроизведения фильма заставка с информацией об индексе фильма демонстрируется в следующих параметрах: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место расположения - середина экрана без какой-либо посторонней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шрифт - шрифт основных титров фильма;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длительность - не менее трех секунд;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язык озвучивания - язык демонстрации фильма.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 Министра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2010 года № 119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информации об индексе фильмов, демонстрируемых в</w:t>
      </w:r>
      <w:r>
        <w:br/>
      </w:r>
      <w:r>
        <w:rPr>
          <w:rFonts w:ascii="Times New Roman"/>
          <w:b/>
          <w:i w:val="false"/>
          <w:color w:val="000000"/>
        </w:rPr>
        <w:t>
кинозалах и иных местах, предназначенных для этих целей и</w:t>
      </w:r>
      <w:r>
        <w:br/>
      </w:r>
      <w:r>
        <w:rPr>
          <w:rFonts w:ascii="Times New Roman"/>
          <w:b/>
          <w:i w:val="false"/>
          <w:color w:val="000000"/>
        </w:rPr>
        <w:t>
транслируемых в эфире телевидения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Стандарт предоставления информации об индексе фильмов, демонстрируемых в кинозалах и иных местах, предназначенных для этих целей и транслируемых в эфире телевидения (далее - Стандарт), разработан в соответствии с пунктом 4 статьи 28-3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культуре" от 15 декабря 2006 года и определяет стандарты предоставления информации об индексе фильмов, произведенных в Республике Казахстан и ввозимых (доставленных) на территорию Республики Казахстан с целью проката и публичной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Стандарта предназначены для физических и юридических лиц, получивших прокатное удостоверение на фильм.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Целью настоящего Стандарта является обеспечение защиты детей й подростков от аудиовизуальных произведений, которые могут нанести вред их здоровью, эмоциональному и интеллектуальному развитию, а также предоставление свободы выбора в просмотре фильма взрослой аудиторией.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Индекс фильма состоит из цифрового и текстового обозначений.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Текстовое обозначение индекса фильма оформляется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Индекс фильма, демонстрируемого в кинозалах и иных местах, предназначенных для этих целей и транслируемых в эфире телевидения,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рекламе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 и иной печатной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началом демонстрации фильма.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всей рекламной печатной продукции фильма индекс фильма выделяется отдельным прямоугольным изображением и указывается в следующих параметрах: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место расположения - левый нижний угол лицевой стороны печатного продукта (при рекламе в печатных средствах массовой информации - левый нижний угол рекламного модуля);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площадь - не менее семи процентов от всей площади лицевой стороны печатного продукта (при рекламе в печатных средствах массовой информации - не менее семи процентов от площади рекламного модуля);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цвет инверсия (на темном фоне - светлый шрифт, на светлом фоне - темный шрифт);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шрифт - шрифт основного текста.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конце всех видеороликов индекс фильма указывается в следующих параметрах: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место расположения - середина экрана без какой-либо посторонней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шрифт - шрифт основного текста;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длительность - не менее трех секунд;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язык озвучивания - язык демонстрации видеоролика.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рекламе посредством светового табло применяются требования подпунктов 1)-3)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Перед началом непосредственного воспроизведения фильма индекс фильма указывается в следующих параметрах: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место расположения - середина экрана без какой-либо посторонней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шрифт - шрифт основных титров;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длительность - не менее трех секунд;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язык озвучивания - язык демонстрации фильма.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использовании рекламы в виде наложений, в том числе способом бегущей строки информация об индексе фильма размещается после основного текста таким же шрифтом.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фойе и прикассовой зоне кинозалов и иных мест, предназначенных для этих целей в обязательном порядке размещается информация об индексе демонстрируемого фильма.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