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5d04" w14:textId="4665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оценки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9 декабря 2010 года № 326. Зарегистрирован в Министерстве юстиции Республики Казахстан 20 декабря 2010 года № 6687. Утратил силу приказом Министра юстиции Республики Казахстан от 13 ноября 2015 года № 579</w:t>
      </w:r>
    </w:p>
    <w:p>
      <w:pPr>
        <w:spacing w:after="0"/>
        <w:ind w:left="0"/>
        <w:jc w:val="both"/>
      </w:pPr>
      <w:r>
        <w:rPr>
          <w:rFonts w:ascii="Times New Roman"/>
          <w:b w:val="false"/>
          <w:i w:val="false"/>
          <w:color w:val="ff0000"/>
          <w:sz w:val="28"/>
        </w:rPr>
        <w:t xml:space="preserve">      Сноска. Утратил силу приказом Министра юстиции РК от 13.11.2015 </w:t>
      </w:r>
      <w:r>
        <w:rPr>
          <w:rFonts w:ascii="Times New Roman"/>
          <w:b w:val="false"/>
          <w:i w:val="false"/>
          <w:color w:val="ff0000"/>
          <w:sz w:val="28"/>
        </w:rPr>
        <w:t>№ 579</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стандарты оценки "Оценка стоимости недвижимого имущества".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курирующего Вице-министра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декабря 2010 года № 326</w:t>
      </w:r>
    </w:p>
    <w:bookmarkEnd w:id="1"/>
    <w:bookmarkStart w:name="z6" w:id="2"/>
    <w:p>
      <w:pPr>
        <w:spacing w:after="0"/>
        <w:ind w:left="0"/>
        <w:jc w:val="left"/>
      </w:pPr>
      <w:r>
        <w:rPr>
          <w:rFonts w:ascii="Times New Roman"/>
          <w:b/>
          <w:i w:val="false"/>
          <w:color w:val="000000"/>
        </w:rPr>
        <w:t xml:space="preserve"> 
Стандарт оценки "Оценка стоимости недвижимого имущества"</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Настоящий стандарт оценки стоимости недвижимого имущества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в соответствии с международными стандартами оценки, устанавливает основные требования к методам оценки недвижимого имущества и обязателен для применения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Действие настоящего Стандарта распространяется на оценку следующих типов недвижимости:</w:t>
      </w:r>
      <w:r>
        <w:br/>
      </w:r>
      <w:r>
        <w:rPr>
          <w:rFonts w:ascii="Times New Roman"/>
          <w:b w:val="false"/>
          <w:i w:val="false"/>
          <w:color w:val="000000"/>
          <w:sz w:val="28"/>
        </w:rPr>
        <w:t>
</w:t>
      </w:r>
      <w:r>
        <w:rPr>
          <w:rFonts w:ascii="Times New Roman"/>
          <w:b w:val="false"/>
          <w:i w:val="false"/>
          <w:color w:val="000000"/>
          <w:sz w:val="28"/>
        </w:rPr>
        <w:t>
      1) участки земли занятые улучшениями или незанятые земельные участки, включая земли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2) здания и сооружения, включая внутренние инженерные сети и системы, а также оборудование, обеспечивающее функционирование оцениваемых зданий и сооружений;</w:t>
      </w:r>
      <w:r>
        <w:br/>
      </w:r>
      <w:r>
        <w:rPr>
          <w:rFonts w:ascii="Times New Roman"/>
          <w:b w:val="false"/>
          <w:i w:val="false"/>
          <w:color w:val="000000"/>
          <w:sz w:val="28"/>
        </w:rPr>
        <w:t>
</w:t>
      </w:r>
      <w:r>
        <w:rPr>
          <w:rFonts w:ascii="Times New Roman"/>
          <w:b w:val="false"/>
          <w:i w:val="false"/>
          <w:color w:val="000000"/>
          <w:sz w:val="28"/>
        </w:rPr>
        <w:t>
      3) объекты незавершенного строительства;</w:t>
      </w:r>
      <w:r>
        <w:br/>
      </w:r>
      <w:r>
        <w:rPr>
          <w:rFonts w:ascii="Times New Roman"/>
          <w:b w:val="false"/>
          <w:i w:val="false"/>
          <w:color w:val="000000"/>
          <w:sz w:val="28"/>
        </w:rPr>
        <w:t>
</w:t>
      </w:r>
      <w:r>
        <w:rPr>
          <w:rFonts w:ascii="Times New Roman"/>
          <w:b w:val="false"/>
          <w:i w:val="false"/>
          <w:color w:val="000000"/>
          <w:sz w:val="28"/>
        </w:rPr>
        <w:t>
      4) передаточные устройства;</w:t>
      </w:r>
      <w:r>
        <w:br/>
      </w:r>
      <w:r>
        <w:rPr>
          <w:rFonts w:ascii="Times New Roman"/>
          <w:b w:val="false"/>
          <w:i w:val="false"/>
          <w:color w:val="000000"/>
          <w:sz w:val="28"/>
        </w:rPr>
        <w:t>
</w:t>
      </w:r>
      <w:r>
        <w:rPr>
          <w:rFonts w:ascii="Times New Roman"/>
          <w:b w:val="false"/>
          <w:i w:val="false"/>
          <w:color w:val="000000"/>
          <w:sz w:val="28"/>
        </w:rPr>
        <w:t>
      5) многолетние насаждения.</w:t>
      </w:r>
      <w:r>
        <w:br/>
      </w:r>
      <w:r>
        <w:rPr>
          <w:rFonts w:ascii="Times New Roman"/>
          <w:b w:val="false"/>
          <w:i w:val="false"/>
          <w:color w:val="000000"/>
          <w:sz w:val="28"/>
        </w:rPr>
        <w:t>
</w:t>
      </w:r>
      <w:r>
        <w:rPr>
          <w:rFonts w:ascii="Times New Roman"/>
          <w:b w:val="false"/>
          <w:i w:val="false"/>
          <w:color w:val="000000"/>
          <w:sz w:val="28"/>
        </w:rPr>
        <w:t>
      3. Обязательная оценка рыночной стоимости производится в следующих случаях:</w:t>
      </w:r>
      <w:r>
        <w:br/>
      </w:r>
      <w:r>
        <w:rPr>
          <w:rFonts w:ascii="Times New Roman"/>
          <w:b w:val="false"/>
          <w:i w:val="false"/>
          <w:color w:val="000000"/>
          <w:sz w:val="28"/>
        </w:rPr>
        <w:t>
</w:t>
      </w:r>
      <w:r>
        <w:rPr>
          <w:rFonts w:ascii="Times New Roman"/>
          <w:b w:val="false"/>
          <w:i w:val="false"/>
          <w:color w:val="000000"/>
          <w:sz w:val="28"/>
        </w:rPr>
        <w:t>
      1) при изъятии имущества для государственных нужд;</w:t>
      </w:r>
      <w:r>
        <w:br/>
      </w:r>
      <w:r>
        <w:rPr>
          <w:rFonts w:ascii="Times New Roman"/>
          <w:b w:val="false"/>
          <w:i w:val="false"/>
          <w:color w:val="000000"/>
          <w:sz w:val="28"/>
        </w:rPr>
        <w:t>
</w:t>
      </w:r>
      <w:r>
        <w:rPr>
          <w:rFonts w:ascii="Times New Roman"/>
          <w:b w:val="false"/>
          <w:i w:val="false"/>
          <w:color w:val="000000"/>
          <w:sz w:val="28"/>
        </w:rPr>
        <w:t>
      2) при определении стоимости объекта залога, в том числе при ипотеке;</w:t>
      </w:r>
      <w:r>
        <w:br/>
      </w:r>
      <w:r>
        <w:rPr>
          <w:rFonts w:ascii="Times New Roman"/>
          <w:b w:val="false"/>
          <w:i w:val="false"/>
          <w:color w:val="000000"/>
          <w:sz w:val="28"/>
        </w:rPr>
        <w:t>
</w:t>
      </w:r>
      <w:r>
        <w:rPr>
          <w:rFonts w:ascii="Times New Roman"/>
          <w:b w:val="false"/>
          <w:i w:val="false"/>
          <w:color w:val="000000"/>
          <w:sz w:val="28"/>
        </w:rPr>
        <w:t>
      3) при определении стоимости имущественных вкладов в уставный капитал;</w:t>
      </w:r>
      <w:r>
        <w:br/>
      </w:r>
      <w:r>
        <w:rPr>
          <w:rFonts w:ascii="Times New Roman"/>
          <w:b w:val="false"/>
          <w:i w:val="false"/>
          <w:color w:val="000000"/>
          <w:sz w:val="28"/>
        </w:rPr>
        <w:t>
</w:t>
      </w:r>
      <w:r>
        <w:rPr>
          <w:rFonts w:ascii="Times New Roman"/>
          <w:b w:val="false"/>
          <w:i w:val="false"/>
          <w:color w:val="000000"/>
          <w:sz w:val="28"/>
        </w:rPr>
        <w:t>
      4) при определении стоимости имущества должника в ходе процедур банкротства;</w:t>
      </w:r>
      <w:r>
        <w:br/>
      </w:r>
      <w:r>
        <w:rPr>
          <w:rFonts w:ascii="Times New Roman"/>
          <w:b w:val="false"/>
          <w:i w:val="false"/>
          <w:color w:val="000000"/>
          <w:sz w:val="28"/>
        </w:rPr>
        <w:t>
</w:t>
      </w:r>
      <w:r>
        <w:rPr>
          <w:rFonts w:ascii="Times New Roman"/>
          <w:b w:val="false"/>
          <w:i w:val="false"/>
          <w:color w:val="000000"/>
          <w:sz w:val="28"/>
        </w:rPr>
        <w:t>
      5) при определении стоимости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Во всех иных случаях производится инициативная оценка рыночной стоимости на основании договора с заказчиком.</w:t>
      </w:r>
      <w:r>
        <w:br/>
      </w:r>
      <w:r>
        <w:rPr>
          <w:rFonts w:ascii="Times New Roman"/>
          <w:b w:val="false"/>
          <w:i w:val="false"/>
          <w:color w:val="000000"/>
          <w:sz w:val="28"/>
        </w:rPr>
        <w:t>
</w:t>
      </w:r>
      <w:r>
        <w:rPr>
          <w:rFonts w:ascii="Times New Roman"/>
          <w:b w:val="false"/>
          <w:i w:val="false"/>
          <w:color w:val="000000"/>
          <w:sz w:val="28"/>
        </w:rPr>
        <w:t>
      4.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 Права аренды, землепользования и недропользования относятся к нематериальным активам и оцениваются с использованием методов, установленных в соответствующем стандарте.</w:t>
      </w:r>
      <w:r>
        <w:br/>
      </w:r>
      <w:r>
        <w:rPr>
          <w:rFonts w:ascii="Times New Roman"/>
          <w:b w:val="false"/>
          <w:i w:val="false"/>
          <w:color w:val="000000"/>
          <w:sz w:val="28"/>
        </w:rPr>
        <w:t>
</w:t>
      </w:r>
      <w:r>
        <w:rPr>
          <w:rFonts w:ascii="Times New Roman"/>
          <w:b w:val="false"/>
          <w:i w:val="false"/>
          <w:color w:val="000000"/>
          <w:sz w:val="28"/>
        </w:rPr>
        <w:t>
      5. В настоящем Стандарте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недвижимость - физические объекты: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иное имущество, относящиеся к недвижимости в соответствии с законодательными актами;</w:t>
      </w:r>
      <w:r>
        <w:br/>
      </w:r>
      <w:r>
        <w:rPr>
          <w:rFonts w:ascii="Times New Roman"/>
          <w:b w:val="false"/>
          <w:i w:val="false"/>
          <w:color w:val="000000"/>
          <w:sz w:val="28"/>
        </w:rPr>
        <w:t>
</w:t>
      </w:r>
      <w:r>
        <w:rPr>
          <w:rFonts w:ascii="Times New Roman"/>
          <w:b w:val="false"/>
          <w:i w:val="false"/>
          <w:color w:val="000000"/>
          <w:sz w:val="28"/>
        </w:rPr>
        <w:t>
      2)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r>
        <w:br/>
      </w:r>
      <w:r>
        <w:rPr>
          <w:rFonts w:ascii="Times New Roman"/>
          <w:b w:val="false"/>
          <w:i w:val="false"/>
          <w:color w:val="000000"/>
          <w:sz w:val="28"/>
        </w:rPr>
        <w:t>
</w:t>
      </w:r>
      <w:r>
        <w:rPr>
          <w:rFonts w:ascii="Times New Roman"/>
          <w:b w:val="false"/>
          <w:i w:val="false"/>
          <w:color w:val="000000"/>
          <w:sz w:val="28"/>
        </w:rPr>
        <w:t>
      3) строения - земельные улучшения, в которых расположены помещения, предназначенные для пребывания человека, размещения движимого имущества, хранения материальных ценностей, осуществления производства и т.п.;</w:t>
      </w:r>
      <w:r>
        <w:br/>
      </w:r>
      <w:r>
        <w:rPr>
          <w:rFonts w:ascii="Times New Roman"/>
          <w:b w:val="false"/>
          <w:i w:val="false"/>
          <w:color w:val="000000"/>
          <w:sz w:val="28"/>
        </w:rPr>
        <w:t>
</w:t>
      </w:r>
      <w:r>
        <w:rPr>
          <w:rFonts w:ascii="Times New Roman"/>
          <w:b w:val="false"/>
          <w:i w:val="false"/>
          <w:color w:val="000000"/>
          <w:sz w:val="28"/>
        </w:rPr>
        <w:t>
      4) сооружения - земельные улучшения, которые не принадлежат к строениям и помещениям, предназначенные для выполнения специальных технических функций (дамбы, туннели, эстакады, мосты и т.п.);</w:t>
      </w:r>
      <w:r>
        <w:br/>
      </w:r>
      <w:r>
        <w:rPr>
          <w:rFonts w:ascii="Times New Roman"/>
          <w:b w:val="false"/>
          <w:i w:val="false"/>
          <w:color w:val="000000"/>
          <w:sz w:val="28"/>
        </w:rPr>
        <w:t>
</w:t>
      </w:r>
      <w:r>
        <w:rPr>
          <w:rFonts w:ascii="Times New Roman"/>
          <w:b w:val="false"/>
          <w:i w:val="false"/>
          <w:color w:val="000000"/>
          <w:sz w:val="28"/>
        </w:rPr>
        <w:t>
      5) передающие устройства - земельные улучшения, созданные для выполнения специальных функций по передаче энергии, вещества, сигнала, информации и т.п. любого происхождения и вида на расстояние (линии электропередачи, трубопроводы, водопроводы, тепловые и газовые сети, линии связи и т.п.);</w:t>
      </w:r>
      <w:r>
        <w:br/>
      </w:r>
      <w:r>
        <w:rPr>
          <w:rFonts w:ascii="Times New Roman"/>
          <w:b w:val="false"/>
          <w:i w:val="false"/>
          <w:color w:val="000000"/>
          <w:sz w:val="28"/>
        </w:rPr>
        <w:t>
</w:t>
      </w:r>
      <w:r>
        <w:rPr>
          <w:rFonts w:ascii="Times New Roman"/>
          <w:b w:val="false"/>
          <w:i w:val="false"/>
          <w:color w:val="000000"/>
          <w:sz w:val="28"/>
        </w:rPr>
        <w:t>
      6)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r>
        <w:br/>
      </w:r>
      <w:r>
        <w:rPr>
          <w:rFonts w:ascii="Times New Roman"/>
          <w:b w:val="false"/>
          <w:i w:val="false"/>
          <w:color w:val="000000"/>
          <w:sz w:val="28"/>
        </w:rPr>
        <w:t>
</w:t>
      </w:r>
      <w:r>
        <w:rPr>
          <w:rFonts w:ascii="Times New Roman"/>
          <w:b w:val="false"/>
          <w:i w:val="false"/>
          <w:color w:val="000000"/>
          <w:sz w:val="28"/>
        </w:rPr>
        <w:t>
      7)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 Примерами являются - виноградники или фруктовые сады. Эти типы объектов имущества могут иметь значительные капитальные инвестиции в посадки, которые представляют собой амортизируемый актив;</w:t>
      </w:r>
      <w:r>
        <w:br/>
      </w:r>
      <w:r>
        <w:rPr>
          <w:rFonts w:ascii="Times New Roman"/>
          <w:b w:val="false"/>
          <w:i w:val="false"/>
          <w:color w:val="000000"/>
          <w:sz w:val="28"/>
        </w:rPr>
        <w:t>
</w:t>
      </w:r>
      <w:r>
        <w:rPr>
          <w:rFonts w:ascii="Times New Roman"/>
          <w:b w:val="false"/>
          <w:i w:val="false"/>
          <w:color w:val="000000"/>
          <w:sz w:val="28"/>
        </w:rPr>
        <w:t>
      8)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во время анализа наиболее эффективного использования объекта оценки;</w:t>
      </w:r>
      <w:r>
        <w:br/>
      </w:r>
      <w:r>
        <w:rPr>
          <w:rFonts w:ascii="Times New Roman"/>
          <w:b w:val="false"/>
          <w:i w:val="false"/>
          <w:color w:val="000000"/>
          <w:sz w:val="28"/>
        </w:rPr>
        <w:t>
</w:t>
      </w:r>
      <w:r>
        <w:rPr>
          <w:rFonts w:ascii="Times New Roman"/>
          <w:b w:val="false"/>
          <w:i w:val="false"/>
          <w:color w:val="000000"/>
          <w:sz w:val="28"/>
        </w:rPr>
        <w:t>
      9)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w:t>
      </w:r>
      <w:r>
        <w:br/>
      </w:r>
      <w:r>
        <w:rPr>
          <w:rFonts w:ascii="Times New Roman"/>
          <w:b w:val="false"/>
          <w:i w:val="false"/>
          <w:color w:val="000000"/>
          <w:sz w:val="28"/>
        </w:rPr>
        <w:t>
</w:t>
      </w:r>
      <w:r>
        <w:rPr>
          <w:rFonts w:ascii="Times New Roman"/>
          <w:b w:val="false"/>
          <w:i w:val="false"/>
          <w:color w:val="000000"/>
          <w:sz w:val="28"/>
        </w:rPr>
        <w:t>
      10) тренд - индекс изменения стоимости оцениваемого объекта за хронологический срок жизни;</w:t>
      </w:r>
      <w:r>
        <w:br/>
      </w:r>
      <w:r>
        <w:rPr>
          <w:rFonts w:ascii="Times New Roman"/>
          <w:b w:val="false"/>
          <w:i w:val="false"/>
          <w:color w:val="000000"/>
          <w:sz w:val="28"/>
        </w:rPr>
        <w:t>
</w:t>
      </w:r>
      <w:r>
        <w:rPr>
          <w:rFonts w:ascii="Times New Roman"/>
          <w:b w:val="false"/>
          <w:i w:val="false"/>
          <w:color w:val="000000"/>
          <w:sz w:val="28"/>
        </w:rPr>
        <w:t>
      11)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 и др.;</w:t>
      </w:r>
      <w:r>
        <w:br/>
      </w:r>
      <w:r>
        <w:rPr>
          <w:rFonts w:ascii="Times New Roman"/>
          <w:b w:val="false"/>
          <w:i w:val="false"/>
          <w:color w:val="000000"/>
          <w:sz w:val="28"/>
        </w:rPr>
        <w:t>
</w:t>
      </w:r>
      <w:r>
        <w:rPr>
          <w:rFonts w:ascii="Times New Roman"/>
          <w:b w:val="false"/>
          <w:i w:val="false"/>
          <w:color w:val="000000"/>
          <w:sz w:val="28"/>
        </w:rPr>
        <w:t>
      12)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r>
        <w:br/>
      </w:r>
      <w:r>
        <w:rPr>
          <w:rFonts w:ascii="Times New Roman"/>
          <w:b w:val="false"/>
          <w:i w:val="false"/>
          <w:color w:val="000000"/>
          <w:sz w:val="28"/>
        </w:rPr>
        <w:t>
</w:t>
      </w:r>
      <w:r>
        <w:rPr>
          <w:rFonts w:ascii="Times New Roman"/>
          <w:b w:val="false"/>
          <w:i w:val="false"/>
          <w:color w:val="000000"/>
          <w:sz w:val="28"/>
        </w:rPr>
        <w:t>
      13) функциональный износ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r>
        <w:br/>
      </w:r>
      <w:r>
        <w:rPr>
          <w:rFonts w:ascii="Times New Roman"/>
          <w:b w:val="false"/>
          <w:i w:val="false"/>
          <w:color w:val="000000"/>
          <w:sz w:val="28"/>
        </w:rPr>
        <w:t>
</w:t>
      </w:r>
      <w:r>
        <w:rPr>
          <w:rFonts w:ascii="Times New Roman"/>
          <w:b w:val="false"/>
          <w:i w:val="false"/>
          <w:color w:val="000000"/>
          <w:sz w:val="28"/>
        </w:rPr>
        <w:t>
      14) внешний (экономический) износ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r>
        <w:br/>
      </w:r>
      <w:r>
        <w:rPr>
          <w:rFonts w:ascii="Times New Roman"/>
          <w:b w:val="false"/>
          <w:i w:val="false"/>
          <w:color w:val="000000"/>
          <w:sz w:val="28"/>
        </w:rPr>
        <w:t>
</w:t>
      </w:r>
      <w:r>
        <w:rPr>
          <w:rFonts w:ascii="Times New Roman"/>
          <w:b w:val="false"/>
          <w:i w:val="false"/>
          <w:color w:val="000000"/>
          <w:sz w:val="28"/>
        </w:rPr>
        <w:t>
      15) остаточный срок экономической жизни объектов оценки - срок от даты оценки до окончания срока экономической жизни объектов оценки;</w:t>
      </w:r>
      <w:r>
        <w:br/>
      </w:r>
      <w:r>
        <w:rPr>
          <w:rFonts w:ascii="Times New Roman"/>
          <w:b w:val="false"/>
          <w:i w:val="false"/>
          <w:color w:val="000000"/>
          <w:sz w:val="28"/>
        </w:rPr>
        <w:t>
</w:t>
      </w:r>
      <w:r>
        <w:rPr>
          <w:rFonts w:ascii="Times New Roman"/>
          <w:b w:val="false"/>
          <w:i w:val="false"/>
          <w:color w:val="000000"/>
          <w:sz w:val="28"/>
        </w:rPr>
        <w:t>
      16)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r>
        <w:br/>
      </w:r>
      <w:r>
        <w:rPr>
          <w:rFonts w:ascii="Times New Roman"/>
          <w:b w:val="false"/>
          <w:i w:val="false"/>
          <w:color w:val="000000"/>
          <w:sz w:val="28"/>
        </w:rPr>
        <w:t>
</w:t>
      </w:r>
      <w:r>
        <w:rPr>
          <w:rFonts w:ascii="Times New Roman"/>
          <w:b w:val="false"/>
          <w:i w:val="false"/>
          <w:color w:val="000000"/>
          <w:sz w:val="28"/>
        </w:rPr>
        <w:t>
      17) фактический возраст земельных улучшений - период от начала эксплуатации земельных улучшений до даты оценки;</w:t>
      </w:r>
      <w:r>
        <w:br/>
      </w:r>
      <w:r>
        <w:rPr>
          <w:rFonts w:ascii="Times New Roman"/>
          <w:b w:val="false"/>
          <w:i w:val="false"/>
          <w:color w:val="000000"/>
          <w:sz w:val="28"/>
        </w:rPr>
        <w:t>
</w:t>
      </w:r>
      <w:r>
        <w:rPr>
          <w:rFonts w:ascii="Times New Roman"/>
          <w:b w:val="false"/>
          <w:i w:val="false"/>
          <w:color w:val="000000"/>
          <w:sz w:val="28"/>
        </w:rPr>
        <w:t>
      18) эффективный (действительный) возраст - возраст, соответствующий физическому состоянию и полезности объекта, учитывающий возможность его продажи. Базируется на оценке внешнего вида, технического состояния, экономических факторов, влияющих на стоимость объекта. В зависимости от особенностей эксплуатации объекта эффективный возраст может отличаться от фактического возраста в большую или меньшую сторону;</w:t>
      </w:r>
      <w:r>
        <w:br/>
      </w:r>
      <w:r>
        <w:rPr>
          <w:rFonts w:ascii="Times New Roman"/>
          <w:b w:val="false"/>
          <w:i w:val="false"/>
          <w:color w:val="000000"/>
          <w:sz w:val="28"/>
        </w:rPr>
        <w:t>
</w:t>
      </w:r>
      <w:r>
        <w:rPr>
          <w:rFonts w:ascii="Times New Roman"/>
          <w:b w:val="false"/>
          <w:i w:val="false"/>
          <w:color w:val="000000"/>
          <w:sz w:val="28"/>
        </w:rPr>
        <w:t>
      19) чистый операционный доход - доход, который определяется как разность между валовым доходом и операционными затратами;</w:t>
      </w:r>
      <w:r>
        <w:br/>
      </w:r>
      <w:r>
        <w:rPr>
          <w:rFonts w:ascii="Times New Roman"/>
          <w:b w:val="false"/>
          <w:i w:val="false"/>
          <w:color w:val="000000"/>
          <w:sz w:val="28"/>
        </w:rPr>
        <w:t>
</w:t>
      </w:r>
      <w:r>
        <w:rPr>
          <w:rFonts w:ascii="Times New Roman"/>
          <w:b w:val="false"/>
          <w:i w:val="false"/>
          <w:color w:val="000000"/>
          <w:sz w:val="28"/>
        </w:rPr>
        <w:t>
      20) рентный доход (земельная рента) - доход, который может быть получен с земли как средства производства в зависимости от качества и местоположения земельного участка.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прибылью производителя.</w:t>
      </w:r>
      <w:r>
        <w:br/>
      </w:r>
      <w:r>
        <w:rPr>
          <w:rFonts w:ascii="Times New Roman"/>
          <w:b w:val="false"/>
          <w:i w:val="false"/>
          <w:color w:val="000000"/>
          <w:sz w:val="28"/>
        </w:rPr>
        <w:t>
</w:t>
      </w:r>
      <w:r>
        <w:rPr>
          <w:rFonts w:ascii="Times New Roman"/>
          <w:b w:val="false"/>
          <w:i w:val="false"/>
          <w:color w:val="000000"/>
          <w:sz w:val="28"/>
        </w:rPr>
        <w:t>
      6. Установление рыночной или иной стоимости производится путем применения методов оценки, сгруппированных в доходный, затратный и сравнительный подходы.</w:t>
      </w:r>
    </w:p>
    <w:bookmarkEnd w:id="4"/>
    <w:bookmarkStart w:name="z45" w:id="5"/>
    <w:p>
      <w:pPr>
        <w:spacing w:after="0"/>
        <w:ind w:left="0"/>
        <w:jc w:val="left"/>
      </w:pPr>
      <w:r>
        <w:rPr>
          <w:rFonts w:ascii="Times New Roman"/>
          <w:b/>
          <w:i w:val="false"/>
          <w:color w:val="000000"/>
        </w:rPr>
        <w:t xml:space="preserve"> 
2. Методы доходного подхода</w:t>
      </w:r>
    </w:p>
    <w:bookmarkEnd w:id="5"/>
    <w:bookmarkStart w:name="z46" w:id="6"/>
    <w:p>
      <w:pPr>
        <w:spacing w:after="0"/>
        <w:ind w:left="0"/>
        <w:jc w:val="both"/>
      </w:pPr>
      <w:r>
        <w:rPr>
          <w:rFonts w:ascii="Times New Roman"/>
          <w:b w:val="false"/>
          <w:i w:val="false"/>
          <w:color w:val="000000"/>
          <w:sz w:val="28"/>
        </w:rPr>
        <w:t>
      7. Доходный подход (подход на основе капитализации/дисконтирования дохода) как основной применяется при оценке рыночной стоимости объектов недвижимости, которые покупаются и продаются в связи с их способностью приносить доходы. Применяя один из методов доходного подхода, оценщик соблюдает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1) провести исследование рынка жилой и коммерческой недвижимости для сбора информации о ценах аналогов и величине чистого дохода, который приносят сопоставимые объекты их собственникам;</w:t>
      </w:r>
      <w:r>
        <w:br/>
      </w:r>
      <w:r>
        <w:rPr>
          <w:rFonts w:ascii="Times New Roman"/>
          <w:b w:val="false"/>
          <w:i w:val="false"/>
          <w:color w:val="000000"/>
          <w:sz w:val="28"/>
        </w:rPr>
        <w:t>
</w:t>
      </w:r>
      <w:r>
        <w:rPr>
          <w:rFonts w:ascii="Times New Roman"/>
          <w:b w:val="false"/>
          <w:i w:val="false"/>
          <w:color w:val="000000"/>
          <w:sz w:val="28"/>
        </w:rPr>
        <w:t>
      2) произвести анализ полученной информации и на его основе прогнозирование ожидаемого денежного потока на расчетный период;</w:t>
      </w:r>
      <w:r>
        <w:br/>
      </w:r>
      <w:r>
        <w:rPr>
          <w:rFonts w:ascii="Times New Roman"/>
          <w:b w:val="false"/>
          <w:i w:val="false"/>
          <w:color w:val="000000"/>
          <w:sz w:val="28"/>
        </w:rPr>
        <w:t>
</w:t>
      </w:r>
      <w:r>
        <w:rPr>
          <w:rFonts w:ascii="Times New Roman"/>
          <w:b w:val="false"/>
          <w:i w:val="false"/>
          <w:color w:val="000000"/>
          <w:sz w:val="28"/>
        </w:rPr>
        <w:t>
      3) оценить риски инвесторов в данный вид недвижимости;</w:t>
      </w:r>
      <w:r>
        <w:br/>
      </w:r>
      <w:r>
        <w:rPr>
          <w:rFonts w:ascii="Times New Roman"/>
          <w:b w:val="false"/>
          <w:i w:val="false"/>
          <w:color w:val="000000"/>
          <w:sz w:val="28"/>
        </w:rPr>
        <w:t>
</w:t>
      </w:r>
      <w:r>
        <w:rPr>
          <w:rFonts w:ascii="Times New Roman"/>
          <w:b w:val="false"/>
          <w:i w:val="false"/>
          <w:color w:val="000000"/>
          <w:sz w:val="28"/>
        </w:rPr>
        <w:t>
      4) произвести расчет ставки капитализации или дисконтирования;</w:t>
      </w:r>
      <w:r>
        <w:br/>
      </w:r>
      <w:r>
        <w:rPr>
          <w:rFonts w:ascii="Times New Roman"/>
          <w:b w:val="false"/>
          <w:i w:val="false"/>
          <w:color w:val="000000"/>
          <w:sz w:val="28"/>
        </w:rPr>
        <w:t>
</w:t>
      </w:r>
      <w:r>
        <w:rPr>
          <w:rFonts w:ascii="Times New Roman"/>
          <w:b w:val="false"/>
          <w:i w:val="false"/>
          <w:color w:val="000000"/>
          <w:sz w:val="28"/>
        </w:rPr>
        <w:t>
      5) применить один из методов капитализации доходов:</w:t>
      </w:r>
      <w:r>
        <w:br/>
      </w:r>
      <w:r>
        <w:rPr>
          <w:rFonts w:ascii="Times New Roman"/>
          <w:b w:val="false"/>
          <w:i w:val="false"/>
          <w:color w:val="000000"/>
          <w:sz w:val="28"/>
        </w:rPr>
        <w:t>
</w:t>
      </w:r>
      <w:r>
        <w:rPr>
          <w:rFonts w:ascii="Times New Roman"/>
          <w:b w:val="false"/>
          <w:i w:val="false"/>
          <w:color w:val="000000"/>
          <w:sz w:val="28"/>
        </w:rPr>
        <w:t>
      метод дисконтированных денежных потоков, если прогнозируемые доходы по годам будут существенно меняться;</w:t>
      </w:r>
      <w:r>
        <w:br/>
      </w:r>
      <w:r>
        <w:rPr>
          <w:rFonts w:ascii="Times New Roman"/>
          <w:b w:val="false"/>
          <w:i w:val="false"/>
          <w:color w:val="000000"/>
          <w:sz w:val="28"/>
        </w:rPr>
        <w:t>
</w:t>
      </w:r>
      <w:r>
        <w:rPr>
          <w:rFonts w:ascii="Times New Roman"/>
          <w:b w:val="false"/>
          <w:i w:val="false"/>
          <w:color w:val="000000"/>
          <w:sz w:val="28"/>
        </w:rPr>
        <w:t>
      метод капитализации дохода, если ожидаемые доходы будут стабильными, либо стабильно изменяющимися.</w:t>
      </w:r>
      <w:r>
        <w:br/>
      </w:r>
      <w:r>
        <w:rPr>
          <w:rFonts w:ascii="Times New Roman"/>
          <w:b w:val="false"/>
          <w:i w:val="false"/>
          <w:color w:val="000000"/>
          <w:sz w:val="28"/>
        </w:rPr>
        <w:t>
</w:t>
      </w:r>
      <w:r>
        <w:rPr>
          <w:rFonts w:ascii="Times New Roman"/>
          <w:b w:val="false"/>
          <w:i w:val="false"/>
          <w:color w:val="000000"/>
          <w:sz w:val="28"/>
        </w:rPr>
        <w:t>
      8. Величину потенциального валового дохода следует рассчитывать исходя из предположения о предоставлении объекта оценки в аренду при наиболее эффективном его использовании на основании достоверной информации о величине арендной ставки и площади оцениваемого недвижимого имущества. Данные о фактическом валовом доходе рассчитываются исходя из фактического коэффициента загрузки данного или аналогичного объекта. Во время проведения оценки также учитываются типовые условия договоров аренды подобного недвижимого имущества. При этом может проводиться соответствующее корректирование во время прогнозирования размера арендной платы с целью приведения их в соответствие с типовыми условиями рынка аренды подобного недвижимого имущества.</w:t>
      </w:r>
      <w:r>
        <w:br/>
      </w:r>
      <w:r>
        <w:rPr>
          <w:rFonts w:ascii="Times New Roman"/>
          <w:b w:val="false"/>
          <w:i w:val="false"/>
          <w:color w:val="000000"/>
          <w:sz w:val="28"/>
        </w:rPr>
        <w:t>
</w:t>
      </w:r>
      <w:r>
        <w:rPr>
          <w:rFonts w:ascii="Times New Roman"/>
          <w:b w:val="false"/>
          <w:i w:val="false"/>
          <w:color w:val="000000"/>
          <w:sz w:val="28"/>
        </w:rPr>
        <w:t>
      9. Расчет необходимых затрат, связанных с приведением потребительских характеристик объекта оценки в соответствие с характеристиками подобного недвижимого имущества, доход от которого учитывался во время прогнозирования чистого операционного дохода объекта оценки, может быть учтен во время применения:</w:t>
      </w:r>
      <w:r>
        <w:br/>
      </w:r>
      <w:r>
        <w:rPr>
          <w:rFonts w:ascii="Times New Roman"/>
          <w:b w:val="false"/>
          <w:i w:val="false"/>
          <w:color w:val="000000"/>
          <w:sz w:val="28"/>
        </w:rPr>
        <w:t>
</w:t>
      </w:r>
      <w:r>
        <w:rPr>
          <w:rFonts w:ascii="Times New Roman"/>
          <w:b w:val="false"/>
          <w:i w:val="false"/>
          <w:color w:val="000000"/>
          <w:sz w:val="28"/>
        </w:rPr>
        <w:t>
      1) метода прямой капитализации дохода - путем уменьшения полученной стоимости объекта оценки на размер текущей стоимости необходимых затрат, которые необходимы для такого приведения;</w:t>
      </w:r>
      <w:r>
        <w:br/>
      </w:r>
      <w:r>
        <w:rPr>
          <w:rFonts w:ascii="Times New Roman"/>
          <w:b w:val="false"/>
          <w:i w:val="false"/>
          <w:color w:val="000000"/>
          <w:sz w:val="28"/>
        </w:rPr>
        <w:t>
</w:t>
      </w:r>
      <w:r>
        <w:rPr>
          <w:rFonts w:ascii="Times New Roman"/>
          <w:b w:val="false"/>
          <w:i w:val="false"/>
          <w:color w:val="000000"/>
          <w:sz w:val="28"/>
        </w:rPr>
        <w:t>
      2) метода дисконтирования денежного потока - путем их добавления к операционным затратам в соответствующих периодах осуществления в границах периода прогнозирования.</w:t>
      </w:r>
      <w:r>
        <w:br/>
      </w:r>
      <w:r>
        <w:rPr>
          <w:rFonts w:ascii="Times New Roman"/>
          <w:b w:val="false"/>
          <w:i w:val="false"/>
          <w:color w:val="000000"/>
          <w:sz w:val="28"/>
        </w:rPr>
        <w:t>
</w:t>
      </w:r>
      <w:r>
        <w:rPr>
          <w:rFonts w:ascii="Times New Roman"/>
          <w:b w:val="false"/>
          <w:i w:val="false"/>
          <w:color w:val="000000"/>
          <w:sz w:val="28"/>
        </w:rPr>
        <w:t>
      Во время определения объема необходимых затрат учитывается техническая возможность и экономическая целесообразность устранения признаков физического и (или) функционального износа, если другое не определено законодательством относительно порядка компенсации затрат пользователю объекта оценки. При этом в отчете приводится расчет необходимых затрат, которые учитываются во время проведения оценки.</w:t>
      </w:r>
      <w:r>
        <w:br/>
      </w:r>
      <w:r>
        <w:rPr>
          <w:rFonts w:ascii="Times New Roman"/>
          <w:b w:val="false"/>
          <w:i w:val="false"/>
          <w:color w:val="000000"/>
          <w:sz w:val="28"/>
        </w:rPr>
        <w:t>
</w:t>
      </w:r>
      <w:r>
        <w:rPr>
          <w:rFonts w:ascii="Times New Roman"/>
          <w:b w:val="false"/>
          <w:i w:val="false"/>
          <w:color w:val="000000"/>
          <w:sz w:val="28"/>
        </w:rPr>
        <w:t>
      Операционные затраты прогнозируются в ценах, которые действуют на дату оценки. В случае прогнозирования операционных затрат учитываются затраты владельца (балансодержателя), связанные с получением валового дохода.</w:t>
      </w:r>
      <w:r>
        <w:br/>
      </w:r>
      <w:r>
        <w:rPr>
          <w:rFonts w:ascii="Times New Roman"/>
          <w:b w:val="false"/>
          <w:i w:val="false"/>
          <w:color w:val="000000"/>
          <w:sz w:val="28"/>
        </w:rPr>
        <w:t>
</w:t>
      </w:r>
      <w:r>
        <w:rPr>
          <w:rFonts w:ascii="Times New Roman"/>
          <w:b w:val="false"/>
          <w:i w:val="false"/>
          <w:color w:val="000000"/>
          <w:sz w:val="28"/>
        </w:rPr>
        <w:t>
      10. Метод прямой капитализации - определение стоимости исходя из условий сохранения стабильного использования объекта оценки, при постоянной величине дохода в неограниченный период времени, отсутствии первоначальных инвестиций, одновременном учете возврата капитала и дохода на капитал.</w:t>
      </w:r>
      <w:r>
        <w:br/>
      </w:r>
      <w:r>
        <w:rPr>
          <w:rFonts w:ascii="Times New Roman"/>
          <w:b w:val="false"/>
          <w:i w:val="false"/>
          <w:color w:val="000000"/>
          <w:sz w:val="28"/>
        </w:rPr>
        <w:t>
</w:t>
      </w:r>
      <w:r>
        <w:rPr>
          <w:rFonts w:ascii="Times New Roman"/>
          <w:b w:val="false"/>
          <w:i w:val="false"/>
          <w:color w:val="000000"/>
          <w:sz w:val="28"/>
        </w:rPr>
        <w:t>
      Метод прямой капитализации дохода предусматривает следующую последовательность оценочных процедур:</w:t>
      </w:r>
      <w:r>
        <w:br/>
      </w:r>
      <w:r>
        <w:rPr>
          <w:rFonts w:ascii="Times New Roman"/>
          <w:b w:val="false"/>
          <w:i w:val="false"/>
          <w:color w:val="000000"/>
          <w:sz w:val="28"/>
        </w:rPr>
        <w:t>
</w:t>
      </w:r>
      <w:r>
        <w:rPr>
          <w:rFonts w:ascii="Times New Roman"/>
          <w:b w:val="false"/>
          <w:i w:val="false"/>
          <w:color w:val="000000"/>
          <w:sz w:val="28"/>
        </w:rPr>
        <w:t>
      1) прогнозирование валового дохода на основе результатов анализа собранной информации об аренде подобного недвижимого имущества с целью проведения анализа условий аренды (размера арендной платы и типовых условий аренды) или информации об использовании подобного недвижимого имущества;</w:t>
      </w:r>
      <w:r>
        <w:br/>
      </w:r>
      <w:r>
        <w:rPr>
          <w:rFonts w:ascii="Times New Roman"/>
          <w:b w:val="false"/>
          <w:i w:val="false"/>
          <w:color w:val="000000"/>
          <w:sz w:val="28"/>
        </w:rPr>
        <w:t>
</w:t>
      </w:r>
      <w:r>
        <w:rPr>
          <w:rFonts w:ascii="Times New Roman"/>
          <w:b w:val="false"/>
          <w:i w:val="false"/>
          <w:color w:val="000000"/>
          <w:sz w:val="28"/>
        </w:rPr>
        <w:t>
      2) чистый операционный доход рассчитывается как разность между валовым доходом и операционными затратами, рентный доход - как разность между ожидаемым валовым доходом от реализации продукции, которая получается на земельном участке, и производственными затратами и прибылью производителя;</w:t>
      </w:r>
      <w:r>
        <w:br/>
      </w:r>
      <w:r>
        <w:rPr>
          <w:rFonts w:ascii="Times New Roman"/>
          <w:b w:val="false"/>
          <w:i w:val="false"/>
          <w:color w:val="000000"/>
          <w:sz w:val="28"/>
        </w:rPr>
        <w:t>
</w:t>
      </w:r>
      <w:r>
        <w:rPr>
          <w:rFonts w:ascii="Times New Roman"/>
          <w:b w:val="false"/>
          <w:i w:val="false"/>
          <w:color w:val="000000"/>
          <w:sz w:val="28"/>
        </w:rPr>
        <w:t>
      3) в качестве расчетного чистого операционного дохода принимается нормализованный чистый операционный доход за один год, получаемый путем усреднения дохода за несколько лет;</w:t>
      </w:r>
      <w:r>
        <w:br/>
      </w:r>
      <w:r>
        <w:rPr>
          <w:rFonts w:ascii="Times New Roman"/>
          <w:b w:val="false"/>
          <w:i w:val="false"/>
          <w:color w:val="000000"/>
          <w:sz w:val="28"/>
        </w:rPr>
        <w:t>
</w:t>
      </w:r>
      <w:r>
        <w:rPr>
          <w:rFonts w:ascii="Times New Roman"/>
          <w:b w:val="false"/>
          <w:i w:val="false"/>
          <w:color w:val="000000"/>
          <w:sz w:val="28"/>
        </w:rPr>
        <w:t>
      4) обоснование выбора оценочной процедуры определения ставки капитализации и ее расчет;</w:t>
      </w:r>
      <w:r>
        <w:br/>
      </w:r>
      <w:r>
        <w:rPr>
          <w:rFonts w:ascii="Times New Roman"/>
          <w:b w:val="false"/>
          <w:i w:val="false"/>
          <w:color w:val="000000"/>
          <w:sz w:val="28"/>
        </w:rPr>
        <w:t>
</w:t>
      </w:r>
      <w:r>
        <w:rPr>
          <w:rFonts w:ascii="Times New Roman"/>
          <w:b w:val="false"/>
          <w:i w:val="false"/>
          <w:color w:val="000000"/>
          <w:sz w:val="28"/>
        </w:rPr>
        <w:t>
      5) расчет стоимости объекта оценки путем деления чистого операционного дохода или рентного дохода на ставку капитализации.</w:t>
      </w:r>
      <w:r>
        <w:br/>
      </w:r>
      <w:r>
        <w:rPr>
          <w:rFonts w:ascii="Times New Roman"/>
          <w:b w:val="false"/>
          <w:i w:val="false"/>
          <w:color w:val="000000"/>
          <w:sz w:val="28"/>
        </w:rPr>
        <w:t>
</w:t>
      </w:r>
      <w:r>
        <w:rPr>
          <w:rFonts w:ascii="Times New Roman"/>
          <w:b w:val="false"/>
          <w:i w:val="false"/>
          <w:color w:val="000000"/>
          <w:sz w:val="28"/>
        </w:rPr>
        <w:t>
      11. Метод капитализации по норме отдачи на капитал (метод дисконтированного наличного потока, капитализация по расчетным моделям)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объекта.</w:t>
      </w:r>
      <w:r>
        <w:br/>
      </w:r>
      <w:r>
        <w:rPr>
          <w:rFonts w:ascii="Times New Roman"/>
          <w:b w:val="false"/>
          <w:i w:val="false"/>
          <w:color w:val="000000"/>
          <w:sz w:val="28"/>
        </w:rPr>
        <w:t>
</w:t>
      </w:r>
      <w:r>
        <w:rPr>
          <w:rFonts w:ascii="Times New Roman"/>
          <w:b w:val="false"/>
          <w:i w:val="false"/>
          <w:color w:val="000000"/>
          <w:sz w:val="28"/>
        </w:rPr>
        <w:t>
      Метод дисконтирования предусматривает следующую последовательность оценочных процедур:</w:t>
      </w:r>
      <w:r>
        <w:br/>
      </w:r>
      <w:r>
        <w:rPr>
          <w:rFonts w:ascii="Times New Roman"/>
          <w:b w:val="false"/>
          <w:i w:val="false"/>
          <w:color w:val="000000"/>
          <w:sz w:val="28"/>
        </w:rPr>
        <w:t>
</w:t>
      </w:r>
      <w:r>
        <w:rPr>
          <w:rFonts w:ascii="Times New Roman"/>
          <w:b w:val="false"/>
          <w:i w:val="false"/>
          <w:color w:val="000000"/>
          <w:sz w:val="28"/>
        </w:rPr>
        <w:t>
      1) обоснование периода прогнозирования;</w:t>
      </w:r>
      <w:r>
        <w:br/>
      </w:r>
      <w:r>
        <w:rPr>
          <w:rFonts w:ascii="Times New Roman"/>
          <w:b w:val="false"/>
          <w:i w:val="false"/>
          <w:color w:val="000000"/>
          <w:sz w:val="28"/>
        </w:rPr>
        <w:t>
</w:t>
      </w:r>
      <w:r>
        <w:rPr>
          <w:rFonts w:ascii="Times New Roman"/>
          <w:b w:val="false"/>
          <w:i w:val="false"/>
          <w:color w:val="000000"/>
          <w:sz w:val="28"/>
        </w:rPr>
        <w:t>
      2) прогнозирование валового дохода, операционных затрат и чистого операционного дохода (рентного дохода) по годам, кварталам или месяцам в границах прогнозируемого периода рекомендуется производить методом линейной регрессии на основании данных о величине чистого дохода за три года, предшествующего периода;</w:t>
      </w:r>
      <w:r>
        <w:br/>
      </w:r>
      <w:r>
        <w:rPr>
          <w:rFonts w:ascii="Times New Roman"/>
          <w:b w:val="false"/>
          <w:i w:val="false"/>
          <w:color w:val="000000"/>
          <w:sz w:val="28"/>
        </w:rPr>
        <w:t>
</w:t>
      </w:r>
      <w:r>
        <w:rPr>
          <w:rFonts w:ascii="Times New Roman"/>
          <w:b w:val="false"/>
          <w:i w:val="false"/>
          <w:color w:val="000000"/>
          <w:sz w:val="28"/>
        </w:rPr>
        <w:t>
      3) обоснование выбора оценочной процедуры определения ставки дисконта и ее расчет;</w:t>
      </w:r>
      <w:r>
        <w:br/>
      </w:r>
      <w:r>
        <w:rPr>
          <w:rFonts w:ascii="Times New Roman"/>
          <w:b w:val="false"/>
          <w:i w:val="false"/>
          <w:color w:val="000000"/>
          <w:sz w:val="28"/>
        </w:rPr>
        <w:t>
</w:t>
      </w:r>
      <w:r>
        <w:rPr>
          <w:rFonts w:ascii="Times New Roman"/>
          <w:b w:val="false"/>
          <w:i w:val="false"/>
          <w:color w:val="000000"/>
          <w:sz w:val="28"/>
        </w:rPr>
        <w:t>
      4) определение текущей стоимости денежного потока как суммы текущей стоимости чистого операционного дохода (рентного дохода);</w:t>
      </w:r>
      <w:r>
        <w:br/>
      </w:r>
      <w:r>
        <w:rPr>
          <w:rFonts w:ascii="Times New Roman"/>
          <w:b w:val="false"/>
          <w:i w:val="false"/>
          <w:color w:val="000000"/>
          <w:sz w:val="28"/>
        </w:rPr>
        <w:t>
</w:t>
      </w:r>
      <w:r>
        <w:rPr>
          <w:rFonts w:ascii="Times New Roman"/>
          <w:b w:val="false"/>
          <w:i w:val="false"/>
          <w:color w:val="000000"/>
          <w:sz w:val="28"/>
        </w:rPr>
        <w:t>
      5) прогнозирование стоимости реверсии и расчет ее текущей стоимости;</w:t>
      </w:r>
      <w:r>
        <w:br/>
      </w:r>
      <w:r>
        <w:rPr>
          <w:rFonts w:ascii="Times New Roman"/>
          <w:b w:val="false"/>
          <w:i w:val="false"/>
          <w:color w:val="000000"/>
          <w:sz w:val="28"/>
        </w:rPr>
        <w:t>
</w:t>
      </w:r>
      <w:r>
        <w:rPr>
          <w:rFonts w:ascii="Times New Roman"/>
          <w:b w:val="false"/>
          <w:i w:val="false"/>
          <w:color w:val="000000"/>
          <w:sz w:val="28"/>
        </w:rPr>
        <w:t>
      6) определение стоимости объекта оценки как суммы текущей стоимости денежного потока и текущей стоимости реверсии.</w:t>
      </w:r>
      <w:r>
        <w:br/>
      </w:r>
      <w:r>
        <w:rPr>
          <w:rFonts w:ascii="Times New Roman"/>
          <w:b w:val="false"/>
          <w:i w:val="false"/>
          <w:color w:val="000000"/>
          <w:sz w:val="28"/>
        </w:rPr>
        <w:t>
</w:t>
      </w:r>
      <w:r>
        <w:rPr>
          <w:rFonts w:ascii="Times New Roman"/>
          <w:b w:val="false"/>
          <w:i w:val="false"/>
          <w:color w:val="000000"/>
          <w:sz w:val="28"/>
        </w:rPr>
        <w:t>
      Метод капитализации по расчетным моделям - метод капитализации по норме отдачи на капитал, при котором для оценки рыночной стоимости наиболее типичный доход первого года преобразуется в стоимость с использованием формализованных расчетных моделей дохода и стоимости, полученных на основе анализа тенденций их изменения в будущем.</w:t>
      </w:r>
      <w:r>
        <w:br/>
      </w:r>
      <w:r>
        <w:rPr>
          <w:rFonts w:ascii="Times New Roman"/>
          <w:b w:val="false"/>
          <w:i w:val="false"/>
          <w:color w:val="000000"/>
          <w:sz w:val="28"/>
        </w:rPr>
        <w:t>
</w:t>
      </w:r>
      <w:r>
        <w:rPr>
          <w:rFonts w:ascii="Times New Roman"/>
          <w:b w:val="false"/>
          <w:i w:val="false"/>
          <w:color w:val="000000"/>
          <w:sz w:val="28"/>
        </w:rPr>
        <w:t>
      В отличие от метода прямой капитализации, при котором чистый доход делится на ставку дисконта, в методе капитализации по моделям доход делится на ставку капитализации, которая может определяться разными методами.</w:t>
      </w:r>
      <w:r>
        <w:br/>
      </w:r>
      <w:r>
        <w:rPr>
          <w:rFonts w:ascii="Times New Roman"/>
          <w:b w:val="false"/>
          <w:i w:val="false"/>
          <w:color w:val="000000"/>
          <w:sz w:val="28"/>
        </w:rPr>
        <w:t>
</w:t>
      </w:r>
      <w:r>
        <w:rPr>
          <w:rFonts w:ascii="Times New Roman"/>
          <w:b w:val="false"/>
          <w:i w:val="false"/>
          <w:color w:val="000000"/>
          <w:sz w:val="28"/>
        </w:rPr>
        <w:t>
      12. Определение стоимости реверсии (терминальной стоимости) осуществляется путем применения следующих оценочных процедур:</w:t>
      </w:r>
      <w:r>
        <w:br/>
      </w:r>
      <w:r>
        <w:rPr>
          <w:rFonts w:ascii="Times New Roman"/>
          <w:b w:val="false"/>
          <w:i w:val="false"/>
          <w:color w:val="000000"/>
          <w:sz w:val="28"/>
        </w:rPr>
        <w:t>
</w:t>
      </w:r>
      <w:r>
        <w:rPr>
          <w:rFonts w:ascii="Times New Roman"/>
          <w:b w:val="false"/>
          <w:i w:val="false"/>
          <w:color w:val="000000"/>
          <w:sz w:val="28"/>
        </w:rPr>
        <w:t>
      1) относительно объектов оценки, срок полезного использования которых неограничен в течение периода прогнозирования величина терминальной стоимости рассчитывается путем деления чистого дохода последнего года расчетного периода на коэффициент капитализации, который определяется по модели Гордона;</w:t>
      </w:r>
      <w:r>
        <w:br/>
      </w:r>
      <w:r>
        <w:rPr>
          <w:rFonts w:ascii="Times New Roman"/>
          <w:b w:val="false"/>
          <w:i w:val="false"/>
          <w:color w:val="000000"/>
          <w:sz w:val="28"/>
        </w:rPr>
        <w:t>
</w:t>
      </w:r>
      <w:r>
        <w:rPr>
          <w:rFonts w:ascii="Times New Roman"/>
          <w:b w:val="false"/>
          <w:i w:val="false"/>
          <w:color w:val="000000"/>
          <w:sz w:val="28"/>
        </w:rPr>
        <w:t>
      2) относительно объектов оценки, срок полезного использования которых исчерпывается на конец периода прогнозирования - расчета суммы стоимости ликвидации земельных улучшений и рыночной стоимости земельного участка (прав, связанных с земельным участком), определенных на конец периода прогнозирования.</w:t>
      </w:r>
    </w:p>
    <w:bookmarkEnd w:id="6"/>
    <w:bookmarkStart w:name="z80" w:id="7"/>
    <w:p>
      <w:pPr>
        <w:spacing w:after="0"/>
        <w:ind w:left="0"/>
        <w:jc w:val="left"/>
      </w:pPr>
      <w:r>
        <w:rPr>
          <w:rFonts w:ascii="Times New Roman"/>
          <w:b/>
          <w:i w:val="false"/>
          <w:color w:val="000000"/>
        </w:rPr>
        <w:t xml:space="preserve"> 
3. Методы затратного подхода</w:t>
      </w:r>
    </w:p>
    <w:bookmarkEnd w:id="7"/>
    <w:bookmarkStart w:name="z81" w:id="8"/>
    <w:p>
      <w:pPr>
        <w:spacing w:after="0"/>
        <w:ind w:left="0"/>
        <w:jc w:val="both"/>
      </w:pPr>
      <w:r>
        <w:rPr>
          <w:rFonts w:ascii="Times New Roman"/>
          <w:b w:val="false"/>
          <w:i w:val="false"/>
          <w:color w:val="000000"/>
          <w:sz w:val="28"/>
        </w:rPr>
        <w:t>
      13. Затратный подход целесообразно применять для проведения оценки недвижимого имущества, рынок купли-продажи или аренды которого является ограниченным, а также при оценке специализированного недвижимого имущества, в том числе недвижимых памятников культурного наследия, сооружений, передающих устройств и т.п. Для определения рыночной стоимости других объектов оценки затратный подход применяется в случае, если их замещение или воспроизведение физически возможно и (или) экономически целесообразно.</w:t>
      </w:r>
      <w:r>
        <w:br/>
      </w:r>
      <w:r>
        <w:rPr>
          <w:rFonts w:ascii="Times New Roman"/>
          <w:b w:val="false"/>
          <w:i w:val="false"/>
          <w:color w:val="000000"/>
          <w:sz w:val="28"/>
        </w:rPr>
        <w:t>
</w:t>
      </w:r>
      <w:r>
        <w:rPr>
          <w:rFonts w:ascii="Times New Roman"/>
          <w:b w:val="false"/>
          <w:i w:val="false"/>
          <w:color w:val="000000"/>
          <w:sz w:val="28"/>
        </w:rPr>
        <w:t>
      Во время применения затратного подхода информация, которая используется для проведения оценочных процедур, должна отвечать рыночным данным о затратах на создание этого недвижимого имущества или подобного недвижимого имущества в современных условиях с учетом дохода подрядчика.</w:t>
      </w:r>
      <w:r>
        <w:br/>
      </w:r>
      <w:r>
        <w:rPr>
          <w:rFonts w:ascii="Times New Roman"/>
          <w:b w:val="false"/>
          <w:i w:val="false"/>
          <w:color w:val="000000"/>
          <w:sz w:val="28"/>
        </w:rPr>
        <w:t>
</w:t>
      </w:r>
      <w:r>
        <w:rPr>
          <w:rFonts w:ascii="Times New Roman"/>
          <w:b w:val="false"/>
          <w:i w:val="false"/>
          <w:color w:val="000000"/>
          <w:sz w:val="28"/>
        </w:rPr>
        <w:t>
      14.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замещения (воспроизводства) объекта оценки. Остаточная стоимость замещения (воспроизводства) состоит из остаточной стоимости замещения (воспроизводства) земельных улучшений и рыночной стоимости земельного участка (прав, связанных с земельным участком) во время его существующего использования.</w:t>
      </w:r>
      <w:r>
        <w:br/>
      </w:r>
      <w:r>
        <w:rPr>
          <w:rFonts w:ascii="Times New Roman"/>
          <w:b w:val="false"/>
          <w:i w:val="false"/>
          <w:color w:val="000000"/>
          <w:sz w:val="28"/>
        </w:rPr>
        <w:t>
</w:t>
      </w:r>
      <w:r>
        <w:rPr>
          <w:rFonts w:ascii="Times New Roman"/>
          <w:b w:val="false"/>
          <w:i w:val="false"/>
          <w:color w:val="000000"/>
          <w:sz w:val="28"/>
        </w:rPr>
        <w:t>
      15. Метод воспроизводства, как правило, применяется для проведения оценки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r>
        <w:br/>
      </w:r>
      <w:r>
        <w:rPr>
          <w:rFonts w:ascii="Times New Roman"/>
          <w:b w:val="false"/>
          <w:i w:val="false"/>
          <w:color w:val="000000"/>
          <w:sz w:val="28"/>
        </w:rPr>
        <w:t>
</w:t>
      </w:r>
      <w:r>
        <w:rPr>
          <w:rFonts w:ascii="Times New Roman"/>
          <w:b w:val="false"/>
          <w:i w:val="false"/>
          <w:color w:val="000000"/>
          <w:sz w:val="28"/>
        </w:rPr>
        <w:t>
      Метод замещения, как правило, применяется для определения стоимости замещения объекта, который построен (строится) по типовому проекту, или при условии экономической целесообразности восстановления объекта оценки в его первоначальном виде.</w:t>
      </w:r>
      <w:r>
        <w:br/>
      </w:r>
      <w:r>
        <w:rPr>
          <w:rFonts w:ascii="Times New Roman"/>
          <w:b w:val="false"/>
          <w:i w:val="false"/>
          <w:color w:val="000000"/>
          <w:sz w:val="28"/>
        </w:rPr>
        <w:t>
</w:t>
      </w:r>
      <w:r>
        <w:rPr>
          <w:rFonts w:ascii="Times New Roman"/>
          <w:b w:val="false"/>
          <w:i w:val="false"/>
          <w:color w:val="000000"/>
          <w:sz w:val="28"/>
        </w:rPr>
        <w:t>
      16. Оценка земельных участков, которые содержат земельное улучшение, или оценка земельных улучшений с применением методов затратного подхода предусматривает следующую последовательность оценочных процедур:</w:t>
      </w:r>
      <w:r>
        <w:br/>
      </w:r>
      <w:r>
        <w:rPr>
          <w:rFonts w:ascii="Times New Roman"/>
          <w:b w:val="false"/>
          <w:i w:val="false"/>
          <w:color w:val="000000"/>
          <w:sz w:val="28"/>
        </w:rPr>
        <w:t>
</w:t>
      </w:r>
      <w:r>
        <w:rPr>
          <w:rFonts w:ascii="Times New Roman"/>
          <w:b w:val="false"/>
          <w:i w:val="false"/>
          <w:color w:val="000000"/>
          <w:sz w:val="28"/>
        </w:rPr>
        <w:t>
      1) определение рыночной стоимости земельного участка (прав, связанных с земельным участком) во время его существующего использования;</w:t>
      </w:r>
      <w:r>
        <w:br/>
      </w:r>
      <w:r>
        <w:rPr>
          <w:rFonts w:ascii="Times New Roman"/>
          <w:b w:val="false"/>
          <w:i w:val="false"/>
          <w:color w:val="000000"/>
          <w:sz w:val="28"/>
        </w:rPr>
        <w:t>
</w:t>
      </w:r>
      <w:r>
        <w:rPr>
          <w:rFonts w:ascii="Times New Roman"/>
          <w:b w:val="false"/>
          <w:i w:val="false"/>
          <w:color w:val="000000"/>
          <w:sz w:val="28"/>
        </w:rPr>
        <w:t>
      2) определение стоимости воспроизводства или стоимости замещения земельных улучшений;</w:t>
      </w:r>
      <w:r>
        <w:br/>
      </w:r>
      <w:r>
        <w:rPr>
          <w:rFonts w:ascii="Times New Roman"/>
          <w:b w:val="false"/>
          <w:i w:val="false"/>
          <w:color w:val="000000"/>
          <w:sz w:val="28"/>
        </w:rPr>
        <w:t>
</w:t>
      </w:r>
      <w:r>
        <w:rPr>
          <w:rFonts w:ascii="Times New Roman"/>
          <w:b w:val="false"/>
          <w:i w:val="false"/>
          <w:color w:val="000000"/>
          <w:sz w:val="28"/>
        </w:rPr>
        <w:t>
      3) расчет величины износа (обесценения) земельных улучшений;</w:t>
      </w:r>
      <w:r>
        <w:br/>
      </w:r>
      <w:r>
        <w:rPr>
          <w:rFonts w:ascii="Times New Roman"/>
          <w:b w:val="false"/>
          <w:i w:val="false"/>
          <w:color w:val="000000"/>
          <w:sz w:val="28"/>
        </w:rPr>
        <w:t>
</w:t>
      </w:r>
      <w:r>
        <w:rPr>
          <w:rFonts w:ascii="Times New Roman"/>
          <w:b w:val="false"/>
          <w:i w:val="false"/>
          <w:color w:val="000000"/>
          <w:sz w:val="28"/>
        </w:rPr>
        <w:t>
      4) определение остаточной стоимости замещения (воспроизводства) объекта оценки как разности между стоимостью замещения (воспроизводства) и величиной износа земельных улучшений, увеличенной на величину рыночной стоимости земельного участка (прав, связанных с земельным участком) во время его существующего использования.</w:t>
      </w:r>
      <w:r>
        <w:br/>
      </w:r>
      <w:r>
        <w:rPr>
          <w:rFonts w:ascii="Times New Roman"/>
          <w:b w:val="false"/>
          <w:i w:val="false"/>
          <w:color w:val="000000"/>
          <w:sz w:val="28"/>
        </w:rPr>
        <w:t>
</w:t>
      </w:r>
      <w:r>
        <w:rPr>
          <w:rFonts w:ascii="Times New Roman"/>
          <w:b w:val="false"/>
          <w:i w:val="false"/>
          <w:color w:val="000000"/>
          <w:sz w:val="28"/>
        </w:rPr>
        <w:t>
      17. Исходными данными о физических характеристиках земельных улучшений являются:</w:t>
      </w:r>
      <w:r>
        <w:br/>
      </w:r>
      <w:r>
        <w:rPr>
          <w:rFonts w:ascii="Times New Roman"/>
          <w:b w:val="false"/>
          <w:i w:val="false"/>
          <w:color w:val="000000"/>
          <w:sz w:val="28"/>
        </w:rPr>
        <w:t>
</w:t>
      </w:r>
      <w:r>
        <w:rPr>
          <w:rFonts w:ascii="Times New Roman"/>
          <w:b w:val="false"/>
          <w:i w:val="false"/>
          <w:color w:val="000000"/>
          <w:sz w:val="28"/>
        </w:rPr>
        <w:t>
      1) технический паспорт;</w:t>
      </w:r>
      <w:r>
        <w:br/>
      </w:r>
      <w:r>
        <w:rPr>
          <w:rFonts w:ascii="Times New Roman"/>
          <w:b w:val="false"/>
          <w:i w:val="false"/>
          <w:color w:val="000000"/>
          <w:sz w:val="28"/>
        </w:rPr>
        <w:t>
</w:t>
      </w:r>
      <w:r>
        <w:rPr>
          <w:rFonts w:ascii="Times New Roman"/>
          <w:b w:val="false"/>
          <w:i w:val="false"/>
          <w:color w:val="000000"/>
          <w:sz w:val="28"/>
        </w:rPr>
        <w:t>
      2) проектно-сметная документация строительства объекта оценки в случае, если во время идентификации этого объекта не выявлено расхождений между его фактическими физическими характеристиками такой документацией;</w:t>
      </w:r>
      <w:r>
        <w:br/>
      </w:r>
      <w:r>
        <w:rPr>
          <w:rFonts w:ascii="Times New Roman"/>
          <w:b w:val="false"/>
          <w:i w:val="false"/>
          <w:color w:val="000000"/>
          <w:sz w:val="28"/>
        </w:rPr>
        <w:t>
</w:t>
      </w:r>
      <w:r>
        <w:rPr>
          <w:rFonts w:ascii="Times New Roman"/>
          <w:b w:val="false"/>
          <w:i w:val="false"/>
          <w:color w:val="000000"/>
          <w:sz w:val="28"/>
        </w:rPr>
        <w:t>
      3) документы натурных обмеров объекта оценки и документы, которые подтверждают физическое (техническое) состояние улучшений, проведенных специализированными организациями, которые согласно законодательству имеют право выполнять такие работы.</w:t>
      </w:r>
      <w:r>
        <w:br/>
      </w:r>
      <w:r>
        <w:rPr>
          <w:rFonts w:ascii="Times New Roman"/>
          <w:b w:val="false"/>
          <w:i w:val="false"/>
          <w:color w:val="000000"/>
          <w:sz w:val="28"/>
        </w:rPr>
        <w:t>
</w:t>
      </w:r>
      <w:r>
        <w:rPr>
          <w:rFonts w:ascii="Times New Roman"/>
          <w:b w:val="false"/>
          <w:i w:val="false"/>
          <w:color w:val="000000"/>
          <w:sz w:val="28"/>
        </w:rPr>
        <w:t>
      Указанные исходные данные прилагаются к отчету об оценке имущества.</w:t>
      </w:r>
      <w:r>
        <w:br/>
      </w:r>
      <w:r>
        <w:rPr>
          <w:rFonts w:ascii="Times New Roman"/>
          <w:b w:val="false"/>
          <w:i w:val="false"/>
          <w:color w:val="000000"/>
          <w:sz w:val="28"/>
        </w:rPr>
        <w:t>
</w:t>
      </w:r>
      <w:r>
        <w:rPr>
          <w:rFonts w:ascii="Times New Roman"/>
          <w:b w:val="false"/>
          <w:i w:val="false"/>
          <w:color w:val="000000"/>
          <w:sz w:val="28"/>
        </w:rPr>
        <w:t>
      18. Стоимость замещения (воспроизводства) рассчитывается с помощью следующих методов:</w:t>
      </w:r>
      <w:r>
        <w:br/>
      </w:r>
      <w:r>
        <w:rPr>
          <w:rFonts w:ascii="Times New Roman"/>
          <w:b w:val="false"/>
          <w:i w:val="false"/>
          <w:color w:val="000000"/>
          <w:sz w:val="28"/>
        </w:rPr>
        <w:t>
</w:t>
      </w:r>
      <w:r>
        <w:rPr>
          <w:rFonts w:ascii="Times New Roman"/>
          <w:b w:val="false"/>
          <w:i w:val="false"/>
          <w:color w:val="000000"/>
          <w:sz w:val="28"/>
        </w:rPr>
        <w:t>
      1) метод поэлементного расчета - определение стоимости воспроизводства или замещения на основе использования сборников единых районных единичных расценок, сметных норм и правил, сметных норм и расценок и других нормативов;</w:t>
      </w:r>
      <w:r>
        <w:br/>
      </w:r>
      <w:r>
        <w:rPr>
          <w:rFonts w:ascii="Times New Roman"/>
          <w:b w:val="false"/>
          <w:i w:val="false"/>
          <w:color w:val="000000"/>
          <w:sz w:val="28"/>
        </w:rPr>
        <w:t>
</w:t>
      </w: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w:t>
      </w:r>
      <w:r>
        <w:br/>
      </w:r>
      <w:r>
        <w:rPr>
          <w:rFonts w:ascii="Times New Roman"/>
          <w:b w:val="false"/>
          <w:i w:val="false"/>
          <w:color w:val="000000"/>
          <w:sz w:val="28"/>
        </w:rPr>
        <w:t>
</w:t>
      </w:r>
      <w:r>
        <w:rPr>
          <w:rFonts w:ascii="Times New Roman"/>
          <w:b w:val="false"/>
          <w:i w:val="false"/>
          <w:color w:val="000000"/>
          <w:sz w:val="28"/>
        </w:rPr>
        <w:t>
      3) метод удельных показателей - способ определения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 (койко-место, МВт, тыс. тн., ското-место и т.п.);</w:t>
      </w:r>
      <w:r>
        <w:br/>
      </w:r>
      <w:r>
        <w:rPr>
          <w:rFonts w:ascii="Times New Roman"/>
          <w:b w:val="false"/>
          <w:i w:val="false"/>
          <w:color w:val="000000"/>
          <w:sz w:val="28"/>
        </w:rPr>
        <w:t>
</w:t>
      </w:r>
      <w:r>
        <w:rPr>
          <w:rFonts w:ascii="Times New Roman"/>
          <w:b w:val="false"/>
          <w:i w:val="false"/>
          <w:color w:val="000000"/>
          <w:sz w:val="28"/>
        </w:rPr>
        <w:t>
      4) индексный метод - способ корректировки балансовой стоимости объекта на соответствующий тренд - произведение индексов изменения стоимости строительства в течение хронологического возраста недвижимости.</w:t>
      </w:r>
      <w:r>
        <w:br/>
      </w:r>
      <w:r>
        <w:rPr>
          <w:rFonts w:ascii="Times New Roman"/>
          <w:b w:val="false"/>
          <w:i w:val="false"/>
          <w:color w:val="000000"/>
          <w:sz w:val="28"/>
        </w:rPr>
        <w:t>
</w:t>
      </w:r>
      <w:r>
        <w:rPr>
          <w:rFonts w:ascii="Times New Roman"/>
          <w:b w:val="false"/>
          <w:i w:val="false"/>
          <w:color w:val="000000"/>
          <w:sz w:val="28"/>
        </w:rPr>
        <w:t>
      19. Величина накопленного износа недвижимого имущества равна совокупности физического, функционального и внешнего (экономического) износов:</w:t>
      </w:r>
      <w:r>
        <w:br/>
      </w:r>
      <w:r>
        <w:rPr>
          <w:rFonts w:ascii="Times New Roman"/>
          <w:b w:val="false"/>
          <w:i w:val="false"/>
          <w:color w:val="000000"/>
          <w:sz w:val="28"/>
        </w:rPr>
        <w:t>
</w:t>
      </w:r>
      <w:r>
        <w:rPr>
          <w:rFonts w:ascii="Times New Roman"/>
          <w:b w:val="false"/>
          <w:i w:val="false"/>
          <w:color w:val="000000"/>
          <w:sz w:val="28"/>
        </w:rPr>
        <w:t>
      1) физический износ бывает устранимый и неустранимый. Устранимый физический износ равен сумме затрат на устранение (создание, замену, текущий ремонт) признаков физического износа.</w:t>
      </w:r>
      <w:r>
        <w:br/>
      </w:r>
      <w:r>
        <w:rPr>
          <w:rFonts w:ascii="Times New Roman"/>
          <w:b w:val="false"/>
          <w:i w:val="false"/>
          <w:color w:val="000000"/>
          <w:sz w:val="28"/>
        </w:rPr>
        <w:t>
</w:t>
      </w:r>
      <w:r>
        <w:rPr>
          <w:rFonts w:ascii="Times New Roman"/>
          <w:b w:val="false"/>
          <w:i w:val="false"/>
          <w:color w:val="000000"/>
          <w:sz w:val="28"/>
        </w:rPr>
        <w:t>
      Неустранимый физический износ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сроку экономической жизни, который принимается по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 Нормативный срок экономической жизни конструктивных элементов определяется по официально установленным нормативам. В случае отсутствия нормативов и/или при соответствующем обосновании, физический износ может оцениваться экспертным путем по техническому состоянию конструктивного элемента на дату оценки;</w:t>
      </w:r>
      <w:r>
        <w:br/>
      </w:r>
      <w:r>
        <w:rPr>
          <w:rFonts w:ascii="Times New Roman"/>
          <w:b w:val="false"/>
          <w:i w:val="false"/>
          <w:color w:val="000000"/>
          <w:sz w:val="28"/>
        </w:rPr>
        <w:t>
</w:t>
      </w:r>
      <w:r>
        <w:rPr>
          <w:rFonts w:ascii="Times New Roman"/>
          <w:b w:val="false"/>
          <w:i w:val="false"/>
          <w:color w:val="000000"/>
          <w:sz w:val="28"/>
        </w:rPr>
        <w:t>
      2) функциональный износ бывает устранимый и неустранимый. Устранимый функциональный износ равен сумме затрат на текущий ремонт элементов, которые не соответствуют по качеству текущим стандартам. Неустранимый износ рассчитывается путем капитализации потери дохода, либо как потеря мощности (использования) в связи с низким качеством недвижимости;</w:t>
      </w:r>
      <w:r>
        <w:br/>
      </w:r>
      <w:r>
        <w:rPr>
          <w:rFonts w:ascii="Times New Roman"/>
          <w:b w:val="false"/>
          <w:i w:val="false"/>
          <w:color w:val="000000"/>
          <w:sz w:val="28"/>
        </w:rPr>
        <w:t>
</w:t>
      </w:r>
      <w:r>
        <w:rPr>
          <w:rFonts w:ascii="Times New Roman"/>
          <w:b w:val="false"/>
          <w:i w:val="false"/>
          <w:color w:val="000000"/>
          <w:sz w:val="28"/>
        </w:rPr>
        <w:t>
      3) экономический износ всегда неустраним. Он оценивается путем капитализации потери дохода, в связи с неудачным расположением недвижимости и другими экономическими факторами.</w:t>
      </w:r>
      <w:r>
        <w:br/>
      </w:r>
      <w:r>
        <w:rPr>
          <w:rFonts w:ascii="Times New Roman"/>
          <w:b w:val="false"/>
          <w:i w:val="false"/>
          <w:color w:val="000000"/>
          <w:sz w:val="28"/>
        </w:rPr>
        <w:t>
</w:t>
      </w:r>
      <w:r>
        <w:rPr>
          <w:rFonts w:ascii="Times New Roman"/>
          <w:b w:val="false"/>
          <w:i w:val="false"/>
          <w:color w:val="000000"/>
          <w:sz w:val="28"/>
        </w:rPr>
        <w:t>
      Земельный участок может иметь экономическое устаревание и в редких случаях функциональный износ.</w:t>
      </w:r>
    </w:p>
    <w:bookmarkEnd w:id="8"/>
    <w:bookmarkStart w:name="z107" w:id="9"/>
    <w:p>
      <w:pPr>
        <w:spacing w:after="0"/>
        <w:ind w:left="0"/>
        <w:jc w:val="left"/>
      </w:pPr>
      <w:r>
        <w:rPr>
          <w:rFonts w:ascii="Times New Roman"/>
          <w:b/>
          <w:i w:val="false"/>
          <w:color w:val="000000"/>
        </w:rPr>
        <w:t xml:space="preserve"> 
4. Методы сравнительного подхода</w:t>
      </w:r>
    </w:p>
    <w:bookmarkEnd w:id="9"/>
    <w:bookmarkStart w:name="z108" w:id="10"/>
    <w:p>
      <w:pPr>
        <w:spacing w:after="0"/>
        <w:ind w:left="0"/>
        <w:jc w:val="both"/>
      </w:pPr>
      <w:r>
        <w:rPr>
          <w:rFonts w:ascii="Times New Roman"/>
          <w:b w:val="false"/>
          <w:i w:val="false"/>
          <w:color w:val="000000"/>
          <w:sz w:val="28"/>
        </w:rPr>
        <w:t>
      20. Сравнительный подход предусматривает следующую последовательность оценочных процедур:</w:t>
      </w:r>
      <w:r>
        <w:br/>
      </w:r>
      <w:r>
        <w:rPr>
          <w:rFonts w:ascii="Times New Roman"/>
          <w:b w:val="false"/>
          <w:i w:val="false"/>
          <w:color w:val="000000"/>
          <w:sz w:val="28"/>
        </w:rPr>
        <w:t>
</w:t>
      </w:r>
      <w:r>
        <w:rPr>
          <w:rFonts w:ascii="Times New Roman"/>
          <w:b w:val="false"/>
          <w:i w:val="false"/>
          <w:color w:val="000000"/>
          <w:sz w:val="28"/>
        </w:rPr>
        <w:t>
      1) сбор и проведение анализа информации о продаже или предложении подобного недвижимого имущества и определения объектов сравнения;</w:t>
      </w:r>
      <w:r>
        <w:br/>
      </w:r>
      <w:r>
        <w:rPr>
          <w:rFonts w:ascii="Times New Roman"/>
          <w:b w:val="false"/>
          <w:i w:val="false"/>
          <w:color w:val="000000"/>
          <w:sz w:val="28"/>
        </w:rPr>
        <w:t>
</w:t>
      </w:r>
      <w:r>
        <w:rPr>
          <w:rFonts w:ascii="Times New Roman"/>
          <w:b w:val="false"/>
          <w:i w:val="false"/>
          <w:color w:val="000000"/>
          <w:sz w:val="28"/>
        </w:rPr>
        <w:t>
      2) выбор метода расчета стоимости объекта оценки с учетом объема и достоверности имеющейся информации;</w:t>
      </w:r>
      <w:r>
        <w:br/>
      </w:r>
      <w:r>
        <w:rPr>
          <w:rFonts w:ascii="Times New Roman"/>
          <w:b w:val="false"/>
          <w:i w:val="false"/>
          <w:color w:val="000000"/>
          <w:sz w:val="28"/>
        </w:rPr>
        <w:t>
</w:t>
      </w:r>
      <w:r>
        <w:rPr>
          <w:rFonts w:ascii="Times New Roman"/>
          <w:b w:val="false"/>
          <w:i w:val="false"/>
          <w:color w:val="000000"/>
          <w:sz w:val="28"/>
        </w:rPr>
        <w:t>
      3) сопоставление объекта оценки с объектами сравнения с последующим корректированием цены продажи или цены предложения объектов сравнения;</w:t>
      </w:r>
      <w:r>
        <w:br/>
      </w:r>
      <w:r>
        <w:rPr>
          <w:rFonts w:ascii="Times New Roman"/>
          <w:b w:val="false"/>
          <w:i w:val="false"/>
          <w:color w:val="000000"/>
          <w:sz w:val="28"/>
        </w:rPr>
        <w:t>
</w:t>
      </w:r>
      <w:r>
        <w:rPr>
          <w:rFonts w:ascii="Times New Roman"/>
          <w:b w:val="false"/>
          <w:i w:val="false"/>
          <w:color w:val="000000"/>
          <w:sz w:val="28"/>
        </w:rPr>
        <w:t>
      4) определение стоимости объекта оценки путем учета величины корректирующих поправок к стоимости объектов сравнения;</w:t>
      </w:r>
      <w:r>
        <w:br/>
      </w:r>
      <w:r>
        <w:rPr>
          <w:rFonts w:ascii="Times New Roman"/>
          <w:b w:val="false"/>
          <w:i w:val="false"/>
          <w:color w:val="000000"/>
          <w:sz w:val="28"/>
        </w:rPr>
        <w:t>
</w:t>
      </w:r>
      <w:r>
        <w:rPr>
          <w:rFonts w:ascii="Times New Roman"/>
          <w:b w:val="false"/>
          <w:i w:val="false"/>
          <w:color w:val="000000"/>
          <w:sz w:val="28"/>
        </w:rPr>
        <w:t>
      5) согласование полученных результатов расчета.</w:t>
      </w:r>
      <w:r>
        <w:br/>
      </w:r>
      <w:r>
        <w:rPr>
          <w:rFonts w:ascii="Times New Roman"/>
          <w:b w:val="false"/>
          <w:i w:val="false"/>
          <w:color w:val="000000"/>
          <w:sz w:val="28"/>
        </w:rPr>
        <w:t>
</w:t>
      </w:r>
      <w:r>
        <w:rPr>
          <w:rFonts w:ascii="Times New Roman"/>
          <w:b w:val="false"/>
          <w:i w:val="false"/>
          <w:color w:val="000000"/>
          <w:sz w:val="28"/>
        </w:rPr>
        <w:t>
      При анализе сопоставимых продаж основными должны считаться следующие элементы сравнения:</w:t>
      </w:r>
      <w:r>
        <w:br/>
      </w:r>
      <w:r>
        <w:rPr>
          <w:rFonts w:ascii="Times New Roman"/>
          <w:b w:val="false"/>
          <w:i w:val="false"/>
          <w:color w:val="000000"/>
          <w:sz w:val="28"/>
        </w:rPr>
        <w:t>
</w:t>
      </w:r>
      <w:r>
        <w:rPr>
          <w:rFonts w:ascii="Times New Roman"/>
          <w:b w:val="false"/>
          <w:i w:val="false"/>
          <w:color w:val="000000"/>
          <w:sz w:val="28"/>
        </w:rPr>
        <w:t>
      передаваемые права;</w:t>
      </w:r>
      <w:r>
        <w:br/>
      </w:r>
      <w:r>
        <w:rPr>
          <w:rFonts w:ascii="Times New Roman"/>
          <w:b w:val="false"/>
          <w:i w:val="false"/>
          <w:color w:val="000000"/>
          <w:sz w:val="28"/>
        </w:rPr>
        <w:t>
</w:t>
      </w:r>
      <w:r>
        <w:rPr>
          <w:rFonts w:ascii="Times New Roman"/>
          <w:b w:val="false"/>
          <w:i w:val="false"/>
          <w:color w:val="000000"/>
          <w:sz w:val="28"/>
        </w:rPr>
        <w:t>
      условия финансирования;</w:t>
      </w:r>
      <w:r>
        <w:br/>
      </w:r>
      <w:r>
        <w:rPr>
          <w:rFonts w:ascii="Times New Roman"/>
          <w:b w:val="false"/>
          <w:i w:val="false"/>
          <w:color w:val="000000"/>
          <w:sz w:val="28"/>
        </w:rPr>
        <w:t>
</w:t>
      </w:r>
      <w:r>
        <w:rPr>
          <w:rFonts w:ascii="Times New Roman"/>
          <w:b w:val="false"/>
          <w:i w:val="false"/>
          <w:color w:val="000000"/>
          <w:sz w:val="28"/>
        </w:rPr>
        <w:t>
      условия продажи;</w:t>
      </w:r>
      <w:r>
        <w:br/>
      </w:r>
      <w:r>
        <w:rPr>
          <w:rFonts w:ascii="Times New Roman"/>
          <w:b w:val="false"/>
          <w:i w:val="false"/>
          <w:color w:val="000000"/>
          <w:sz w:val="28"/>
        </w:rPr>
        <w:t>
</w:t>
      </w:r>
      <w:r>
        <w:rPr>
          <w:rFonts w:ascii="Times New Roman"/>
          <w:b w:val="false"/>
          <w:i w:val="false"/>
          <w:color w:val="000000"/>
          <w:sz w:val="28"/>
        </w:rPr>
        <w:t>
      расходы, производимые непосредственно после покупки;</w:t>
      </w:r>
      <w:r>
        <w:br/>
      </w:r>
      <w:r>
        <w:rPr>
          <w:rFonts w:ascii="Times New Roman"/>
          <w:b w:val="false"/>
          <w:i w:val="false"/>
          <w:color w:val="000000"/>
          <w:sz w:val="28"/>
        </w:rPr>
        <w:t>
</w:t>
      </w:r>
      <w:r>
        <w:rPr>
          <w:rFonts w:ascii="Times New Roman"/>
          <w:b w:val="false"/>
          <w:i w:val="false"/>
          <w:color w:val="000000"/>
          <w:sz w:val="28"/>
        </w:rPr>
        <w:t>
      условия рынка;</w:t>
      </w:r>
      <w:r>
        <w:br/>
      </w:r>
      <w:r>
        <w:rPr>
          <w:rFonts w:ascii="Times New Roman"/>
          <w:b w:val="false"/>
          <w:i w:val="false"/>
          <w:color w:val="000000"/>
          <w:sz w:val="28"/>
        </w:rPr>
        <w:t>
</w:t>
      </w:r>
      <w:r>
        <w:rPr>
          <w:rFonts w:ascii="Times New Roman"/>
          <w:b w:val="false"/>
          <w:i w:val="false"/>
          <w:color w:val="000000"/>
          <w:sz w:val="28"/>
        </w:rPr>
        <w:t>
      местоположение;</w:t>
      </w:r>
      <w:r>
        <w:br/>
      </w:r>
      <w:r>
        <w:rPr>
          <w:rFonts w:ascii="Times New Roman"/>
          <w:b w:val="false"/>
          <w:i w:val="false"/>
          <w:color w:val="000000"/>
          <w:sz w:val="28"/>
        </w:rPr>
        <w:t>
</w:t>
      </w:r>
      <w:r>
        <w:rPr>
          <w:rFonts w:ascii="Times New Roman"/>
          <w:b w:val="false"/>
          <w:i w:val="false"/>
          <w:color w:val="000000"/>
          <w:sz w:val="28"/>
        </w:rPr>
        <w:t>
      физические характеристики;</w:t>
      </w:r>
      <w:r>
        <w:br/>
      </w:r>
      <w:r>
        <w:rPr>
          <w:rFonts w:ascii="Times New Roman"/>
          <w:b w:val="false"/>
          <w:i w:val="false"/>
          <w:color w:val="000000"/>
          <w:sz w:val="28"/>
        </w:rPr>
        <w:t>
</w:t>
      </w:r>
      <w:r>
        <w:rPr>
          <w:rFonts w:ascii="Times New Roman"/>
          <w:b w:val="false"/>
          <w:i w:val="false"/>
          <w:color w:val="000000"/>
          <w:sz w:val="28"/>
        </w:rPr>
        <w:t>
      экономические характеристики;</w:t>
      </w:r>
      <w:r>
        <w:br/>
      </w:r>
      <w:r>
        <w:rPr>
          <w:rFonts w:ascii="Times New Roman"/>
          <w:b w:val="false"/>
          <w:i w:val="false"/>
          <w:color w:val="000000"/>
          <w:sz w:val="28"/>
        </w:rPr>
        <w:t>
</w:t>
      </w:r>
      <w:r>
        <w:rPr>
          <w:rFonts w:ascii="Times New Roman"/>
          <w:b w:val="false"/>
          <w:i w:val="false"/>
          <w:color w:val="000000"/>
          <w:sz w:val="28"/>
        </w:rPr>
        <w:t>
      использование;</w:t>
      </w:r>
      <w:r>
        <w:br/>
      </w:r>
      <w:r>
        <w:rPr>
          <w:rFonts w:ascii="Times New Roman"/>
          <w:b w:val="false"/>
          <w:i w:val="false"/>
          <w:color w:val="000000"/>
          <w:sz w:val="28"/>
        </w:rPr>
        <w:t>
</w:t>
      </w:r>
      <w:r>
        <w:rPr>
          <w:rFonts w:ascii="Times New Roman"/>
          <w:b w:val="false"/>
          <w:i w:val="false"/>
          <w:color w:val="000000"/>
          <w:sz w:val="28"/>
        </w:rPr>
        <w:t>
      компоненты продажи, не относящиеся к недвижимости.</w:t>
      </w:r>
      <w:r>
        <w:br/>
      </w:r>
      <w:r>
        <w:rPr>
          <w:rFonts w:ascii="Times New Roman"/>
          <w:b w:val="false"/>
          <w:i w:val="false"/>
          <w:color w:val="000000"/>
          <w:sz w:val="28"/>
        </w:rPr>
        <w:t>
</w:t>
      </w:r>
      <w:r>
        <w:rPr>
          <w:rFonts w:ascii="Times New Roman"/>
          <w:b w:val="false"/>
          <w:i w:val="false"/>
          <w:color w:val="000000"/>
          <w:sz w:val="28"/>
        </w:rPr>
        <w:t>
      21. Метод статистического моделирования (массовой оценки) аналогичен методу сравнительного подхода, но поправочные коэффициенты рассчитываются статистическими методами.</w:t>
      </w:r>
      <w:r>
        <w:br/>
      </w:r>
      <w:r>
        <w:rPr>
          <w:rFonts w:ascii="Times New Roman"/>
          <w:b w:val="false"/>
          <w:i w:val="false"/>
          <w:color w:val="000000"/>
          <w:sz w:val="28"/>
        </w:rPr>
        <w:t>
</w:t>
      </w:r>
      <w:r>
        <w:rPr>
          <w:rFonts w:ascii="Times New Roman"/>
          <w:b w:val="false"/>
          <w:i w:val="false"/>
          <w:color w:val="000000"/>
          <w:sz w:val="28"/>
        </w:rPr>
        <w:t>
      22. Метод соотнесения цены и дохода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конкретного объекта недвижимости.</w:t>
      </w:r>
      <w:r>
        <w:br/>
      </w:r>
      <w:r>
        <w:rPr>
          <w:rFonts w:ascii="Times New Roman"/>
          <w:b w:val="false"/>
          <w:i w:val="false"/>
          <w:color w:val="000000"/>
          <w:sz w:val="28"/>
        </w:rPr>
        <w:t>
</w:t>
      </w:r>
      <w:r>
        <w:rPr>
          <w:rFonts w:ascii="Times New Roman"/>
          <w:b w:val="false"/>
          <w:i w:val="false"/>
          <w:color w:val="000000"/>
          <w:sz w:val="28"/>
        </w:rPr>
        <w:t>
      В зависимости от вида приносимого недвижимостью дохода можно использовать валовой рентный мультипликатор (ВРМ) и общий коэффициент капитализации (R).</w:t>
      </w:r>
      <w:r>
        <w:br/>
      </w:r>
      <w:r>
        <w:rPr>
          <w:rFonts w:ascii="Times New Roman"/>
          <w:b w:val="false"/>
          <w:i w:val="false"/>
          <w:color w:val="000000"/>
          <w:sz w:val="28"/>
        </w:rPr>
        <w:t>
</w:t>
      </w:r>
      <w:r>
        <w:rPr>
          <w:rFonts w:ascii="Times New Roman"/>
          <w:b w:val="false"/>
          <w:i w:val="false"/>
          <w:color w:val="000000"/>
          <w:sz w:val="28"/>
        </w:rPr>
        <w:t>
      Этапы оценки недвижимости при помощи валового рентного мультипликатора:</w:t>
      </w:r>
      <w:r>
        <w:br/>
      </w:r>
      <w:r>
        <w:rPr>
          <w:rFonts w:ascii="Times New Roman"/>
          <w:b w:val="false"/>
          <w:i w:val="false"/>
          <w:color w:val="000000"/>
          <w:sz w:val="28"/>
        </w:rPr>
        <w:t>
</w:t>
      </w:r>
      <w:r>
        <w:rPr>
          <w:rFonts w:ascii="Times New Roman"/>
          <w:b w:val="false"/>
          <w:i w:val="false"/>
          <w:color w:val="000000"/>
          <w:sz w:val="28"/>
        </w:rPr>
        <w:t>
      1) оценивается валовой доход оцениваемого объекта, либо потенциальный, либо действительный;</w:t>
      </w:r>
      <w:r>
        <w:br/>
      </w:r>
      <w:r>
        <w:rPr>
          <w:rFonts w:ascii="Times New Roman"/>
          <w:b w:val="false"/>
          <w:i w:val="false"/>
          <w:color w:val="000000"/>
          <w:sz w:val="28"/>
        </w:rPr>
        <w:t>
</w:t>
      </w:r>
      <w:r>
        <w:rPr>
          <w:rFonts w:ascii="Times New Roman"/>
          <w:b w:val="false"/>
          <w:i w:val="false"/>
          <w:color w:val="000000"/>
          <w:sz w:val="28"/>
        </w:rPr>
        <w:t>
      2) подбирается не менее трех аналогов оцениваемому объекту, по которым имеется достоверная информация о цене продажи и величине потенциального либо действительного дохода;</w:t>
      </w:r>
      <w:r>
        <w:br/>
      </w:r>
      <w:r>
        <w:rPr>
          <w:rFonts w:ascii="Times New Roman"/>
          <w:b w:val="false"/>
          <w:i w:val="false"/>
          <w:color w:val="000000"/>
          <w:sz w:val="28"/>
        </w:rPr>
        <w:t>
</w:t>
      </w:r>
      <w:r>
        <w:rPr>
          <w:rFonts w:ascii="Times New Roman"/>
          <w:b w:val="false"/>
          <w:i w:val="false"/>
          <w:color w:val="000000"/>
          <w:sz w:val="28"/>
        </w:rPr>
        <w:t>
      3) вносятся необходимые корректировки, увеличивающие сопоставимость аналогов с оцениваемым объектом;</w:t>
      </w:r>
      <w:r>
        <w:br/>
      </w:r>
      <w:r>
        <w:rPr>
          <w:rFonts w:ascii="Times New Roman"/>
          <w:b w:val="false"/>
          <w:i w:val="false"/>
          <w:color w:val="000000"/>
          <w:sz w:val="28"/>
        </w:rPr>
        <w:t>
</w:t>
      </w:r>
      <w:r>
        <w:rPr>
          <w:rFonts w:ascii="Times New Roman"/>
          <w:b w:val="false"/>
          <w:i w:val="false"/>
          <w:color w:val="000000"/>
          <w:sz w:val="28"/>
        </w:rPr>
        <w:t>
      4) по каждому аналогу рассчитывается валовой рентный мультипликатор;</w:t>
      </w:r>
      <w:r>
        <w:br/>
      </w:r>
      <w:r>
        <w:rPr>
          <w:rFonts w:ascii="Times New Roman"/>
          <w:b w:val="false"/>
          <w:i w:val="false"/>
          <w:color w:val="000000"/>
          <w:sz w:val="28"/>
        </w:rPr>
        <w:t>
</w:t>
      </w:r>
      <w:r>
        <w:rPr>
          <w:rFonts w:ascii="Times New Roman"/>
          <w:b w:val="false"/>
          <w:i w:val="false"/>
          <w:color w:val="000000"/>
          <w:sz w:val="28"/>
        </w:rPr>
        <w:t>
      5) определяется итоговый ВРМ как средняя арифметическая расчетных ВРМ по всем аналогам;</w:t>
      </w:r>
      <w:r>
        <w:br/>
      </w:r>
      <w:r>
        <w:rPr>
          <w:rFonts w:ascii="Times New Roman"/>
          <w:b w:val="false"/>
          <w:i w:val="false"/>
          <w:color w:val="000000"/>
          <w:sz w:val="28"/>
        </w:rPr>
        <w:t>
</w:t>
      </w:r>
      <w:r>
        <w:rPr>
          <w:rFonts w:ascii="Times New Roman"/>
          <w:b w:val="false"/>
          <w:i w:val="false"/>
          <w:color w:val="000000"/>
          <w:sz w:val="28"/>
        </w:rPr>
        <w:t>
      6) рассчитывается рыночная стоимость оцениваемого объекта как произведение среднего ВРМ и расчетного адекватного валового дохода оцениваемого объекта.</w:t>
      </w:r>
    </w:p>
    <w:bookmarkEnd w:id="10"/>
    <w:bookmarkStart w:name="z126" w:id="11"/>
    <w:p>
      <w:pPr>
        <w:spacing w:after="0"/>
        <w:ind w:left="0"/>
        <w:jc w:val="left"/>
      </w:pPr>
      <w:r>
        <w:rPr>
          <w:rFonts w:ascii="Times New Roman"/>
          <w:b/>
          <w:i w:val="false"/>
          <w:color w:val="000000"/>
        </w:rPr>
        <w:t xml:space="preserve"> 
5. Методы оценки земельных участков</w:t>
      </w:r>
    </w:p>
    <w:bookmarkEnd w:id="11"/>
    <w:bookmarkStart w:name="z127" w:id="12"/>
    <w:p>
      <w:pPr>
        <w:spacing w:after="0"/>
        <w:ind w:left="0"/>
        <w:jc w:val="both"/>
      </w:pPr>
      <w:r>
        <w:rPr>
          <w:rFonts w:ascii="Times New Roman"/>
          <w:b w:val="false"/>
          <w:i w:val="false"/>
          <w:color w:val="000000"/>
          <w:sz w:val="28"/>
        </w:rPr>
        <w:t>
      23. Оценка земельных участков в зависимости от ее назначения и имеющейся информации может определяться методами сравнительного анализа, развития, разнесения, извлечения, остаточной стоимости и капитализации земельной ренты. При наличии избыточного количества земли по сравнению с нормативом и возможности выделения излишнего участка, его стоимость оценивается по рыночной стоимости при условии его наиболее эффективного условия.</w:t>
      </w:r>
      <w:r>
        <w:br/>
      </w:r>
      <w:r>
        <w:rPr>
          <w:rFonts w:ascii="Times New Roman"/>
          <w:b w:val="false"/>
          <w:i w:val="false"/>
          <w:color w:val="000000"/>
          <w:sz w:val="28"/>
        </w:rPr>
        <w:t>
</w:t>
      </w:r>
      <w:r>
        <w:rPr>
          <w:rFonts w:ascii="Times New Roman"/>
          <w:b w:val="false"/>
          <w:i w:val="false"/>
          <w:color w:val="000000"/>
          <w:sz w:val="28"/>
        </w:rPr>
        <w:t>
      24. Метод сравнительного анализа для земельных участков включает прямое сравнение рассматриваемого имущества с аналогичными земельными участками, для которых имеются фактические данные по последним рыночным сделкам или ценам предложений.</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1) сбор и проведение анализа информации о продаже или предложении подобных земельных участков и определения объектов сравнения;</w:t>
      </w:r>
      <w:r>
        <w:br/>
      </w:r>
      <w:r>
        <w:rPr>
          <w:rFonts w:ascii="Times New Roman"/>
          <w:b w:val="false"/>
          <w:i w:val="false"/>
          <w:color w:val="000000"/>
          <w:sz w:val="28"/>
        </w:rPr>
        <w:t>
</w:t>
      </w:r>
      <w:r>
        <w:rPr>
          <w:rFonts w:ascii="Times New Roman"/>
          <w:b w:val="false"/>
          <w:i w:val="false"/>
          <w:color w:val="000000"/>
          <w:sz w:val="28"/>
        </w:rPr>
        <w:t>
      2) сопоставление объекта оценки с объектами сравнения с последующим корректированием цены продажи или цены предложения объектов сравнения;</w:t>
      </w:r>
      <w:r>
        <w:br/>
      </w:r>
      <w:r>
        <w:rPr>
          <w:rFonts w:ascii="Times New Roman"/>
          <w:b w:val="false"/>
          <w:i w:val="false"/>
          <w:color w:val="000000"/>
          <w:sz w:val="28"/>
        </w:rPr>
        <w:t>
</w:t>
      </w:r>
      <w:r>
        <w:rPr>
          <w:rFonts w:ascii="Times New Roman"/>
          <w:b w:val="false"/>
          <w:i w:val="false"/>
          <w:color w:val="000000"/>
          <w:sz w:val="28"/>
        </w:rPr>
        <w:t>
      4) определение стоимости объекта оценки путем учета величины корректирующих поправок к стоимости объектов сравнения;</w:t>
      </w:r>
      <w:r>
        <w:br/>
      </w:r>
      <w:r>
        <w:rPr>
          <w:rFonts w:ascii="Times New Roman"/>
          <w:b w:val="false"/>
          <w:i w:val="false"/>
          <w:color w:val="000000"/>
          <w:sz w:val="28"/>
        </w:rPr>
        <w:t>
</w:t>
      </w:r>
      <w:r>
        <w:rPr>
          <w:rFonts w:ascii="Times New Roman"/>
          <w:b w:val="false"/>
          <w:i w:val="false"/>
          <w:color w:val="000000"/>
          <w:sz w:val="28"/>
        </w:rPr>
        <w:t>
      5) согласование полученных результатов расчета.</w:t>
      </w:r>
      <w:r>
        <w:br/>
      </w:r>
      <w:r>
        <w:rPr>
          <w:rFonts w:ascii="Times New Roman"/>
          <w:b w:val="false"/>
          <w:i w:val="false"/>
          <w:color w:val="000000"/>
          <w:sz w:val="28"/>
        </w:rPr>
        <w:t>
</w:t>
      </w:r>
      <w:r>
        <w:rPr>
          <w:rFonts w:ascii="Times New Roman"/>
          <w:b w:val="false"/>
          <w:i w:val="false"/>
          <w:color w:val="000000"/>
          <w:sz w:val="28"/>
        </w:rPr>
        <w:t>
      25. Метод развития связан с предположениями о разделении конкретного объекта недвижимого имущества на ряд участков или объединением с другими участками, определением доходов и расходов, связанных с процессом такого деления или слияния, и дисконтированием получающихся в результате чистых доходов для вывода показателя стоимости.</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1)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w:t>
      </w:r>
      <w:r>
        <w:br/>
      </w:r>
      <w:r>
        <w:rPr>
          <w:rFonts w:ascii="Times New Roman"/>
          <w:b w:val="false"/>
          <w:i w:val="false"/>
          <w:color w:val="000000"/>
          <w:sz w:val="28"/>
        </w:rPr>
        <w:t>
</w:t>
      </w:r>
      <w:r>
        <w:rPr>
          <w:rFonts w:ascii="Times New Roman"/>
          <w:b w:val="false"/>
          <w:i w:val="false"/>
          <w:color w:val="000000"/>
          <w:sz w:val="28"/>
        </w:rPr>
        <w:t>
      2) определение величины и временной структуры доходов от наиболее эффективного использования земельного участка;</w:t>
      </w:r>
      <w:r>
        <w:br/>
      </w:r>
      <w:r>
        <w:rPr>
          <w:rFonts w:ascii="Times New Roman"/>
          <w:b w:val="false"/>
          <w:i w:val="false"/>
          <w:color w:val="000000"/>
          <w:sz w:val="28"/>
        </w:rPr>
        <w:t>
</w:t>
      </w:r>
      <w:r>
        <w:rPr>
          <w:rFonts w:ascii="Times New Roman"/>
          <w:b w:val="false"/>
          <w:i w:val="false"/>
          <w:color w:val="000000"/>
          <w:sz w:val="28"/>
        </w:rPr>
        <w:t>
      3)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w:t>
      </w:r>
      <w:r>
        <w:br/>
      </w:r>
      <w:r>
        <w:rPr>
          <w:rFonts w:ascii="Times New Roman"/>
          <w:b w:val="false"/>
          <w:i w:val="false"/>
          <w:color w:val="000000"/>
          <w:sz w:val="28"/>
        </w:rPr>
        <w:t>
</w:t>
      </w:r>
      <w:r>
        <w:rPr>
          <w:rFonts w:ascii="Times New Roman"/>
          <w:b w:val="false"/>
          <w:i w:val="false"/>
          <w:color w:val="000000"/>
          <w:sz w:val="28"/>
        </w:rPr>
        <w:t>
      4) определение величины ставки дисконтирования, соответствующей уровню риска инвестирования капитала в оцениваемый земельный участок;</w:t>
      </w:r>
      <w:r>
        <w:br/>
      </w:r>
      <w:r>
        <w:rPr>
          <w:rFonts w:ascii="Times New Roman"/>
          <w:b w:val="false"/>
          <w:i w:val="false"/>
          <w:color w:val="000000"/>
          <w:sz w:val="28"/>
        </w:rPr>
        <w:t>
</w:t>
      </w:r>
      <w:r>
        <w:rPr>
          <w:rFonts w:ascii="Times New Roman"/>
          <w:b w:val="false"/>
          <w:i w:val="false"/>
          <w:color w:val="000000"/>
          <w:sz w:val="28"/>
        </w:rPr>
        <w:t>
      5) расчет стоимости земельного участка путем дисконтирования всех доходов и расходов, связанных с использованием земельного участка.</w:t>
      </w:r>
      <w:r>
        <w:br/>
      </w:r>
      <w:r>
        <w:rPr>
          <w:rFonts w:ascii="Times New Roman"/>
          <w:b w:val="false"/>
          <w:i w:val="false"/>
          <w:color w:val="000000"/>
          <w:sz w:val="28"/>
        </w:rPr>
        <w:t>
</w:t>
      </w:r>
      <w:r>
        <w:rPr>
          <w:rFonts w:ascii="Times New Roman"/>
          <w:b w:val="false"/>
          <w:i w:val="false"/>
          <w:color w:val="000000"/>
          <w:sz w:val="28"/>
        </w:rPr>
        <w:t>
      26. В том случае, когда невозможно непосредственно применить метод сравнения продаж земельных участков, рекомендуется применять следующие методы:</w:t>
      </w:r>
      <w:r>
        <w:br/>
      </w:r>
      <w:r>
        <w:rPr>
          <w:rFonts w:ascii="Times New Roman"/>
          <w:b w:val="false"/>
          <w:i w:val="false"/>
          <w:color w:val="000000"/>
          <w:sz w:val="28"/>
        </w:rPr>
        <w:t>
</w:t>
      </w:r>
      <w:r>
        <w:rPr>
          <w:rFonts w:ascii="Times New Roman"/>
          <w:b w:val="false"/>
          <w:i w:val="false"/>
          <w:color w:val="000000"/>
          <w:sz w:val="28"/>
        </w:rPr>
        <w:t>
      1) метод распределения (аллокации) - способ косвенного сравнения,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распределения общей рыночной цены между землей и улучшениями на ней для целей сравнения.</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определение рыночной стоимости улучшений земельного участка (размещенных на нем зданий);</w:t>
      </w:r>
      <w:r>
        <w:br/>
      </w:r>
      <w:r>
        <w:rPr>
          <w:rFonts w:ascii="Times New Roman"/>
          <w:b w:val="false"/>
          <w:i w:val="false"/>
          <w:color w:val="000000"/>
          <w:sz w:val="28"/>
        </w:rPr>
        <w:t>
</w:t>
      </w:r>
      <w:r>
        <w:rPr>
          <w:rFonts w:ascii="Times New Roman"/>
          <w:b w:val="false"/>
          <w:i w:val="false"/>
          <w:color w:val="000000"/>
          <w:sz w:val="28"/>
        </w:rPr>
        <w:t>
      определение наиболее вероятного значения доли земли в рыночной стоимости застроенных земельных участков, подобных оцениваемому;</w:t>
      </w:r>
      <w:r>
        <w:br/>
      </w:r>
      <w:r>
        <w:rPr>
          <w:rFonts w:ascii="Times New Roman"/>
          <w:b w:val="false"/>
          <w:i w:val="false"/>
          <w:color w:val="000000"/>
          <w:sz w:val="28"/>
        </w:rPr>
        <w:t>
</w:t>
      </w:r>
      <w:r>
        <w:rPr>
          <w:rFonts w:ascii="Times New Roman"/>
          <w:b w:val="false"/>
          <w:i w:val="false"/>
          <w:color w:val="000000"/>
          <w:sz w:val="28"/>
        </w:rPr>
        <w:t>
      расчет рыночной стоимости земли как доли в рыночной стоимости оцениваемого земельного участка с учетом коэффициента зонирования;</w:t>
      </w:r>
      <w:r>
        <w:br/>
      </w:r>
      <w:r>
        <w:rPr>
          <w:rFonts w:ascii="Times New Roman"/>
          <w:b w:val="false"/>
          <w:i w:val="false"/>
          <w:color w:val="000000"/>
          <w:sz w:val="28"/>
        </w:rPr>
        <w:t>
</w:t>
      </w:r>
      <w:r>
        <w:rPr>
          <w:rFonts w:ascii="Times New Roman"/>
          <w:b w:val="false"/>
          <w:i w:val="false"/>
          <w:color w:val="000000"/>
          <w:sz w:val="28"/>
        </w:rPr>
        <w:t>
      2) метод извлечения (экстракции) - способ косвенного сравнения, применяемый при оценке земельных участков путем анализа затрат за вычетом амортизации и извлечения результата из полной цены объектов недвижимости, сравнимых в других отношениях.</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определение элементов, по которым осуществляется сравнение единого объекта недвижимости, включающего в себя оцениваемый земельный участок, с объектами - аналогами;</w:t>
      </w:r>
      <w:r>
        <w:br/>
      </w:r>
      <w:r>
        <w:rPr>
          <w:rFonts w:ascii="Times New Roman"/>
          <w:b w:val="false"/>
          <w:i w:val="false"/>
          <w:color w:val="000000"/>
          <w:sz w:val="28"/>
        </w:rPr>
        <w:t>
</w:t>
      </w:r>
      <w:r>
        <w:rPr>
          <w:rFonts w:ascii="Times New Roman"/>
          <w:b w:val="false"/>
          <w:i w:val="false"/>
          <w:color w:val="000000"/>
          <w:sz w:val="28"/>
        </w:rPr>
        <w:t>
      определение по каждому из элементов сравнения характера и степени отличий каждого аналога от единого объекта недвижимости, включающего в себя оцениваемый земельный участок;</w:t>
      </w:r>
      <w:r>
        <w:br/>
      </w:r>
      <w:r>
        <w:rPr>
          <w:rFonts w:ascii="Times New Roman"/>
          <w:b w:val="false"/>
          <w:i w:val="false"/>
          <w:color w:val="000000"/>
          <w:sz w:val="28"/>
        </w:rPr>
        <w:t>
</w:t>
      </w:r>
      <w:r>
        <w:rPr>
          <w:rFonts w:ascii="Times New Roman"/>
          <w:b w:val="false"/>
          <w:i w:val="false"/>
          <w:color w:val="000000"/>
          <w:sz w:val="28"/>
        </w:rPr>
        <w:t>
      определение по каждому из элементов сравнения корректировок цен аналогов, соответствующих характеру и степени отличий каждого аналога от единого объекта недвижимости, включающего в себя оцениваемый земельный участок;</w:t>
      </w:r>
      <w:r>
        <w:br/>
      </w:r>
      <w:r>
        <w:rPr>
          <w:rFonts w:ascii="Times New Roman"/>
          <w:b w:val="false"/>
          <w:i w:val="false"/>
          <w:color w:val="000000"/>
          <w:sz w:val="28"/>
        </w:rPr>
        <w:t>
</w:t>
      </w:r>
      <w:r>
        <w:rPr>
          <w:rFonts w:ascii="Times New Roman"/>
          <w:b w:val="false"/>
          <w:i w:val="false"/>
          <w:color w:val="000000"/>
          <w:sz w:val="28"/>
        </w:rPr>
        <w:t>
      корректировка по каждому из элементов сравнения цен каждого аналога, сглаживающая их отличия от единого объекта недвижимости, включающего в себя оцениваемый земельный участок;</w:t>
      </w:r>
      <w:r>
        <w:br/>
      </w:r>
      <w:r>
        <w:rPr>
          <w:rFonts w:ascii="Times New Roman"/>
          <w:b w:val="false"/>
          <w:i w:val="false"/>
          <w:color w:val="000000"/>
          <w:sz w:val="28"/>
        </w:rPr>
        <w:t>
</w:t>
      </w:r>
      <w:r>
        <w:rPr>
          <w:rFonts w:ascii="Times New Roman"/>
          <w:b w:val="false"/>
          <w:i w:val="false"/>
          <w:color w:val="000000"/>
          <w:sz w:val="28"/>
        </w:rPr>
        <w:t>
      расчет рыночной стоимости единого объекта недвижимости, включающего в себя оцениваемый земельный участок, путем обоснованного обобщения скорректированных цен аналогов;</w:t>
      </w:r>
      <w:r>
        <w:br/>
      </w:r>
      <w:r>
        <w:rPr>
          <w:rFonts w:ascii="Times New Roman"/>
          <w:b w:val="false"/>
          <w:i w:val="false"/>
          <w:color w:val="000000"/>
          <w:sz w:val="28"/>
        </w:rPr>
        <w:t>
</w:t>
      </w:r>
      <w:r>
        <w:rPr>
          <w:rFonts w:ascii="Times New Roman"/>
          <w:b w:val="false"/>
          <w:i w:val="false"/>
          <w:color w:val="000000"/>
          <w:sz w:val="28"/>
        </w:rPr>
        <w:t>
      расчет стоимости замещения или стоимости воспроизводства улучшений оцениваемого земельного участка;</w:t>
      </w:r>
      <w:r>
        <w:br/>
      </w:r>
      <w:r>
        <w:rPr>
          <w:rFonts w:ascii="Times New Roman"/>
          <w:b w:val="false"/>
          <w:i w:val="false"/>
          <w:color w:val="000000"/>
          <w:sz w:val="28"/>
        </w:rPr>
        <w:t>
</w:t>
      </w:r>
      <w:r>
        <w:rPr>
          <w:rFonts w:ascii="Times New Roman"/>
          <w:b w:val="false"/>
          <w:i w:val="false"/>
          <w:color w:val="000000"/>
          <w:sz w:val="28"/>
        </w:rPr>
        <w:t>
      расчет рыночной стоимости оцениваемого земельного участка путем вычитания из рыночной стоимости единого объекта недвижимости, включающего в себя оцениваемый земельный участок, стоимости замещения или стоимости воспроизводства улучшений земельного участка;</w:t>
      </w:r>
      <w:r>
        <w:br/>
      </w:r>
      <w:r>
        <w:rPr>
          <w:rFonts w:ascii="Times New Roman"/>
          <w:b w:val="false"/>
          <w:i w:val="false"/>
          <w:color w:val="000000"/>
          <w:sz w:val="28"/>
        </w:rPr>
        <w:t>
</w:t>
      </w:r>
      <w:r>
        <w:rPr>
          <w:rFonts w:ascii="Times New Roman"/>
          <w:b w:val="false"/>
          <w:i w:val="false"/>
          <w:color w:val="000000"/>
          <w:sz w:val="28"/>
        </w:rPr>
        <w:t>
      3) метод остаточной стоимости основан на принципах ожидания и добавленной доходности, не связанной с земельными улучшениями.</w:t>
      </w:r>
      <w:r>
        <w:br/>
      </w:r>
      <w:r>
        <w:rPr>
          <w:rFonts w:ascii="Times New Roman"/>
          <w:b w:val="false"/>
          <w:i w:val="false"/>
          <w:color w:val="000000"/>
          <w:sz w:val="28"/>
        </w:rPr>
        <w:t>
</w:t>
      </w:r>
      <w:r>
        <w:rPr>
          <w:rFonts w:ascii="Times New Roman"/>
          <w:b w:val="false"/>
          <w:i w:val="false"/>
          <w:color w:val="000000"/>
          <w:sz w:val="28"/>
        </w:rPr>
        <w:t>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w:t>
      </w:r>
      <w:r>
        <w:br/>
      </w:r>
      <w:r>
        <w:rPr>
          <w:rFonts w:ascii="Times New Roman"/>
          <w:b w:val="false"/>
          <w:i w:val="false"/>
          <w:color w:val="000000"/>
          <w:sz w:val="28"/>
        </w:rPr>
        <w:t>
</w:t>
      </w:r>
      <w:r>
        <w:rPr>
          <w:rFonts w:ascii="Times New Roman"/>
          <w:b w:val="false"/>
          <w:i w:val="false"/>
          <w:color w:val="000000"/>
          <w:sz w:val="28"/>
        </w:rPr>
        <w:t>
      Применение метода ограничивается доходными объектами имущества. Он наиболее часто употребляется для новых объектов имущества, для которых требуется меньшее число допущений.</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определяется чистый операционный доход всей собственности на основе рыночной ренты и предполагаемых операционных расходов;</w:t>
      </w:r>
      <w:r>
        <w:br/>
      </w:r>
      <w:r>
        <w:rPr>
          <w:rFonts w:ascii="Times New Roman"/>
          <w:b w:val="false"/>
          <w:i w:val="false"/>
          <w:color w:val="000000"/>
          <w:sz w:val="28"/>
        </w:rPr>
        <w:t>
</w:t>
      </w:r>
      <w:r>
        <w:rPr>
          <w:rFonts w:ascii="Times New Roman"/>
          <w:b w:val="false"/>
          <w:i w:val="false"/>
          <w:color w:val="000000"/>
          <w:sz w:val="28"/>
        </w:rPr>
        <w:t>
      определяется чистый операционный доход, относящийся к строению (зданию);</w:t>
      </w:r>
      <w:r>
        <w:br/>
      </w:r>
      <w:r>
        <w:rPr>
          <w:rFonts w:ascii="Times New Roman"/>
          <w:b w:val="false"/>
          <w:i w:val="false"/>
          <w:color w:val="000000"/>
          <w:sz w:val="28"/>
        </w:rPr>
        <w:t>
</w:t>
      </w:r>
      <w:r>
        <w:rPr>
          <w:rFonts w:ascii="Times New Roman"/>
          <w:b w:val="false"/>
          <w:i w:val="false"/>
          <w:color w:val="000000"/>
          <w:sz w:val="28"/>
        </w:rPr>
        <w:t>
      чистый операционный доход, относимый к земельному участку, капитализируется в показатель стоимости через норму капитализации для земли;</w:t>
      </w:r>
      <w:r>
        <w:br/>
      </w:r>
      <w:r>
        <w:rPr>
          <w:rFonts w:ascii="Times New Roman"/>
          <w:b w:val="false"/>
          <w:i w:val="false"/>
          <w:color w:val="000000"/>
          <w:sz w:val="28"/>
        </w:rPr>
        <w:t>
</w:t>
      </w:r>
      <w:r>
        <w:rPr>
          <w:rFonts w:ascii="Times New Roman"/>
          <w:b w:val="false"/>
          <w:i w:val="false"/>
          <w:color w:val="000000"/>
          <w:sz w:val="28"/>
        </w:rPr>
        <w:t>
      4) метод капитализации арендной платы за свободный участок. Если земельный участок способен независимо приносить ренту как свободный, эту ренту при наличии достаточных рыночных данных можно капитализировать в показатель рыночной стоимости.</w:t>
      </w:r>
      <w:r>
        <w:br/>
      </w:r>
      <w:r>
        <w:rPr>
          <w:rFonts w:ascii="Times New Roman"/>
          <w:b w:val="false"/>
          <w:i w:val="false"/>
          <w:color w:val="000000"/>
          <w:sz w:val="28"/>
        </w:rPr>
        <w:t>
</w:t>
      </w:r>
      <w:r>
        <w:rPr>
          <w:rFonts w:ascii="Times New Roman"/>
          <w:b w:val="false"/>
          <w:i w:val="false"/>
          <w:color w:val="000000"/>
          <w:sz w:val="28"/>
        </w:rPr>
        <w:t>
      Метод предполагает следующую последовательность действий:</w:t>
      </w:r>
      <w:r>
        <w:br/>
      </w:r>
      <w:r>
        <w:rPr>
          <w:rFonts w:ascii="Times New Roman"/>
          <w:b w:val="false"/>
          <w:i w:val="false"/>
          <w:color w:val="000000"/>
          <w:sz w:val="28"/>
        </w:rPr>
        <w:t>
</w:t>
      </w:r>
      <w:r>
        <w:rPr>
          <w:rFonts w:ascii="Times New Roman"/>
          <w:b w:val="false"/>
          <w:i w:val="false"/>
          <w:color w:val="000000"/>
          <w:sz w:val="28"/>
        </w:rPr>
        <w:t>
      расчет земельной ренты, создаваемой земельным участком;</w:t>
      </w:r>
      <w:r>
        <w:br/>
      </w:r>
      <w:r>
        <w:rPr>
          <w:rFonts w:ascii="Times New Roman"/>
          <w:b w:val="false"/>
          <w:i w:val="false"/>
          <w:color w:val="000000"/>
          <w:sz w:val="28"/>
        </w:rPr>
        <w:t>
</w:t>
      </w:r>
      <w:r>
        <w:rPr>
          <w:rFonts w:ascii="Times New Roman"/>
          <w:b w:val="false"/>
          <w:i w:val="false"/>
          <w:color w:val="000000"/>
          <w:sz w:val="28"/>
        </w:rPr>
        <w:t>
      определение величины соответствующего коэффициента капитализации земельной ренты;</w:t>
      </w:r>
      <w:r>
        <w:br/>
      </w:r>
      <w:r>
        <w:rPr>
          <w:rFonts w:ascii="Times New Roman"/>
          <w:b w:val="false"/>
          <w:i w:val="false"/>
          <w:color w:val="000000"/>
          <w:sz w:val="28"/>
        </w:rPr>
        <w:t>
</w:t>
      </w:r>
      <w:r>
        <w:rPr>
          <w:rFonts w:ascii="Times New Roman"/>
          <w:b w:val="false"/>
          <w:i w:val="false"/>
          <w:color w:val="000000"/>
          <w:sz w:val="28"/>
        </w:rPr>
        <w:t>
      расчет рыночной стоимости земельного участка путем капитализации земельной ренты.</w:t>
      </w:r>
    </w:p>
    <w:bookmarkEnd w:id="12"/>
    <w:bookmarkStart w:name="z168" w:id="13"/>
    <w:p>
      <w:pPr>
        <w:spacing w:after="0"/>
        <w:ind w:left="0"/>
        <w:jc w:val="left"/>
      </w:pPr>
      <w:r>
        <w:rPr>
          <w:rFonts w:ascii="Times New Roman"/>
          <w:b/>
          <w:i w:val="false"/>
          <w:color w:val="000000"/>
        </w:rPr>
        <w:t xml:space="preserve"> 
6. Особенности оценки специфических объектов недвижимости</w:t>
      </w:r>
    </w:p>
    <w:bookmarkEnd w:id="13"/>
    <w:bookmarkStart w:name="z169" w:id="14"/>
    <w:p>
      <w:pPr>
        <w:spacing w:after="0"/>
        <w:ind w:left="0"/>
        <w:jc w:val="both"/>
      </w:pPr>
      <w:r>
        <w:rPr>
          <w:rFonts w:ascii="Times New Roman"/>
          <w:b w:val="false"/>
          <w:i w:val="false"/>
          <w:color w:val="000000"/>
          <w:sz w:val="28"/>
        </w:rPr>
        <w:t>
      27. Для оценки земельных участков, которые используются как сельскохозяйственные угодья, валовой доход для определения рентного дохода рассчитывается на основании анализа динамики типового урожая сельскохозяйственных культур (согласно плодородию почв в границах земельного участка, урожайности культур в разрезе соответствующих агропроизводственных групп почв) и цен его реализации на рынке. Затраты, которые учитываются во время расчета рентного дохода, включают производственные затраты и прибыль производителя, которые являются типичными для регионального рынка.</w:t>
      </w:r>
      <w:r>
        <w:br/>
      </w:r>
      <w:r>
        <w:rPr>
          <w:rFonts w:ascii="Times New Roman"/>
          <w:b w:val="false"/>
          <w:i w:val="false"/>
          <w:color w:val="000000"/>
          <w:sz w:val="28"/>
        </w:rPr>
        <w:t>
</w:t>
      </w:r>
      <w:r>
        <w:rPr>
          <w:rFonts w:ascii="Times New Roman"/>
          <w:b w:val="false"/>
          <w:i w:val="false"/>
          <w:color w:val="000000"/>
          <w:sz w:val="28"/>
        </w:rPr>
        <w:t>
      28. Для оценки земельных участков, покрытых лесной растительностью и предназначенных для выращивания леса, рентный доход рассчитывается путем вычитания производственных затрат и прибыли производителя за период оборота рубки из валового дохода, который прогнозируется от использования лесных ресурсов.</w:t>
      </w:r>
      <w:r>
        <w:br/>
      </w:r>
      <w:r>
        <w:rPr>
          <w:rFonts w:ascii="Times New Roman"/>
          <w:b w:val="false"/>
          <w:i w:val="false"/>
          <w:color w:val="000000"/>
          <w:sz w:val="28"/>
        </w:rPr>
        <w:t>
</w:t>
      </w:r>
      <w:r>
        <w:rPr>
          <w:rFonts w:ascii="Times New Roman"/>
          <w:b w:val="false"/>
          <w:i w:val="false"/>
          <w:color w:val="000000"/>
          <w:sz w:val="28"/>
        </w:rPr>
        <w:t>
      29. Стоимость земельных участков, в границах которых расположены природные и искусственные замкнутые водоемы, использующиеся для хозяйственной деятельности, определяется в порядке, установленном для проведения оценки земельных участков, содержащих земельные улучшения.</w:t>
      </w:r>
      <w:r>
        <w:br/>
      </w:r>
      <w:r>
        <w:rPr>
          <w:rFonts w:ascii="Times New Roman"/>
          <w:b w:val="false"/>
          <w:i w:val="false"/>
          <w:color w:val="000000"/>
          <w:sz w:val="28"/>
        </w:rPr>
        <w:t>
</w:t>
      </w:r>
      <w:r>
        <w:rPr>
          <w:rFonts w:ascii="Times New Roman"/>
          <w:b w:val="false"/>
          <w:i w:val="false"/>
          <w:color w:val="000000"/>
          <w:sz w:val="28"/>
        </w:rPr>
        <w:t>
      30. Стоимость объектов незавершенного строительства определяется с применением затратного, сравнительного подходов, а также путем объединения всех методических подходов.</w:t>
      </w:r>
      <w:r>
        <w:br/>
      </w:r>
      <w:r>
        <w:rPr>
          <w:rFonts w:ascii="Times New Roman"/>
          <w:b w:val="false"/>
          <w:i w:val="false"/>
          <w:color w:val="000000"/>
          <w:sz w:val="28"/>
        </w:rPr>
        <w:t>
</w:t>
      </w:r>
      <w:r>
        <w:rPr>
          <w:rFonts w:ascii="Times New Roman"/>
          <w:b w:val="false"/>
          <w:i w:val="false"/>
          <w:color w:val="000000"/>
          <w:sz w:val="28"/>
        </w:rPr>
        <w:t>
      В случае объединения методических подходов стоимость объекта незавершенного строительства определяется как разность между прогнозируемой рыночной стоимостью объекта оценки при условии наиболее эффективного использования после завершения его строительства и ввода в эксплуатацию и приведенными к текущей стоимости затратами на завершение строительства и ввод этого объекта в эксплуатацию.</w:t>
      </w:r>
      <w:r>
        <w:br/>
      </w:r>
      <w:r>
        <w:rPr>
          <w:rFonts w:ascii="Times New Roman"/>
          <w:b w:val="false"/>
          <w:i w:val="false"/>
          <w:color w:val="000000"/>
          <w:sz w:val="28"/>
        </w:rPr>
        <w:t>
</w:t>
      </w:r>
      <w:r>
        <w:rPr>
          <w:rFonts w:ascii="Times New Roman"/>
          <w:b w:val="false"/>
          <w:i w:val="false"/>
          <w:color w:val="000000"/>
          <w:sz w:val="28"/>
        </w:rPr>
        <w:t>
      31. Стоимость природных объектов недвижимого имущества определяется на основе результатов анализа их полезности для владельца (балансодержателя, пользователя) и с учетом ограничений, установленных законодательством относительно использования этих объектов.</w:t>
      </w:r>
      <w:r>
        <w:br/>
      </w:r>
      <w:r>
        <w:rPr>
          <w:rFonts w:ascii="Times New Roman"/>
          <w:b w:val="false"/>
          <w:i w:val="false"/>
          <w:color w:val="000000"/>
          <w:sz w:val="28"/>
        </w:rPr>
        <w:t>
</w:t>
      </w:r>
      <w:r>
        <w:rPr>
          <w:rFonts w:ascii="Times New Roman"/>
          <w:b w:val="false"/>
          <w:i w:val="false"/>
          <w:color w:val="000000"/>
          <w:sz w:val="28"/>
        </w:rPr>
        <w:t>
      32. Стоимость передаточных устройств определяется с применением затратного и доходного подходов. Доходный подход основывается на учете платы за использование подобного недвижимого имущества.</w:t>
      </w:r>
      <w:r>
        <w:br/>
      </w:r>
      <w:r>
        <w:rPr>
          <w:rFonts w:ascii="Times New Roman"/>
          <w:b w:val="false"/>
          <w:i w:val="false"/>
          <w:color w:val="000000"/>
          <w:sz w:val="28"/>
        </w:rPr>
        <w:t>
</w:t>
      </w:r>
      <w:r>
        <w:rPr>
          <w:rFonts w:ascii="Times New Roman"/>
          <w:b w:val="false"/>
          <w:i w:val="false"/>
          <w:color w:val="000000"/>
          <w:sz w:val="28"/>
        </w:rPr>
        <w:t>
      33. Оценка объектов исторического имущества выполняется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идентифицируется объект оценки: определяется группа, к которой относится данный исторический объект: памятник, здание или участок;</w:t>
      </w:r>
      <w:r>
        <w:br/>
      </w:r>
      <w:r>
        <w:rPr>
          <w:rFonts w:ascii="Times New Roman"/>
          <w:b w:val="false"/>
          <w:i w:val="false"/>
          <w:color w:val="000000"/>
          <w:sz w:val="28"/>
        </w:rPr>
        <w:t>
</w:t>
      </w:r>
      <w:r>
        <w:rPr>
          <w:rFonts w:ascii="Times New Roman"/>
          <w:b w:val="false"/>
          <w:i w:val="false"/>
          <w:color w:val="000000"/>
          <w:sz w:val="28"/>
        </w:rPr>
        <w:t>
      идентифицируются права собственности;</w:t>
      </w:r>
      <w:r>
        <w:br/>
      </w:r>
      <w:r>
        <w:rPr>
          <w:rFonts w:ascii="Times New Roman"/>
          <w:b w:val="false"/>
          <w:i w:val="false"/>
          <w:color w:val="000000"/>
          <w:sz w:val="28"/>
        </w:rPr>
        <w:t>
</w:t>
      </w:r>
      <w:r>
        <w:rPr>
          <w:rFonts w:ascii="Times New Roman"/>
          <w:b w:val="false"/>
          <w:i w:val="false"/>
          <w:color w:val="000000"/>
          <w:sz w:val="28"/>
        </w:rPr>
        <w:t>
      определяется уровень регистрации исторического статуса: международный, национальный или региональный;</w:t>
      </w:r>
      <w:r>
        <w:br/>
      </w:r>
      <w:r>
        <w:rPr>
          <w:rFonts w:ascii="Times New Roman"/>
          <w:b w:val="false"/>
          <w:i w:val="false"/>
          <w:color w:val="000000"/>
          <w:sz w:val="28"/>
        </w:rPr>
        <w:t>
</w:t>
      </w:r>
      <w:r>
        <w:rPr>
          <w:rFonts w:ascii="Times New Roman"/>
          <w:b w:val="false"/>
          <w:i w:val="false"/>
          <w:color w:val="000000"/>
          <w:sz w:val="28"/>
        </w:rPr>
        <w:t>
      исследуются ограничения, установленные в связи с охраной исторического имущества;</w:t>
      </w:r>
      <w:r>
        <w:br/>
      </w:r>
      <w:r>
        <w:rPr>
          <w:rFonts w:ascii="Times New Roman"/>
          <w:b w:val="false"/>
          <w:i w:val="false"/>
          <w:color w:val="000000"/>
          <w:sz w:val="28"/>
        </w:rPr>
        <w:t>
</w:t>
      </w:r>
      <w:r>
        <w:rPr>
          <w:rFonts w:ascii="Times New Roman"/>
          <w:b w:val="false"/>
          <w:i w:val="false"/>
          <w:color w:val="000000"/>
          <w:sz w:val="28"/>
        </w:rPr>
        <w:t>
      производится оценка одним или несколькими методами, приведенными в настоящем Стандарте, учитывая преимущества и ограничения, которыми обладают объекты исторического имущества.</w:t>
      </w:r>
    </w:p>
    <w:bookmarkEnd w:id="14"/>
    <w:bookmarkStart w:name="z183" w:id="15"/>
    <w:p>
      <w:pPr>
        <w:spacing w:after="0"/>
        <w:ind w:left="0"/>
        <w:jc w:val="left"/>
      </w:pPr>
      <w:r>
        <w:rPr>
          <w:rFonts w:ascii="Times New Roman"/>
          <w:b/>
          <w:i w:val="false"/>
          <w:color w:val="000000"/>
        </w:rPr>
        <w:t xml:space="preserve"> 
7. Требования к методам оценки</w:t>
      </w:r>
    </w:p>
    <w:bookmarkEnd w:id="15"/>
    <w:bookmarkStart w:name="z184" w:id="16"/>
    <w:p>
      <w:pPr>
        <w:spacing w:after="0"/>
        <w:ind w:left="0"/>
        <w:jc w:val="both"/>
      </w:pPr>
      <w:r>
        <w:rPr>
          <w:rFonts w:ascii="Times New Roman"/>
          <w:b w:val="false"/>
          <w:i w:val="false"/>
          <w:color w:val="000000"/>
          <w:sz w:val="28"/>
        </w:rPr>
        <w:t>
      34. При выборе и применении методов оценки оценщик соблюдает следующие основные требования:</w:t>
      </w:r>
      <w:r>
        <w:br/>
      </w:r>
      <w:r>
        <w:rPr>
          <w:rFonts w:ascii="Times New Roman"/>
          <w:b w:val="false"/>
          <w:i w:val="false"/>
          <w:color w:val="000000"/>
          <w:sz w:val="28"/>
        </w:rPr>
        <w:t>
</w:t>
      </w:r>
      <w:r>
        <w:rPr>
          <w:rFonts w:ascii="Times New Roman"/>
          <w:b w:val="false"/>
          <w:i w:val="false"/>
          <w:color w:val="000000"/>
          <w:sz w:val="28"/>
        </w:rPr>
        <w:t>
      1) идентифицировать назначение оценки и вид определяемой стоимости;</w:t>
      </w:r>
      <w:r>
        <w:br/>
      </w:r>
      <w:r>
        <w:rPr>
          <w:rFonts w:ascii="Times New Roman"/>
          <w:b w:val="false"/>
          <w:i w:val="false"/>
          <w:color w:val="000000"/>
          <w:sz w:val="28"/>
        </w:rPr>
        <w:t>
</w:t>
      </w:r>
      <w:r>
        <w:rPr>
          <w:rFonts w:ascii="Times New Roman"/>
          <w:b w:val="false"/>
          <w:i w:val="false"/>
          <w:color w:val="000000"/>
          <w:sz w:val="28"/>
        </w:rPr>
        <w:t>
      2) обеспечить достоверность информации, используемой при проведении оценки объекта недвижимости;</w:t>
      </w:r>
      <w:r>
        <w:br/>
      </w:r>
      <w:r>
        <w:rPr>
          <w:rFonts w:ascii="Times New Roman"/>
          <w:b w:val="false"/>
          <w:i w:val="false"/>
          <w:color w:val="000000"/>
          <w:sz w:val="28"/>
        </w:rPr>
        <w:t>
</w:t>
      </w:r>
      <w:r>
        <w:rPr>
          <w:rFonts w:ascii="Times New Roman"/>
          <w:b w:val="false"/>
          <w:i w:val="false"/>
          <w:color w:val="000000"/>
          <w:sz w:val="28"/>
        </w:rPr>
        <w:t>
      3) провести правовой анализ, идентифицировать имущественные права и обременения;</w:t>
      </w:r>
      <w:r>
        <w:br/>
      </w:r>
      <w:r>
        <w:rPr>
          <w:rFonts w:ascii="Times New Roman"/>
          <w:b w:val="false"/>
          <w:i w:val="false"/>
          <w:color w:val="000000"/>
          <w:sz w:val="28"/>
        </w:rPr>
        <w:t>
</w:t>
      </w:r>
      <w:r>
        <w:rPr>
          <w:rFonts w:ascii="Times New Roman"/>
          <w:b w:val="false"/>
          <w:i w:val="false"/>
          <w:color w:val="000000"/>
          <w:sz w:val="28"/>
        </w:rPr>
        <w:t>
      4) обосновать выбор методов оценки;</w:t>
      </w:r>
      <w:r>
        <w:br/>
      </w:r>
      <w:r>
        <w:rPr>
          <w:rFonts w:ascii="Times New Roman"/>
          <w:b w:val="false"/>
          <w:i w:val="false"/>
          <w:color w:val="000000"/>
          <w:sz w:val="28"/>
        </w:rPr>
        <w:t>
</w:t>
      </w:r>
      <w:r>
        <w:rPr>
          <w:rFonts w:ascii="Times New Roman"/>
          <w:b w:val="false"/>
          <w:i w:val="false"/>
          <w:color w:val="000000"/>
          <w:sz w:val="28"/>
        </w:rPr>
        <w:t>
      5) обеспечить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16"/>
    <w:bookmarkStart w:name="z190" w:id="17"/>
    <w:p>
      <w:pPr>
        <w:spacing w:after="0"/>
        <w:ind w:left="0"/>
        <w:jc w:val="left"/>
      </w:pPr>
      <w:r>
        <w:rPr>
          <w:rFonts w:ascii="Times New Roman"/>
          <w:b/>
          <w:i w:val="false"/>
          <w:color w:val="000000"/>
        </w:rPr>
        <w:t xml:space="preserve"> 
8. Порядок проведения оценки</w:t>
      </w:r>
    </w:p>
    <w:bookmarkEnd w:id="17"/>
    <w:bookmarkStart w:name="z191" w:id="18"/>
    <w:p>
      <w:pPr>
        <w:spacing w:after="0"/>
        <w:ind w:left="0"/>
        <w:jc w:val="both"/>
      </w:pPr>
      <w:r>
        <w:rPr>
          <w:rFonts w:ascii="Times New Roman"/>
          <w:b w:val="false"/>
          <w:i w:val="false"/>
          <w:color w:val="000000"/>
          <w:sz w:val="28"/>
        </w:rPr>
        <w:t>
      35. Определение задания:</w:t>
      </w:r>
      <w:r>
        <w:br/>
      </w:r>
      <w:r>
        <w:rPr>
          <w:rFonts w:ascii="Times New Roman"/>
          <w:b w:val="false"/>
          <w:i w:val="false"/>
          <w:color w:val="000000"/>
          <w:sz w:val="28"/>
        </w:rPr>
        <w:t>
</w:t>
      </w:r>
      <w:r>
        <w:rPr>
          <w:rFonts w:ascii="Times New Roman"/>
          <w:b w:val="false"/>
          <w:i w:val="false"/>
          <w:color w:val="000000"/>
          <w:sz w:val="28"/>
        </w:rPr>
        <w:t>
      1) идентификация недвижимости (обследование с выездом на место);</w:t>
      </w:r>
      <w:r>
        <w:br/>
      </w:r>
      <w:r>
        <w:rPr>
          <w:rFonts w:ascii="Times New Roman"/>
          <w:b w:val="false"/>
          <w:i w:val="false"/>
          <w:color w:val="000000"/>
          <w:sz w:val="28"/>
        </w:rPr>
        <w:t>
</w:t>
      </w:r>
      <w:r>
        <w:rPr>
          <w:rFonts w:ascii="Times New Roman"/>
          <w:b w:val="false"/>
          <w:i w:val="false"/>
          <w:color w:val="000000"/>
          <w:sz w:val="28"/>
        </w:rPr>
        <w:t>
      2) идентификация имущественных прав;</w:t>
      </w:r>
      <w:r>
        <w:br/>
      </w:r>
      <w:r>
        <w:rPr>
          <w:rFonts w:ascii="Times New Roman"/>
          <w:b w:val="false"/>
          <w:i w:val="false"/>
          <w:color w:val="000000"/>
          <w:sz w:val="28"/>
        </w:rPr>
        <w:t>
</w:t>
      </w:r>
      <w:r>
        <w:rPr>
          <w:rFonts w:ascii="Times New Roman"/>
          <w:b w:val="false"/>
          <w:i w:val="false"/>
          <w:color w:val="000000"/>
          <w:sz w:val="28"/>
        </w:rPr>
        <w:t>
      3) уточнение назначения (сферы использования) оценки;</w:t>
      </w:r>
      <w:r>
        <w:br/>
      </w:r>
      <w:r>
        <w:rPr>
          <w:rFonts w:ascii="Times New Roman"/>
          <w:b w:val="false"/>
          <w:i w:val="false"/>
          <w:color w:val="000000"/>
          <w:sz w:val="28"/>
        </w:rPr>
        <w:t>
</w:t>
      </w:r>
      <w:r>
        <w:rPr>
          <w:rFonts w:ascii="Times New Roman"/>
          <w:b w:val="false"/>
          <w:i w:val="false"/>
          <w:color w:val="000000"/>
          <w:sz w:val="28"/>
        </w:rPr>
        <w:t>
      4) установление базы оценки и вида стоимости;</w:t>
      </w:r>
      <w:r>
        <w:br/>
      </w:r>
      <w:r>
        <w:rPr>
          <w:rFonts w:ascii="Times New Roman"/>
          <w:b w:val="false"/>
          <w:i w:val="false"/>
          <w:color w:val="000000"/>
          <w:sz w:val="28"/>
        </w:rPr>
        <w:t>
</w:t>
      </w:r>
      <w:r>
        <w:rPr>
          <w:rFonts w:ascii="Times New Roman"/>
          <w:b w:val="false"/>
          <w:i w:val="false"/>
          <w:color w:val="000000"/>
          <w:sz w:val="28"/>
        </w:rPr>
        <w:t>
      5) согласование даты оценки;</w:t>
      </w:r>
      <w:r>
        <w:br/>
      </w:r>
      <w:r>
        <w:rPr>
          <w:rFonts w:ascii="Times New Roman"/>
          <w:b w:val="false"/>
          <w:i w:val="false"/>
          <w:color w:val="000000"/>
          <w:sz w:val="28"/>
        </w:rPr>
        <w:t>
</w:t>
      </w:r>
      <w:r>
        <w:rPr>
          <w:rFonts w:ascii="Times New Roman"/>
          <w:b w:val="false"/>
          <w:i w:val="false"/>
          <w:color w:val="000000"/>
          <w:sz w:val="28"/>
        </w:rPr>
        <w:t>
      6) определение прочих ограничивающих условий;</w:t>
      </w:r>
      <w:r>
        <w:br/>
      </w:r>
      <w:r>
        <w:rPr>
          <w:rFonts w:ascii="Times New Roman"/>
          <w:b w:val="false"/>
          <w:i w:val="false"/>
          <w:color w:val="000000"/>
          <w:sz w:val="28"/>
        </w:rPr>
        <w:t>
</w:t>
      </w:r>
      <w:r>
        <w:rPr>
          <w:rFonts w:ascii="Times New Roman"/>
          <w:b w:val="false"/>
          <w:i w:val="false"/>
          <w:color w:val="000000"/>
          <w:sz w:val="28"/>
        </w:rPr>
        <w:t>
      7) заключение договора об оценке.</w:t>
      </w:r>
      <w:r>
        <w:br/>
      </w:r>
      <w:r>
        <w:rPr>
          <w:rFonts w:ascii="Times New Roman"/>
          <w:b w:val="false"/>
          <w:i w:val="false"/>
          <w:color w:val="000000"/>
          <w:sz w:val="28"/>
        </w:rPr>
        <w:t>
</w:t>
      </w:r>
      <w:r>
        <w:rPr>
          <w:rFonts w:ascii="Times New Roman"/>
          <w:b w:val="false"/>
          <w:i w:val="false"/>
          <w:color w:val="000000"/>
          <w:sz w:val="28"/>
        </w:rPr>
        <w:t>
      36. Предварительный анализ, отбор и сбор данных:</w:t>
      </w:r>
      <w:r>
        <w:br/>
      </w:r>
      <w:r>
        <w:rPr>
          <w:rFonts w:ascii="Times New Roman"/>
          <w:b w:val="false"/>
          <w:i w:val="false"/>
          <w:color w:val="000000"/>
          <w:sz w:val="28"/>
        </w:rPr>
        <w:t>
</w:t>
      </w:r>
      <w:r>
        <w:rPr>
          <w:rFonts w:ascii="Times New Roman"/>
          <w:b w:val="false"/>
          <w:i w:val="false"/>
          <w:color w:val="000000"/>
          <w:sz w:val="28"/>
        </w:rPr>
        <w:t>
      1) сбор, обработка и анализ документов, иных сведений об объекте недвижимости;</w:t>
      </w:r>
      <w:r>
        <w:br/>
      </w:r>
      <w:r>
        <w:rPr>
          <w:rFonts w:ascii="Times New Roman"/>
          <w:b w:val="false"/>
          <w:i w:val="false"/>
          <w:color w:val="000000"/>
          <w:sz w:val="28"/>
        </w:rPr>
        <w:t>
</w:t>
      </w:r>
      <w:r>
        <w:rPr>
          <w:rFonts w:ascii="Times New Roman"/>
          <w:b w:val="false"/>
          <w:i w:val="false"/>
          <w:color w:val="000000"/>
          <w:sz w:val="28"/>
        </w:rPr>
        <w:t>
      2) общий анализ социально-экономической и экологической обстановки в регионе, городе и на месте объекта оценки;</w:t>
      </w:r>
      <w:r>
        <w:br/>
      </w:r>
      <w:r>
        <w:rPr>
          <w:rFonts w:ascii="Times New Roman"/>
          <w:b w:val="false"/>
          <w:i w:val="false"/>
          <w:color w:val="000000"/>
          <w:sz w:val="28"/>
        </w:rPr>
        <w:t>
</w:t>
      </w:r>
      <w:r>
        <w:rPr>
          <w:rFonts w:ascii="Times New Roman"/>
          <w:b w:val="false"/>
          <w:i w:val="false"/>
          <w:color w:val="000000"/>
          <w:sz w:val="28"/>
        </w:rPr>
        <w:t>
      3) анализ спроса и предложения на аналогичное имущество;</w:t>
      </w:r>
      <w:r>
        <w:br/>
      </w:r>
      <w:r>
        <w:rPr>
          <w:rFonts w:ascii="Times New Roman"/>
          <w:b w:val="false"/>
          <w:i w:val="false"/>
          <w:color w:val="000000"/>
          <w:sz w:val="28"/>
        </w:rPr>
        <w:t>
</w:t>
      </w:r>
      <w:r>
        <w:rPr>
          <w:rFonts w:ascii="Times New Roman"/>
          <w:b w:val="false"/>
          <w:i w:val="false"/>
          <w:color w:val="000000"/>
          <w:sz w:val="28"/>
        </w:rPr>
        <w:t>
      4) анализ наиболее эффективного использования оцениваемой недвижимости.</w:t>
      </w:r>
      <w:r>
        <w:br/>
      </w:r>
      <w:r>
        <w:rPr>
          <w:rFonts w:ascii="Times New Roman"/>
          <w:b w:val="false"/>
          <w:i w:val="false"/>
          <w:color w:val="000000"/>
          <w:sz w:val="28"/>
        </w:rPr>
        <w:t>
</w:t>
      </w:r>
      <w:r>
        <w:rPr>
          <w:rFonts w:ascii="Times New Roman"/>
          <w:b w:val="false"/>
          <w:i w:val="false"/>
          <w:color w:val="000000"/>
          <w:sz w:val="28"/>
        </w:rPr>
        <w:t>
      37. Выбор подходов и методов оценки, выполнение расчетов по установлению рыночной или иной стоимости объекта недвижимости:</w:t>
      </w:r>
      <w:r>
        <w:br/>
      </w:r>
      <w:r>
        <w:rPr>
          <w:rFonts w:ascii="Times New Roman"/>
          <w:b w:val="false"/>
          <w:i w:val="false"/>
          <w:color w:val="000000"/>
          <w:sz w:val="28"/>
        </w:rPr>
        <w:t>
</w:t>
      </w:r>
      <w:r>
        <w:rPr>
          <w:rFonts w:ascii="Times New Roman"/>
          <w:b w:val="false"/>
          <w:i w:val="false"/>
          <w:color w:val="000000"/>
          <w:sz w:val="28"/>
        </w:rPr>
        <w:t>
      1) рыночный подход;</w:t>
      </w:r>
      <w:r>
        <w:br/>
      </w:r>
      <w:r>
        <w:rPr>
          <w:rFonts w:ascii="Times New Roman"/>
          <w:b w:val="false"/>
          <w:i w:val="false"/>
          <w:color w:val="000000"/>
          <w:sz w:val="28"/>
        </w:rPr>
        <w:t>
</w:t>
      </w:r>
      <w:r>
        <w:rPr>
          <w:rFonts w:ascii="Times New Roman"/>
          <w:b w:val="false"/>
          <w:i w:val="false"/>
          <w:color w:val="000000"/>
          <w:sz w:val="28"/>
        </w:rPr>
        <w:t>
      2) доходный подход;</w:t>
      </w:r>
      <w:r>
        <w:br/>
      </w:r>
      <w:r>
        <w:rPr>
          <w:rFonts w:ascii="Times New Roman"/>
          <w:b w:val="false"/>
          <w:i w:val="false"/>
          <w:color w:val="000000"/>
          <w:sz w:val="28"/>
        </w:rPr>
        <w:t>
</w:t>
      </w:r>
      <w:r>
        <w:rPr>
          <w:rFonts w:ascii="Times New Roman"/>
          <w:b w:val="false"/>
          <w:i w:val="false"/>
          <w:color w:val="000000"/>
          <w:sz w:val="28"/>
        </w:rPr>
        <w:t>
      3) затратный подход.</w:t>
      </w:r>
      <w:r>
        <w:br/>
      </w:r>
      <w:r>
        <w:rPr>
          <w:rFonts w:ascii="Times New Roman"/>
          <w:b w:val="false"/>
          <w:i w:val="false"/>
          <w:color w:val="000000"/>
          <w:sz w:val="28"/>
        </w:rPr>
        <w:t>
</w:t>
      </w:r>
      <w:r>
        <w:rPr>
          <w:rFonts w:ascii="Times New Roman"/>
          <w:b w:val="false"/>
          <w:i w:val="false"/>
          <w:color w:val="000000"/>
          <w:sz w:val="28"/>
        </w:rPr>
        <w:t>
      38. Три подхода к оценке независимы друг от друга и при наличии достоверной информации должны давать одну близкую по величине рыночную стоимость. Однако на практике расчетные величины стоимости, полученные в результате применения разных подходов, не равны между собой и требуют согласования результатов оценки, которое производится методом анализа иерархий, либо другим приемлемым для данной оценки математическим методом. В зависимости от вида оцениваемого имущества и назначения оценки приоритеты применяемых методов могут меняться. В условиях развитого рынка более приоритетным считается рыночный подход.</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