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464f" w14:textId="45a4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мероприятий на участках государственного лесного фонда по воспроизводству лесов и лесоразведению и контролю за их качеством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26 ноября 2010 года № 729. Зарегистрирован в Министерстве юстиции Республики Казахстан 21 декабря 2010 года № 6699.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73</w:t>
      </w:r>
      <w:r>
        <w:rPr>
          <w:rFonts w:ascii="Times New Roman"/>
          <w:b w:val="false"/>
          <w:i w:val="false"/>
          <w:color w:val="000000"/>
          <w:sz w:val="28"/>
        </w:rPr>
        <w:t xml:space="preserve"> Лесного Кодекса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проведения мероприятий на участках государственного лесного фонда по воспроизводству лесов и лесоразведению и контролю за их качеством.</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лесного и охотничьего хозяйства Министерства сельского хозяйства Республики Казахстан от 3 декабря 2004 года № 258 "Об утверждении Правил проведения мероприятий на участках государственного лесного фонда по воспроизводству лесов и лесоразведению в Республике Казахстан" (зарегистрированный в Реестре государственной регистрации нормативных правовых актов за № 3312, опубликованный в "Юридической газете" от 27 октября 2005 года № 197-198 (931-932)).</w:t>
      </w:r>
      <w:r>
        <w:br/>
      </w:r>
      <w:r>
        <w:rPr>
          <w:rFonts w:ascii="Times New Roman"/>
          <w:b w:val="false"/>
          <w:i w:val="false"/>
          <w:color w:val="000000"/>
          <w:sz w:val="28"/>
        </w:rPr>
        <w:t>
</w:t>
      </w:r>
      <w:r>
        <w:rPr>
          <w:rFonts w:ascii="Times New Roman"/>
          <w:b w:val="false"/>
          <w:i w:val="false"/>
          <w:color w:val="000000"/>
          <w:sz w:val="28"/>
        </w:rPr>
        <w:t>
      3. Департаменту стратегии использования природных ресурсов Министерства сельского хозяйства Республики Казахстан (Омаров Ж.И.)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И.о. Министра                             Е. Аман</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и. о. Министра сельского</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26 ноября 2010 года № 729  </w:t>
      </w:r>
    </w:p>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мероприятий на участках государственного лесного</w:t>
      </w:r>
      <w:r>
        <w:br/>
      </w:r>
      <w:r>
        <w:rPr>
          <w:rFonts w:ascii="Times New Roman"/>
          <w:b/>
          <w:i w:val="false"/>
          <w:color w:val="000000"/>
        </w:rPr>
        <w:t>
фонда по воспроизводству лесов и лесоразведению и контролю</w:t>
      </w:r>
      <w:r>
        <w:br/>
      </w:r>
      <w:r>
        <w:rPr>
          <w:rFonts w:ascii="Times New Roman"/>
          <w:b/>
          <w:i w:val="false"/>
          <w:color w:val="000000"/>
        </w:rPr>
        <w:t>
за их качеством</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Настоящие Правила проведения мероприятий на участках государственного лесного фонда по воспроизводству лесов и лесоразведению и контролю за их качеством (далее - Правила) разработаны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Лесного кодекса Республики Казахстан и определяют порядок проведения мероприятий на участках государственного лесного фонда по воспроизводству лесов и лесоразведению и контролю за их качеством.</w:t>
      </w:r>
      <w:r>
        <w:br/>
      </w:r>
      <w:r>
        <w:rPr>
          <w:rFonts w:ascii="Times New Roman"/>
          <w:b w:val="false"/>
          <w:i w:val="false"/>
          <w:color w:val="000000"/>
          <w:sz w:val="28"/>
        </w:rPr>
        <w:t>
</w:t>
      </w:r>
      <w:r>
        <w:rPr>
          <w:rFonts w:ascii="Times New Roman"/>
          <w:b w:val="false"/>
          <w:i w:val="false"/>
          <w:color w:val="000000"/>
          <w:sz w:val="28"/>
        </w:rPr>
        <w:t>
      2. Воспроизводство лесов и лесоразведение осуществляется на зонально-типологической основе в соответствии с потенциальными лесорастительными условиями участков, лесоводственными свойствами древесных и кустарниковых пород, целями выращивания насаждений и обеспечивает:</w:t>
      </w:r>
      <w:r>
        <w:br/>
      </w:r>
      <w:r>
        <w:rPr>
          <w:rFonts w:ascii="Times New Roman"/>
          <w:b w:val="false"/>
          <w:i w:val="false"/>
          <w:color w:val="000000"/>
          <w:sz w:val="28"/>
        </w:rPr>
        <w:t>
</w:t>
      </w:r>
      <w:r>
        <w:rPr>
          <w:rFonts w:ascii="Times New Roman"/>
          <w:b w:val="false"/>
          <w:i w:val="false"/>
          <w:color w:val="000000"/>
          <w:sz w:val="28"/>
        </w:rPr>
        <w:t>
      воспроизводство лесных ресурсов в максимально короткие сроки наиболее эффективными в лесоводственном, экологическом и экономическом отношениях способами;</w:t>
      </w:r>
      <w:r>
        <w:br/>
      </w:r>
      <w:r>
        <w:rPr>
          <w:rFonts w:ascii="Times New Roman"/>
          <w:b w:val="false"/>
          <w:i w:val="false"/>
          <w:color w:val="000000"/>
          <w:sz w:val="28"/>
        </w:rPr>
        <w:t>
</w:t>
      </w:r>
      <w:r>
        <w:rPr>
          <w:rFonts w:ascii="Times New Roman"/>
          <w:b w:val="false"/>
          <w:i w:val="false"/>
          <w:color w:val="000000"/>
          <w:sz w:val="28"/>
        </w:rPr>
        <w:t>
      рациональное использование земель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повышение продуктивности и качества лесов;</w:t>
      </w:r>
      <w:r>
        <w:br/>
      </w:r>
      <w:r>
        <w:rPr>
          <w:rFonts w:ascii="Times New Roman"/>
          <w:b w:val="false"/>
          <w:i w:val="false"/>
          <w:color w:val="000000"/>
          <w:sz w:val="28"/>
        </w:rPr>
        <w:t>
</w:t>
      </w:r>
      <w:r>
        <w:rPr>
          <w:rFonts w:ascii="Times New Roman"/>
          <w:b w:val="false"/>
          <w:i w:val="false"/>
          <w:color w:val="000000"/>
          <w:sz w:val="28"/>
        </w:rPr>
        <w:t>
      обеспечение оптимальной лесистости территории;</w:t>
      </w:r>
      <w:r>
        <w:br/>
      </w:r>
      <w:r>
        <w:rPr>
          <w:rFonts w:ascii="Times New Roman"/>
          <w:b w:val="false"/>
          <w:i w:val="false"/>
          <w:color w:val="000000"/>
          <w:sz w:val="28"/>
        </w:rPr>
        <w:t>
</w:t>
      </w:r>
      <w:r>
        <w:rPr>
          <w:rFonts w:ascii="Times New Roman"/>
          <w:b w:val="false"/>
          <w:i w:val="false"/>
          <w:color w:val="000000"/>
          <w:sz w:val="28"/>
        </w:rPr>
        <w:t>
      повышение водоохранных, защитных, санитарно-гигиенических и других полезных свойств лесов для выполнения ими средозащитных и средообразующих функций.</w:t>
      </w:r>
      <w:r>
        <w:br/>
      </w:r>
      <w:r>
        <w:rPr>
          <w:rFonts w:ascii="Times New Roman"/>
          <w:b w:val="false"/>
          <w:i w:val="false"/>
          <w:color w:val="000000"/>
          <w:sz w:val="28"/>
        </w:rPr>
        <w:t>
</w:t>
      </w:r>
      <w:r>
        <w:rPr>
          <w:rFonts w:ascii="Times New Roman"/>
          <w:b w:val="false"/>
          <w:i w:val="false"/>
          <w:color w:val="000000"/>
          <w:sz w:val="28"/>
        </w:rPr>
        <w:t>
      3. Объемы естественного и искусственного воспроизводства леса на территории государственного лесного фонда на ревизионный период и по годам определяются лесоустройством. Соотношение указанных способов по каждой лесорастительной зоне, региону (области) и государственному лесовладению определяется научными и проектно-изыскательскими организациями на основе специального изучения хода естественного возобновления леса.</w:t>
      </w:r>
      <w:r>
        <w:br/>
      </w:r>
      <w:r>
        <w:rPr>
          <w:rFonts w:ascii="Times New Roman"/>
          <w:b w:val="false"/>
          <w:i w:val="false"/>
          <w:color w:val="000000"/>
          <w:sz w:val="28"/>
        </w:rPr>
        <w:t>
</w:t>
      </w:r>
      <w:r>
        <w:rPr>
          <w:rFonts w:ascii="Times New Roman"/>
          <w:b w:val="false"/>
          <w:i w:val="false"/>
          <w:color w:val="000000"/>
          <w:sz w:val="28"/>
        </w:rPr>
        <w:t>
      4.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лесосека - участок леса, отведенный для рубок всех видов или находящийся в стадии рубки;</w:t>
      </w:r>
      <w:r>
        <w:br/>
      </w:r>
      <w:r>
        <w:rPr>
          <w:rFonts w:ascii="Times New Roman"/>
          <w:b w:val="false"/>
          <w:i w:val="false"/>
          <w:color w:val="000000"/>
          <w:sz w:val="28"/>
        </w:rPr>
        <w:t>
</w:t>
      </w:r>
      <w:r>
        <w:rPr>
          <w:rFonts w:ascii="Times New Roman"/>
          <w:b w:val="false"/>
          <w:i w:val="false"/>
          <w:color w:val="000000"/>
          <w:sz w:val="28"/>
        </w:rPr>
        <w:t>
      2) инвентаризация лесных культур - аттестация качества лесных культур, проводимая государственным лесовладельцем осенью в культурах первого и второго года (для аэросева - на второй и пятый годы после проведения работ) выращивания и при переводе культур в покрытые лесом угодья;</w:t>
      </w:r>
      <w:r>
        <w:br/>
      </w:r>
      <w:r>
        <w:rPr>
          <w:rFonts w:ascii="Times New Roman"/>
          <w:b w:val="false"/>
          <w:i w:val="false"/>
          <w:color w:val="000000"/>
          <w:sz w:val="28"/>
        </w:rPr>
        <w:t>
</w:t>
      </w:r>
      <w:r>
        <w:rPr>
          <w:rFonts w:ascii="Times New Roman"/>
          <w:b w:val="false"/>
          <w:i w:val="false"/>
          <w:color w:val="000000"/>
          <w:sz w:val="28"/>
        </w:rPr>
        <w:t>
      3) обсеменители (источники обсеменения) - семенные отдельно стоящие деревья или их семенные группы, семенные куртины-участки леса или семенные полосы-участки леса, оставляемые на лесосеках, где исключен налет семян с прилегающих лесных участков, для обеспечения естественного возобновления леса;</w:t>
      </w:r>
      <w:r>
        <w:br/>
      </w:r>
      <w:r>
        <w:rPr>
          <w:rFonts w:ascii="Times New Roman"/>
          <w:b w:val="false"/>
          <w:i w:val="false"/>
          <w:color w:val="000000"/>
          <w:sz w:val="28"/>
        </w:rPr>
        <w:t>
</w:t>
      </w:r>
      <w:r>
        <w:rPr>
          <w:rFonts w:ascii="Times New Roman"/>
          <w:b w:val="false"/>
          <w:i w:val="false"/>
          <w:color w:val="000000"/>
          <w:sz w:val="28"/>
        </w:rPr>
        <w:t>
      4) пасека - часть лесосеки или делянки, откуда деревья, хлысты или сортименты трелюются транспортными средствами по пасечному трелевочному волоку;</w:t>
      </w:r>
      <w:r>
        <w:br/>
      </w:r>
      <w:r>
        <w:rPr>
          <w:rFonts w:ascii="Times New Roman"/>
          <w:b w:val="false"/>
          <w:i w:val="false"/>
          <w:color w:val="000000"/>
          <w:sz w:val="28"/>
        </w:rPr>
        <w:t>
</w:t>
      </w:r>
      <w:r>
        <w:rPr>
          <w:rFonts w:ascii="Times New Roman"/>
          <w:b w:val="false"/>
          <w:i w:val="false"/>
          <w:color w:val="000000"/>
          <w:sz w:val="28"/>
        </w:rPr>
        <w:t>
      5) перевод лесных культур в покрытые лесом угодья - принятие решения государственным лесовладельцем о включении достигших установленных качественных показателей лесных культур в категорию покрытых лесом угодий;</w:t>
      </w:r>
      <w:r>
        <w:br/>
      </w:r>
      <w:r>
        <w:rPr>
          <w:rFonts w:ascii="Times New Roman"/>
          <w:b w:val="false"/>
          <w:i w:val="false"/>
          <w:color w:val="000000"/>
          <w:sz w:val="28"/>
        </w:rPr>
        <w:t>
</w:t>
      </w:r>
      <w:r>
        <w:rPr>
          <w:rFonts w:ascii="Times New Roman"/>
          <w:b w:val="false"/>
          <w:i w:val="false"/>
          <w:color w:val="000000"/>
          <w:sz w:val="28"/>
        </w:rPr>
        <w:t>
      6) предварительные лесные культуры - культуры, создаваемые под пологом растущего леса за несколько лет до рубки с целью получения к моменту рубки надежного возобновления желаемых пород;</w:t>
      </w:r>
      <w:r>
        <w:br/>
      </w:r>
      <w:r>
        <w:rPr>
          <w:rFonts w:ascii="Times New Roman"/>
          <w:b w:val="false"/>
          <w:i w:val="false"/>
          <w:color w:val="000000"/>
          <w:sz w:val="28"/>
        </w:rPr>
        <w:t>
</w:t>
      </w:r>
      <w:r>
        <w:rPr>
          <w:rFonts w:ascii="Times New Roman"/>
          <w:b w:val="false"/>
          <w:i w:val="false"/>
          <w:color w:val="000000"/>
          <w:sz w:val="28"/>
        </w:rPr>
        <w:t>
      7) приживаемость лесных культур - определяемое в конце первого и второго года жизни лесных культур отношение посадочных (посевных) мест с живыми растениями к общему количеству посадочных (посевных) мест в культурах, выраженное в процентах;</w:t>
      </w:r>
      <w:r>
        <w:br/>
      </w:r>
      <w:r>
        <w:rPr>
          <w:rFonts w:ascii="Times New Roman"/>
          <w:b w:val="false"/>
          <w:i w:val="false"/>
          <w:color w:val="000000"/>
          <w:sz w:val="28"/>
        </w:rPr>
        <w:t>
</w:t>
      </w:r>
      <w:r>
        <w:rPr>
          <w:rFonts w:ascii="Times New Roman"/>
          <w:b w:val="false"/>
          <w:i w:val="false"/>
          <w:color w:val="000000"/>
          <w:sz w:val="28"/>
        </w:rPr>
        <w:t>
      8) реконструкция лесных насаждений - замена малоценных или низкопродуктивных насаждений ценными и высокопродуктивными насаждениями;</w:t>
      </w:r>
      <w:r>
        <w:br/>
      </w:r>
      <w:r>
        <w:rPr>
          <w:rFonts w:ascii="Times New Roman"/>
          <w:b w:val="false"/>
          <w:i w:val="false"/>
          <w:color w:val="000000"/>
          <w:sz w:val="28"/>
        </w:rPr>
        <w:t>
</w:t>
      </w:r>
      <w:r>
        <w:rPr>
          <w:rFonts w:ascii="Times New Roman"/>
          <w:b w:val="false"/>
          <w:i w:val="false"/>
          <w:color w:val="000000"/>
          <w:sz w:val="28"/>
        </w:rPr>
        <w:t>
      9) самосев - всходы естественно возобновившихся лесных деревьев и кустарников;</w:t>
      </w:r>
      <w:r>
        <w:br/>
      </w:r>
      <w:r>
        <w:rPr>
          <w:rFonts w:ascii="Times New Roman"/>
          <w:b w:val="false"/>
          <w:i w:val="false"/>
          <w:color w:val="000000"/>
          <w:sz w:val="28"/>
        </w:rPr>
        <w:t>
</w:t>
      </w:r>
      <w:r>
        <w:rPr>
          <w:rFonts w:ascii="Times New Roman"/>
          <w:b w:val="false"/>
          <w:i w:val="false"/>
          <w:color w:val="000000"/>
          <w:sz w:val="28"/>
        </w:rPr>
        <w:t>
      10) смешанные лесные культуры - лесные культуры, сочетающие несколько древесных пород и/или кустарников;</w:t>
      </w:r>
      <w:r>
        <w:br/>
      </w:r>
      <w:r>
        <w:rPr>
          <w:rFonts w:ascii="Times New Roman"/>
          <w:b w:val="false"/>
          <w:i w:val="false"/>
          <w:color w:val="000000"/>
          <w:sz w:val="28"/>
        </w:rPr>
        <w:t>
</w:t>
      </w:r>
      <w:r>
        <w:rPr>
          <w:rFonts w:ascii="Times New Roman"/>
          <w:b w:val="false"/>
          <w:i w:val="false"/>
          <w:color w:val="000000"/>
          <w:sz w:val="28"/>
        </w:rPr>
        <w:t>
      11) содействие естественному возобновлению леса - создание условий, благоприятных для скорейшего появления и сохранения нового поколения леса из хозяйственно ценных пород;</w:t>
      </w:r>
      <w:r>
        <w:br/>
      </w:r>
      <w:r>
        <w:rPr>
          <w:rFonts w:ascii="Times New Roman"/>
          <w:b w:val="false"/>
          <w:i w:val="false"/>
          <w:color w:val="000000"/>
          <w:sz w:val="28"/>
        </w:rPr>
        <w:t>
</w:t>
      </w:r>
      <w:r>
        <w:rPr>
          <w:rFonts w:ascii="Times New Roman"/>
          <w:b w:val="false"/>
          <w:i w:val="false"/>
          <w:color w:val="000000"/>
          <w:sz w:val="28"/>
        </w:rPr>
        <w:t>
      12) техническая приемка лесных культур - имеющее обязательный характер мероприятие, проводимое комиссией государственного лесовладельца не позднее 10 календарных дней с момента производства лесных культур, заключающееся в оценке качества и составлении акта приемки выполненных лесокультурных работ по установленной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тип лесных культур - лесные культуры, отличающиеся составом древесных пород и кустарников, размещением растений, их количеством на единице площади и особенностями обработки почвы;</w:t>
      </w:r>
      <w:r>
        <w:br/>
      </w:r>
      <w:r>
        <w:rPr>
          <w:rFonts w:ascii="Times New Roman"/>
          <w:b w:val="false"/>
          <w:i w:val="false"/>
          <w:color w:val="000000"/>
          <w:sz w:val="28"/>
        </w:rPr>
        <w:t>
</w:t>
      </w:r>
      <w:r>
        <w:rPr>
          <w:rFonts w:ascii="Times New Roman"/>
          <w:b w:val="false"/>
          <w:i w:val="false"/>
          <w:color w:val="000000"/>
          <w:sz w:val="28"/>
        </w:rPr>
        <w:t>
      14) уход агротехнический - меры ухода за лесными культурами, заключающиеся в предотвращении их зарастания травянистой и мелкой древесно-кустарниковой растительностью и обеспечивающие накопление влаги в почве;</w:t>
      </w:r>
      <w:r>
        <w:br/>
      </w:r>
      <w:r>
        <w:rPr>
          <w:rFonts w:ascii="Times New Roman"/>
          <w:b w:val="false"/>
          <w:i w:val="false"/>
          <w:color w:val="000000"/>
          <w:sz w:val="28"/>
        </w:rPr>
        <w:t>
</w:t>
      </w:r>
      <w:r>
        <w:rPr>
          <w:rFonts w:ascii="Times New Roman"/>
          <w:b w:val="false"/>
          <w:i w:val="false"/>
          <w:color w:val="000000"/>
          <w:sz w:val="28"/>
        </w:rPr>
        <w:t>
      15) уход лесоводственный - меры ухода за лесными культурами в виде осветлений и прочисток, заключающиеся в вырубке естественного возобновления быстрорастущих древесных и кустарниковых пород, затеняющих эти культуры и (или) изреживании загущенных культур в целях улучшения условий их роста;</w:t>
      </w:r>
      <w:r>
        <w:br/>
      </w:r>
      <w:r>
        <w:rPr>
          <w:rFonts w:ascii="Times New Roman"/>
          <w:b w:val="false"/>
          <w:i w:val="false"/>
          <w:color w:val="000000"/>
          <w:sz w:val="28"/>
        </w:rPr>
        <w:t>
</w:t>
      </w:r>
      <w:r>
        <w:rPr>
          <w:rFonts w:ascii="Times New Roman"/>
          <w:b w:val="false"/>
          <w:i w:val="false"/>
          <w:color w:val="000000"/>
          <w:sz w:val="28"/>
        </w:rPr>
        <w:t>
      16) фонд воспроизводства лесов и лесоразведения (далее - ФВЛЛ) - земли государственного лесного фонда, предназначенные для создания лесных культур, естественного лесозаращивания и проведения мер содействия естественному возобновлению леса;</w:t>
      </w:r>
      <w:r>
        <w:br/>
      </w:r>
      <w:r>
        <w:rPr>
          <w:rFonts w:ascii="Times New Roman"/>
          <w:b w:val="false"/>
          <w:i w:val="false"/>
          <w:color w:val="000000"/>
          <w:sz w:val="28"/>
        </w:rPr>
        <w:t>
</w:t>
      </w:r>
      <w:r>
        <w:rPr>
          <w:rFonts w:ascii="Times New Roman"/>
          <w:b w:val="false"/>
          <w:i w:val="false"/>
          <w:color w:val="000000"/>
          <w:sz w:val="28"/>
        </w:rPr>
        <w:t>
      ФВЛЛ подразделяется на категории: лесокультурный фонд, фонд земель для естественного возобновления леса и фонд земель для лесоразведения;</w:t>
      </w:r>
      <w:r>
        <w:br/>
      </w:r>
      <w:r>
        <w:rPr>
          <w:rFonts w:ascii="Times New Roman"/>
          <w:b w:val="false"/>
          <w:i w:val="false"/>
          <w:color w:val="000000"/>
          <w:sz w:val="28"/>
        </w:rPr>
        <w:t>
</w:t>
      </w:r>
      <w:r>
        <w:rPr>
          <w:rFonts w:ascii="Times New Roman"/>
          <w:b w:val="false"/>
          <w:i w:val="false"/>
          <w:color w:val="000000"/>
          <w:sz w:val="28"/>
        </w:rPr>
        <w:t>
      17) частичные лесные культуры - насаждения, формируемые из культур и естественного возобновления;</w:t>
      </w:r>
      <w:r>
        <w:br/>
      </w:r>
      <w:r>
        <w:rPr>
          <w:rFonts w:ascii="Times New Roman"/>
          <w:b w:val="false"/>
          <w:i w:val="false"/>
          <w:color w:val="000000"/>
          <w:sz w:val="28"/>
        </w:rPr>
        <w:t>
</w:t>
      </w:r>
      <w:r>
        <w:rPr>
          <w:rFonts w:ascii="Times New Roman"/>
          <w:b w:val="false"/>
          <w:i w:val="false"/>
          <w:color w:val="000000"/>
          <w:sz w:val="28"/>
        </w:rPr>
        <w:t>
      18) чистые культуры - культуры одной какой-либо породы, в результате которых должно образоваться чистое насаждение данной породы.</w:t>
      </w:r>
    </w:p>
    <w:bookmarkEnd w:id="4"/>
    <w:bookmarkStart w:name="z36" w:id="5"/>
    <w:p>
      <w:pPr>
        <w:spacing w:after="0"/>
        <w:ind w:left="0"/>
        <w:jc w:val="left"/>
      </w:pPr>
      <w:r>
        <w:rPr>
          <w:rFonts w:ascii="Times New Roman"/>
          <w:b/>
          <w:i w:val="false"/>
          <w:color w:val="000000"/>
        </w:rPr>
        <w:t xml:space="preserve"> 
2. Общие требования к мероприятиям по воспроизводству</w:t>
      </w:r>
      <w:r>
        <w:br/>
      </w:r>
      <w:r>
        <w:rPr>
          <w:rFonts w:ascii="Times New Roman"/>
          <w:b/>
          <w:i w:val="false"/>
          <w:color w:val="000000"/>
        </w:rPr>
        <w:t>
лесов и лесоразведению</w:t>
      </w:r>
    </w:p>
    <w:bookmarkEnd w:id="5"/>
    <w:bookmarkStart w:name="z37" w:id="6"/>
    <w:p>
      <w:pPr>
        <w:spacing w:after="0"/>
        <w:ind w:left="0"/>
        <w:jc w:val="both"/>
      </w:pPr>
      <w:r>
        <w:rPr>
          <w:rFonts w:ascii="Times New Roman"/>
          <w:b w:val="false"/>
          <w:i w:val="false"/>
          <w:color w:val="000000"/>
          <w:sz w:val="28"/>
        </w:rPr>
        <w:t>
      5. Воспроизводство лесов, разведение леса и обеспечивающие их мероприятия по заготовке лесных семян и выращиванию посадочного материала древесных и кустарниковых пород осуществляются как лесовладельцами, так и лесопользователями, которым участки лесного фонда переданы в долгосрочное лесопользование (далее - лесопользователи).</w:t>
      </w:r>
      <w:r>
        <w:br/>
      </w:r>
      <w:r>
        <w:rPr>
          <w:rFonts w:ascii="Times New Roman"/>
          <w:b w:val="false"/>
          <w:i w:val="false"/>
          <w:color w:val="000000"/>
          <w:sz w:val="28"/>
        </w:rPr>
        <w:t>
</w:t>
      </w:r>
      <w:r>
        <w:rPr>
          <w:rFonts w:ascii="Times New Roman"/>
          <w:b w:val="false"/>
          <w:i w:val="false"/>
          <w:color w:val="000000"/>
          <w:sz w:val="28"/>
        </w:rPr>
        <w:t>
      6. Государственные лесовладельцы:</w:t>
      </w:r>
      <w:r>
        <w:br/>
      </w:r>
      <w:r>
        <w:rPr>
          <w:rFonts w:ascii="Times New Roman"/>
          <w:b w:val="false"/>
          <w:i w:val="false"/>
          <w:color w:val="000000"/>
          <w:sz w:val="28"/>
        </w:rPr>
        <w:t>
</w:t>
      </w:r>
      <w:r>
        <w:rPr>
          <w:rFonts w:ascii="Times New Roman"/>
          <w:b w:val="false"/>
          <w:i w:val="false"/>
          <w:color w:val="000000"/>
          <w:sz w:val="28"/>
        </w:rPr>
        <w:t>
      1) ведут учет земель фонда воспроизводства лесов и лесоразведения и земель, на которых проведено воспроизводство или разведение лесов;</w:t>
      </w:r>
      <w:r>
        <w:br/>
      </w:r>
      <w:r>
        <w:rPr>
          <w:rFonts w:ascii="Times New Roman"/>
          <w:b w:val="false"/>
          <w:i w:val="false"/>
          <w:color w:val="000000"/>
          <w:sz w:val="28"/>
        </w:rPr>
        <w:t>
</w:t>
      </w:r>
      <w:r>
        <w:rPr>
          <w:rFonts w:ascii="Times New Roman"/>
          <w:b w:val="false"/>
          <w:i w:val="false"/>
          <w:color w:val="000000"/>
          <w:sz w:val="28"/>
        </w:rPr>
        <w:t>
      2) устанавливают по материалам лесоустройства с учетом изменений, произошедших в государственном лесном фонде, объемы, очередность, сроки, методы и способы воспроизводства и разведения леса отдельно для каждой категории земель фонда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3) проводят работы по селекции, лесному семеноводству и сортоиспытанию древесных пород;</w:t>
      </w:r>
      <w:r>
        <w:br/>
      </w:r>
      <w:r>
        <w:rPr>
          <w:rFonts w:ascii="Times New Roman"/>
          <w:b w:val="false"/>
          <w:i w:val="false"/>
          <w:color w:val="000000"/>
          <w:sz w:val="28"/>
        </w:rPr>
        <w:t>
</w:t>
      </w:r>
      <w:r>
        <w:rPr>
          <w:rFonts w:ascii="Times New Roman"/>
          <w:b w:val="false"/>
          <w:i w:val="false"/>
          <w:color w:val="000000"/>
          <w:sz w:val="28"/>
        </w:rPr>
        <w:t>
      4) принимают меры к повышению продуктивности, средообразующих и защитных свойств лесов путем создания новых насаждений из ценных пород и проведения ухода за ними;</w:t>
      </w:r>
      <w:r>
        <w:br/>
      </w:r>
      <w:r>
        <w:rPr>
          <w:rFonts w:ascii="Times New Roman"/>
          <w:b w:val="false"/>
          <w:i w:val="false"/>
          <w:color w:val="000000"/>
          <w:sz w:val="28"/>
        </w:rPr>
        <w:t>
</w:t>
      </w:r>
      <w:r>
        <w:rPr>
          <w:rFonts w:ascii="Times New Roman"/>
          <w:b w:val="false"/>
          <w:i w:val="false"/>
          <w:color w:val="000000"/>
          <w:sz w:val="28"/>
        </w:rPr>
        <w:t>
      5) осуществляют меры по предотвращению водной и ветровой эрозии почв, заболачивания земель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7. Применяемые лесопользователями технологии лесозаготовительных работ предусматривают максимальное сохранение лесной среды и скорейшее получение нового поколения леса из хозяйственно ценных пород, соответствующие нормам, отраженным в настоящих Правилах и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февраля 2005 года № 141 "Об утверждении Правил рубок леса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Способ воспроизводства леса на вырубках и требования к лесозаготовителям по его обеспечению указываются в </w:t>
      </w:r>
      <w:r>
        <w:rPr>
          <w:rFonts w:ascii="Times New Roman"/>
          <w:b w:val="false"/>
          <w:i w:val="false"/>
          <w:color w:val="000000"/>
          <w:sz w:val="28"/>
        </w:rPr>
        <w:t>разрешительных документах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Государственными лесовладельцами и лесопользователями при планировании работ по воспроизводству леса учитывается установленное лесоустройством или проектно-изыскательскими организациями для данной территории, соотношение способов естественного и искусственного лесовосстановления.</w:t>
      </w:r>
      <w:r>
        <w:br/>
      </w:r>
      <w:r>
        <w:rPr>
          <w:rFonts w:ascii="Times New Roman"/>
          <w:b w:val="false"/>
          <w:i w:val="false"/>
          <w:color w:val="000000"/>
          <w:sz w:val="28"/>
        </w:rPr>
        <w:t>
</w:t>
      </w:r>
      <w:r>
        <w:rPr>
          <w:rFonts w:ascii="Times New Roman"/>
          <w:b w:val="false"/>
          <w:i w:val="false"/>
          <w:color w:val="000000"/>
          <w:sz w:val="28"/>
        </w:rPr>
        <w:t>
      На крутых склонах зоны среднего и верхнего пояса горных лесов воспроизводство лесов осуществляется, в основном, путем естественного возобновления леса или проведения мер содействия естественному возобновлению леса, а в остальных природных зонах - в зависимости от успешности естественного возобновления и интенсивности хозяйства путем естественного возобновления леса или создания лесных культур.</w:t>
      </w:r>
      <w:r>
        <w:br/>
      </w:r>
      <w:r>
        <w:rPr>
          <w:rFonts w:ascii="Times New Roman"/>
          <w:b w:val="false"/>
          <w:i w:val="false"/>
          <w:color w:val="000000"/>
          <w:sz w:val="28"/>
        </w:rPr>
        <w:t>
</w:t>
      </w:r>
      <w:r>
        <w:rPr>
          <w:rFonts w:ascii="Times New Roman"/>
          <w:b w:val="false"/>
          <w:i w:val="false"/>
          <w:color w:val="000000"/>
          <w:sz w:val="28"/>
        </w:rPr>
        <w:t>
      На вырубке способ воспроизводства леса уточняется лесовладельцем по материалам отвода лесосек, освидетельствования мест рубок и оценки текущего состояния естественного возобновления.</w:t>
      </w:r>
      <w:r>
        <w:br/>
      </w:r>
      <w:r>
        <w:rPr>
          <w:rFonts w:ascii="Times New Roman"/>
          <w:b w:val="false"/>
          <w:i w:val="false"/>
          <w:color w:val="000000"/>
          <w:sz w:val="28"/>
        </w:rPr>
        <w:t>
</w:t>
      </w:r>
      <w:r>
        <w:rPr>
          <w:rFonts w:ascii="Times New Roman"/>
          <w:b w:val="false"/>
          <w:i w:val="false"/>
          <w:color w:val="000000"/>
          <w:sz w:val="28"/>
        </w:rPr>
        <w:t>
      9. Объемы работ по воспроизводству лесов с учетом естественного возобновления (заращивания) хозяйственно ценными породами в лесных учреждениях формируются таким образом, чтобы не допускать разрыва между рубкой и воспроизводством леса.</w:t>
      </w:r>
      <w:r>
        <w:br/>
      </w:r>
      <w:r>
        <w:rPr>
          <w:rFonts w:ascii="Times New Roman"/>
          <w:b w:val="false"/>
          <w:i w:val="false"/>
          <w:color w:val="000000"/>
          <w:sz w:val="28"/>
        </w:rPr>
        <w:t>
</w:t>
      </w:r>
      <w:r>
        <w:rPr>
          <w:rFonts w:ascii="Times New Roman"/>
          <w:b w:val="false"/>
          <w:i w:val="false"/>
          <w:color w:val="000000"/>
          <w:sz w:val="28"/>
        </w:rPr>
        <w:t>
      10. На вырубках и других, не покрытых лесом угодьях, на которых невозможно в предельно допустимый срок естественное возобновление леса хозяйственно ценными породами, создаются лесные культуры. Перечень групп типов леса, в которых следует сразу после рубки древостоев создавать лесные культуры, указывается лесоустройством или проектно-изыскательскими организациями.</w:t>
      </w:r>
      <w:r>
        <w:br/>
      </w:r>
      <w:r>
        <w:rPr>
          <w:rFonts w:ascii="Times New Roman"/>
          <w:b w:val="false"/>
          <w:i w:val="false"/>
          <w:color w:val="000000"/>
          <w:sz w:val="28"/>
        </w:rPr>
        <w:t>
</w:t>
      </w:r>
      <w:r>
        <w:rPr>
          <w:rFonts w:ascii="Times New Roman"/>
          <w:b w:val="false"/>
          <w:i w:val="false"/>
          <w:color w:val="000000"/>
          <w:sz w:val="28"/>
        </w:rPr>
        <w:t>
      11. Мероприятия по воспроизводству лесов осуществляются по проектам, предварительно разработанным конкретно для каждого участка проектно-изыскательскими организациями, специализирующимися в этой области и прошедшим государственную экологическую экспертизу.</w:t>
      </w:r>
      <w:r>
        <w:br/>
      </w:r>
      <w:r>
        <w:rPr>
          <w:rFonts w:ascii="Times New Roman"/>
          <w:b w:val="false"/>
          <w:i w:val="false"/>
          <w:color w:val="000000"/>
          <w:sz w:val="28"/>
        </w:rPr>
        <w:t>
</w:t>
      </w:r>
      <w:r>
        <w:rPr>
          <w:rFonts w:ascii="Times New Roman"/>
          <w:b w:val="false"/>
          <w:i w:val="false"/>
          <w:color w:val="000000"/>
          <w:sz w:val="28"/>
        </w:rPr>
        <w:t>
      12. Мероприятия по воспроизводству особо ценных насаждений (государственные защитные лесные полосы, плантационные культуры, защитные насаждения в зоне важных народнохозяйственных объектов и так далее) осуществляются по специальным проектам, разработанным проектно-изыскательскими организациями, специализирующимися в этой области и прошедшим </w:t>
      </w:r>
      <w:r>
        <w:rPr>
          <w:rFonts w:ascii="Times New Roman"/>
          <w:b w:val="false"/>
          <w:i w:val="false"/>
          <w:color w:val="000000"/>
          <w:sz w:val="28"/>
        </w:rPr>
        <w:t>государственную экологическую экспертизу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проектировании мероприятий по воспроизводству лесов лесопользователями предусматривается противопожарное обустройство этих участков.</w:t>
      </w:r>
      <w:r>
        <w:br/>
      </w:r>
      <w:r>
        <w:rPr>
          <w:rFonts w:ascii="Times New Roman"/>
          <w:b w:val="false"/>
          <w:i w:val="false"/>
          <w:color w:val="000000"/>
          <w:sz w:val="28"/>
        </w:rPr>
        <w:t>
</w:t>
      </w:r>
      <w:r>
        <w:rPr>
          <w:rFonts w:ascii="Times New Roman"/>
          <w:b w:val="false"/>
          <w:i w:val="false"/>
          <w:color w:val="000000"/>
          <w:sz w:val="28"/>
        </w:rPr>
        <w:t>
      13. В целях реализации лесопользователями законодательных положений о проведении при рубках главного пользования посадки леса на площади, превышающей двукратный размер площади вырубленного ими леса, государственные лесовладельцы представляют им для этих целей дополнительные площади из состава лесокультурного фонда. При этом указанные площади, как правило, включаются в состав лота, выставляемого на тендер по предоставлению лесных ресурсов на участках государственного лесного фонда в долгосрочное лесопользование.</w:t>
      </w:r>
      <w:r>
        <w:br/>
      </w:r>
      <w:r>
        <w:rPr>
          <w:rFonts w:ascii="Times New Roman"/>
          <w:b w:val="false"/>
          <w:i w:val="false"/>
          <w:color w:val="000000"/>
          <w:sz w:val="28"/>
        </w:rPr>
        <w:t>
</w:t>
      </w:r>
      <w:r>
        <w:rPr>
          <w:rFonts w:ascii="Times New Roman"/>
          <w:b w:val="false"/>
          <w:i w:val="false"/>
          <w:color w:val="000000"/>
          <w:sz w:val="28"/>
        </w:rPr>
        <w:t>
      14. Естественные молодняки при вводе их в категорию ценных древесных насаждений и лесные культуры при переводе в покрытые лесом угодья должны соответствовать нормативным требованиям, предусмотренным </w:t>
      </w:r>
      <w:r>
        <w:rPr>
          <w:rFonts w:ascii="Times New Roman"/>
          <w:b w:val="false"/>
          <w:i w:val="false"/>
          <w:color w:val="000000"/>
          <w:sz w:val="28"/>
        </w:rPr>
        <w:t>приказом</w:t>
      </w:r>
      <w:r>
        <w:rPr>
          <w:rFonts w:ascii="Times New Roman"/>
          <w:b w:val="false"/>
          <w:i w:val="false"/>
          <w:color w:val="000000"/>
          <w:sz w:val="28"/>
        </w:rPr>
        <w:t xml:space="preserve"> и.о. Министра сельского хозяйства Республики Казахстан от 1 сентября 2010 года № 561 "Об утверждении Правил перевода угодий, не покрытых лесом, в угодья, покрытые лесом, в государственном лесном фонде" (зарегистрированный в Реестре государственной регистрации нормативных правовых актов за № 6531).</w:t>
      </w:r>
    </w:p>
    <w:bookmarkEnd w:id="6"/>
    <w:bookmarkStart w:name="z56" w:id="7"/>
    <w:p>
      <w:pPr>
        <w:spacing w:after="0"/>
        <w:ind w:left="0"/>
        <w:jc w:val="left"/>
      </w:pPr>
      <w:r>
        <w:rPr>
          <w:rFonts w:ascii="Times New Roman"/>
          <w:b/>
          <w:i w:val="false"/>
          <w:color w:val="000000"/>
        </w:rPr>
        <w:t xml:space="preserve"> 
3. Естественное возобновление леса</w:t>
      </w:r>
    </w:p>
    <w:bookmarkEnd w:id="7"/>
    <w:bookmarkStart w:name="z57" w:id="8"/>
    <w:p>
      <w:pPr>
        <w:spacing w:after="0"/>
        <w:ind w:left="0"/>
        <w:jc w:val="both"/>
      </w:pPr>
      <w:r>
        <w:rPr>
          <w:rFonts w:ascii="Times New Roman"/>
          <w:b w:val="false"/>
          <w:i w:val="false"/>
          <w:color w:val="000000"/>
          <w:sz w:val="28"/>
        </w:rPr>
        <w:t>
      15. На участках, оставляемых государственными лесовладельцами под естественное возобновление леса, лесопользователи во время рубки сохраняют неповрежденный подрост и тонкомер хозяйственно ценных пород, а также источники обсеменения (семенные деревья, семенные куртины или полосы). При нарушении лесопользователем почвенного покрова до состояния, непригодного для нормального роста деревьев, он осуществляет его рекультивацию.</w:t>
      </w:r>
      <w:r>
        <w:br/>
      </w:r>
      <w:r>
        <w:rPr>
          <w:rFonts w:ascii="Times New Roman"/>
          <w:b w:val="false"/>
          <w:i w:val="false"/>
          <w:color w:val="000000"/>
          <w:sz w:val="28"/>
        </w:rPr>
        <w:t>
</w:t>
      </w:r>
      <w:r>
        <w:rPr>
          <w:rFonts w:ascii="Times New Roman"/>
          <w:b w:val="false"/>
          <w:i w:val="false"/>
          <w:color w:val="000000"/>
          <w:sz w:val="28"/>
        </w:rPr>
        <w:t>
      16. Государственные лесовладельцы и проектно-изыскательские организации предусматривают естественное возобновление (заращивание) леса:</w:t>
      </w:r>
      <w:r>
        <w:br/>
      </w:r>
      <w:r>
        <w:rPr>
          <w:rFonts w:ascii="Times New Roman"/>
          <w:b w:val="false"/>
          <w:i w:val="false"/>
          <w:color w:val="000000"/>
          <w:sz w:val="28"/>
        </w:rPr>
        <w:t>
</w:t>
      </w:r>
      <w:r>
        <w:rPr>
          <w:rFonts w:ascii="Times New Roman"/>
          <w:b w:val="false"/>
          <w:i w:val="false"/>
          <w:color w:val="000000"/>
          <w:sz w:val="28"/>
        </w:rPr>
        <w:t>
      при наличии жизнеспособного подроста хозяйственно ценных пород в количестве не менее нормы, установленной для конкретной лесорастительной зоны по шкале оценки естественного возобновления леса как "хорошее";</w:t>
      </w:r>
      <w:r>
        <w:br/>
      </w:r>
      <w:r>
        <w:rPr>
          <w:rFonts w:ascii="Times New Roman"/>
          <w:b w:val="false"/>
          <w:i w:val="false"/>
          <w:color w:val="000000"/>
          <w:sz w:val="28"/>
        </w:rPr>
        <w:t>
</w:t>
      </w:r>
      <w:r>
        <w:rPr>
          <w:rFonts w:ascii="Times New Roman"/>
          <w:b w:val="false"/>
          <w:i w:val="false"/>
          <w:color w:val="000000"/>
          <w:sz w:val="28"/>
        </w:rPr>
        <w:t>
      при рубке насаждений древесных пород, способных к вегетативному возобновлению путем образования поросли от пней или корневых отпрысков, если невозможно семенное возобновление, а вегетативное возобновление соответствует целям ведения хозяйства.</w:t>
      </w:r>
      <w:r>
        <w:br/>
      </w:r>
      <w:r>
        <w:rPr>
          <w:rFonts w:ascii="Times New Roman"/>
          <w:b w:val="false"/>
          <w:i w:val="false"/>
          <w:color w:val="000000"/>
          <w:sz w:val="28"/>
        </w:rPr>
        <w:t>
</w:t>
      </w:r>
      <w:r>
        <w:rPr>
          <w:rFonts w:ascii="Times New Roman"/>
          <w:b w:val="false"/>
          <w:i w:val="false"/>
          <w:color w:val="000000"/>
          <w:sz w:val="28"/>
        </w:rPr>
        <w:t>
      17. Критерием успешности естественного возобновления леса на участке является появление в течение предельно допустимого срока достаточного количества равномерно размещенных молодых деревьев хозяйственно ценных пород, обеспечивающего в дальнейшем формирование высокопродуктивного насаждения. Требования по количеству молодых деревьев при естественном возобновлении леса предусмотрены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февраля 2005 года № 141 "Об утверждении Правил рубок леса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За начало срока возобновления леса принимается: на вырубках - момент окончания рубки древостоя; на прогалинах, других, не покрытых лесом угодьях - момент окончания проведения минерализации почвы или огораживания; на мелиорированных нелесных землях, требующих облесения - момент завершения мелиоративных работ.</w:t>
      </w:r>
      <w:r>
        <w:br/>
      </w:r>
      <w:r>
        <w:rPr>
          <w:rFonts w:ascii="Times New Roman"/>
          <w:b w:val="false"/>
          <w:i w:val="false"/>
          <w:color w:val="000000"/>
          <w:sz w:val="28"/>
        </w:rPr>
        <w:t>
</w:t>
      </w:r>
      <w:r>
        <w:rPr>
          <w:rFonts w:ascii="Times New Roman"/>
          <w:b w:val="false"/>
          <w:i w:val="false"/>
          <w:color w:val="000000"/>
          <w:sz w:val="28"/>
        </w:rPr>
        <w:t>
      18. Предельно допустимые сроки возобновления леса устанавливаются по лесорастительным зонам и группам типов леса лесоустройством или проектно-изыскательскими организациями.</w:t>
      </w:r>
    </w:p>
    <w:bookmarkEnd w:id="8"/>
    <w:bookmarkStart w:name="z64" w:id="9"/>
    <w:p>
      <w:pPr>
        <w:spacing w:after="0"/>
        <w:ind w:left="0"/>
        <w:jc w:val="left"/>
      </w:pPr>
      <w:r>
        <w:rPr>
          <w:rFonts w:ascii="Times New Roman"/>
          <w:b/>
          <w:i w:val="false"/>
          <w:color w:val="000000"/>
        </w:rPr>
        <w:t xml:space="preserve"> 
4. Содействие естественному возобновлению леса</w:t>
      </w:r>
    </w:p>
    <w:bookmarkEnd w:id="9"/>
    <w:bookmarkStart w:name="z65" w:id="10"/>
    <w:p>
      <w:pPr>
        <w:spacing w:after="0"/>
        <w:ind w:left="0"/>
        <w:jc w:val="both"/>
      </w:pPr>
      <w:r>
        <w:rPr>
          <w:rFonts w:ascii="Times New Roman"/>
          <w:b w:val="false"/>
          <w:i w:val="false"/>
          <w:color w:val="000000"/>
          <w:sz w:val="28"/>
        </w:rPr>
        <w:t>
      19. Проведение мер содействия естественному возобновлению леса допускается в таких группах типов леса, в которых можно ожидать успешного естественного возобновления.</w:t>
      </w:r>
      <w:r>
        <w:br/>
      </w:r>
      <w:r>
        <w:rPr>
          <w:rFonts w:ascii="Times New Roman"/>
          <w:b w:val="false"/>
          <w:i w:val="false"/>
          <w:color w:val="000000"/>
          <w:sz w:val="28"/>
        </w:rPr>
        <w:t>
</w:t>
      </w:r>
      <w:r>
        <w:rPr>
          <w:rFonts w:ascii="Times New Roman"/>
          <w:b w:val="false"/>
          <w:i w:val="false"/>
          <w:color w:val="000000"/>
          <w:sz w:val="28"/>
        </w:rPr>
        <w:t>
      20. К мерам содействия естественному возобновлению леса относят:</w:t>
      </w:r>
      <w:r>
        <w:br/>
      </w:r>
      <w:r>
        <w:rPr>
          <w:rFonts w:ascii="Times New Roman"/>
          <w:b w:val="false"/>
          <w:i w:val="false"/>
          <w:color w:val="000000"/>
          <w:sz w:val="28"/>
        </w:rPr>
        <w:t>
</w:t>
      </w:r>
      <w:r>
        <w:rPr>
          <w:rFonts w:ascii="Times New Roman"/>
          <w:b w:val="false"/>
          <w:i w:val="false"/>
          <w:color w:val="000000"/>
          <w:sz w:val="28"/>
        </w:rPr>
        <w:t>
      сохранение при лесозаготовках жизнеспособного подроста и молодняка хозяйственно ценных пород;</w:t>
      </w:r>
      <w:r>
        <w:br/>
      </w:r>
      <w:r>
        <w:rPr>
          <w:rFonts w:ascii="Times New Roman"/>
          <w:b w:val="false"/>
          <w:i w:val="false"/>
          <w:color w:val="000000"/>
          <w:sz w:val="28"/>
        </w:rPr>
        <w:t>
</w:t>
      </w:r>
      <w:r>
        <w:rPr>
          <w:rFonts w:ascii="Times New Roman"/>
          <w:b w:val="false"/>
          <w:i w:val="false"/>
          <w:color w:val="000000"/>
          <w:sz w:val="28"/>
        </w:rPr>
        <w:t>
      уход за подростом и самосевом по окончании лесосечных работ;</w:t>
      </w:r>
      <w:r>
        <w:br/>
      </w:r>
      <w:r>
        <w:rPr>
          <w:rFonts w:ascii="Times New Roman"/>
          <w:b w:val="false"/>
          <w:i w:val="false"/>
          <w:color w:val="000000"/>
          <w:sz w:val="28"/>
        </w:rPr>
        <w:t>
</w:t>
      </w:r>
      <w:r>
        <w:rPr>
          <w:rFonts w:ascii="Times New Roman"/>
          <w:b w:val="false"/>
          <w:i w:val="false"/>
          <w:color w:val="000000"/>
          <w:sz w:val="28"/>
        </w:rPr>
        <w:t>
      частичная минерализация поверхности почвы;</w:t>
      </w:r>
      <w:r>
        <w:br/>
      </w:r>
      <w:r>
        <w:rPr>
          <w:rFonts w:ascii="Times New Roman"/>
          <w:b w:val="false"/>
          <w:i w:val="false"/>
          <w:color w:val="000000"/>
          <w:sz w:val="28"/>
        </w:rPr>
        <w:t>
</w:t>
      </w:r>
      <w:r>
        <w:rPr>
          <w:rFonts w:ascii="Times New Roman"/>
          <w:b w:val="false"/>
          <w:i w:val="false"/>
          <w:color w:val="000000"/>
          <w:sz w:val="28"/>
        </w:rPr>
        <w:t>
      огораживание вырубок;</w:t>
      </w:r>
      <w:r>
        <w:br/>
      </w:r>
      <w:r>
        <w:rPr>
          <w:rFonts w:ascii="Times New Roman"/>
          <w:b w:val="false"/>
          <w:i w:val="false"/>
          <w:color w:val="000000"/>
          <w:sz w:val="28"/>
        </w:rPr>
        <w:t>
</w:t>
      </w:r>
      <w:r>
        <w:rPr>
          <w:rFonts w:ascii="Times New Roman"/>
          <w:b w:val="false"/>
          <w:i w:val="false"/>
          <w:color w:val="000000"/>
          <w:sz w:val="28"/>
        </w:rPr>
        <w:t>
      подсадка сеянцев или саженцев главной породы для дополнения естественного возобновления леса на участках с недостаточным количеством или неравномерным размещением подроста и самосева хозяйственно ценных пород.</w:t>
      </w:r>
      <w:r>
        <w:br/>
      </w:r>
      <w:r>
        <w:rPr>
          <w:rFonts w:ascii="Times New Roman"/>
          <w:b w:val="false"/>
          <w:i w:val="false"/>
          <w:color w:val="000000"/>
          <w:sz w:val="28"/>
        </w:rPr>
        <w:t>
</w:t>
      </w:r>
      <w:r>
        <w:rPr>
          <w:rFonts w:ascii="Times New Roman"/>
          <w:b w:val="false"/>
          <w:i w:val="false"/>
          <w:color w:val="000000"/>
          <w:sz w:val="28"/>
        </w:rPr>
        <w:t>
      Оставление обсеменителей (деревьев и куртин) - обязательная лесоводственная мера при отводе и разработке лесосек, как важнейшее условие обеспечения возобновления, в меры содействия естественному возобновлению леса, как самостоятельный вид мероприятий, не включается. Размещение и количество оставляемых обсеменителей определяется правилами рубок леса.</w:t>
      </w:r>
      <w:r>
        <w:br/>
      </w:r>
      <w:r>
        <w:rPr>
          <w:rFonts w:ascii="Times New Roman"/>
          <w:b w:val="false"/>
          <w:i w:val="false"/>
          <w:color w:val="000000"/>
          <w:sz w:val="28"/>
        </w:rPr>
        <w:t>
</w:t>
      </w:r>
      <w:r>
        <w:rPr>
          <w:rFonts w:ascii="Times New Roman"/>
          <w:b w:val="false"/>
          <w:i w:val="false"/>
          <w:color w:val="000000"/>
          <w:sz w:val="28"/>
        </w:rPr>
        <w:t>
      21. Сохранение при лесозаготовках жизнеспособного подроста и молодняка хозяйственно ценных пород обеспечивается лесопользователем путем применения соответствующей технологии лесосечных работ.</w:t>
      </w:r>
      <w:r>
        <w:br/>
      </w:r>
      <w:r>
        <w:rPr>
          <w:rFonts w:ascii="Times New Roman"/>
          <w:b w:val="false"/>
          <w:i w:val="false"/>
          <w:color w:val="000000"/>
          <w:sz w:val="28"/>
        </w:rPr>
        <w:t>
</w:t>
      </w:r>
      <w:r>
        <w:rPr>
          <w:rFonts w:ascii="Times New Roman"/>
          <w:b w:val="false"/>
          <w:i w:val="false"/>
          <w:color w:val="000000"/>
          <w:sz w:val="28"/>
        </w:rPr>
        <w:t>
      22. По окончании лесосечных работ, включая вывозку древесины и очистку мест рубок, площадь пасек с сохраненным подростом и тонкомером хозяйственно ценных пород должна составлять не менее 75 процентов от площади всей лесосеки при валке деревьев бензопилами и тракторной трелевке и не менее 60 процентов - при заготовке леса лесозаготовительными машинами. На пасеках должно быть сохранено не менее 70 процентов подроста и тонкомера, учтенного до рубки на общей площади лесосеки при заготовке леса при наличии снежного покрова, и не менее 60 процентов - в бесснежный период.</w:t>
      </w:r>
      <w:r>
        <w:br/>
      </w:r>
      <w:r>
        <w:rPr>
          <w:rFonts w:ascii="Times New Roman"/>
          <w:b w:val="false"/>
          <w:i w:val="false"/>
          <w:color w:val="000000"/>
          <w:sz w:val="28"/>
        </w:rPr>
        <w:t>
</w:t>
      </w:r>
      <w:r>
        <w:rPr>
          <w:rFonts w:ascii="Times New Roman"/>
          <w:b w:val="false"/>
          <w:i w:val="false"/>
          <w:color w:val="000000"/>
          <w:sz w:val="28"/>
        </w:rPr>
        <w:t>
      Лесопользователь производит оправку подроста, освобождение его от порубочных остатков, затеняющих деревьев и кустарников и разреживание излишне густых групп.</w:t>
      </w:r>
      <w:r>
        <w:br/>
      </w:r>
      <w:r>
        <w:rPr>
          <w:rFonts w:ascii="Times New Roman"/>
          <w:b w:val="false"/>
          <w:i w:val="false"/>
          <w:color w:val="000000"/>
          <w:sz w:val="28"/>
        </w:rPr>
        <w:t>
</w:t>
      </w:r>
      <w:r>
        <w:rPr>
          <w:rFonts w:ascii="Times New Roman"/>
          <w:b w:val="false"/>
          <w:i w:val="false"/>
          <w:color w:val="000000"/>
          <w:sz w:val="28"/>
        </w:rPr>
        <w:t>
      23. Под пологом поступающих в рубку насаждений с полнотой не более 0,6, на вырубках и прогалинах с целью создания благоприятных условий для прорастания семян и выживания всходов производят минерализацию поверхности почвы.</w:t>
      </w:r>
      <w:r>
        <w:br/>
      </w:r>
      <w:r>
        <w:rPr>
          <w:rFonts w:ascii="Times New Roman"/>
          <w:b w:val="false"/>
          <w:i w:val="false"/>
          <w:color w:val="000000"/>
          <w:sz w:val="28"/>
        </w:rPr>
        <w:t>
</w:t>
      </w:r>
      <w:r>
        <w:rPr>
          <w:rFonts w:ascii="Times New Roman"/>
          <w:b w:val="false"/>
          <w:i w:val="false"/>
          <w:color w:val="000000"/>
          <w:sz w:val="28"/>
        </w:rPr>
        <w:t>
      Минерализация поверхности почвы производится путем обработки почвы механическими или химическими средствами в зависимости от механического состава и влажности почвы, густоты и высоты напочвенного покрова, мощности подстилки, степени минерализации поверхности почвы во время лесосечных работ, количества обсеменителей и других условий участка.</w:t>
      </w:r>
      <w:r>
        <w:br/>
      </w:r>
      <w:r>
        <w:rPr>
          <w:rFonts w:ascii="Times New Roman"/>
          <w:b w:val="false"/>
          <w:i w:val="false"/>
          <w:color w:val="000000"/>
          <w:sz w:val="28"/>
        </w:rPr>
        <w:t>
</w:t>
      </w:r>
      <w:r>
        <w:rPr>
          <w:rFonts w:ascii="Times New Roman"/>
          <w:b w:val="false"/>
          <w:i w:val="false"/>
          <w:color w:val="000000"/>
          <w:sz w:val="28"/>
        </w:rPr>
        <w:t>
      Доля минерализованной поверхности составляет не менее 30 процентов от площади всего участка. Плужные и фрезерные полосы располагаются не ближе 5 метров от обсеменителей или 2-3 метров от групп сохранившегося подроста и тонкомера.</w:t>
      </w:r>
      <w:r>
        <w:br/>
      </w:r>
      <w:r>
        <w:rPr>
          <w:rFonts w:ascii="Times New Roman"/>
          <w:b w:val="false"/>
          <w:i w:val="false"/>
          <w:color w:val="000000"/>
          <w:sz w:val="28"/>
        </w:rPr>
        <w:t>
</w:t>
      </w:r>
      <w:r>
        <w:rPr>
          <w:rFonts w:ascii="Times New Roman"/>
          <w:b w:val="false"/>
          <w:i w:val="false"/>
          <w:color w:val="000000"/>
          <w:sz w:val="28"/>
        </w:rPr>
        <w:t>
      24. Оптимальный срок проведения минерализации поверхности почвы - период перед началом опадения семян, то есть в конце лета или осенью.</w:t>
      </w:r>
      <w:r>
        <w:br/>
      </w:r>
      <w:r>
        <w:rPr>
          <w:rFonts w:ascii="Times New Roman"/>
          <w:b w:val="false"/>
          <w:i w:val="false"/>
          <w:color w:val="000000"/>
          <w:sz w:val="28"/>
        </w:rPr>
        <w:t>
</w:t>
      </w:r>
      <w:r>
        <w:rPr>
          <w:rFonts w:ascii="Times New Roman"/>
          <w:b w:val="false"/>
          <w:i w:val="false"/>
          <w:color w:val="000000"/>
          <w:sz w:val="28"/>
        </w:rPr>
        <w:t>
      Минерализацию почвы проводят в семенной год с урожаем семян не ниже третьего балла цветения и плодоношения. Определение балла цветения и плодоношения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апреля 2010 года № 299 "Об утверждении Правил организации, заготовки, переработки, хранения, использования лесных семян и контроля за их качеством" (зарегистрированный в Реестре государственной регистрации нормативных правовых актов за № 6259).</w:t>
      </w:r>
      <w:r>
        <w:br/>
      </w:r>
      <w:r>
        <w:rPr>
          <w:rFonts w:ascii="Times New Roman"/>
          <w:b w:val="false"/>
          <w:i w:val="false"/>
          <w:color w:val="000000"/>
          <w:sz w:val="28"/>
        </w:rPr>
        <w:t>
</w:t>
      </w:r>
      <w:r>
        <w:rPr>
          <w:rFonts w:ascii="Times New Roman"/>
          <w:b w:val="false"/>
          <w:i w:val="false"/>
          <w:color w:val="000000"/>
          <w:sz w:val="28"/>
        </w:rPr>
        <w:t>
      25. Вегетативное возобновление леса предусматривается после вырубки таких древостоев, в которых деревья по своему возрасту, размерам и состоянию обладают способностью к образованию пневой поросли или корневых отпрысков. При этом рубку леса ведут в зимний период, пни оставляют минимальной высоты (в пойменных условиях учитывают высоту и продолжительность паводков), очистку лесосек заканчивают до появления поросли или корневых отпрысков. Порослевое возобновление дуба не должно превышать двух генераций, а березы, осины - трех генераций.</w:t>
      </w:r>
      <w:r>
        <w:br/>
      </w:r>
      <w:r>
        <w:rPr>
          <w:rFonts w:ascii="Times New Roman"/>
          <w:b w:val="false"/>
          <w:i w:val="false"/>
          <w:color w:val="000000"/>
          <w:sz w:val="28"/>
        </w:rPr>
        <w:t>
</w:t>
      </w:r>
      <w:r>
        <w:rPr>
          <w:rFonts w:ascii="Times New Roman"/>
          <w:b w:val="false"/>
          <w:i w:val="false"/>
          <w:color w:val="000000"/>
          <w:sz w:val="28"/>
        </w:rPr>
        <w:t>
      26. При опасности повреждения молодых деревьев домашними и дикими животными участки с естественным возобновлением леса огораживают со всех сторон или в местах прогона скота.</w:t>
      </w:r>
      <w:r>
        <w:br/>
      </w:r>
      <w:r>
        <w:rPr>
          <w:rFonts w:ascii="Times New Roman"/>
          <w:b w:val="false"/>
          <w:i w:val="false"/>
          <w:color w:val="000000"/>
          <w:sz w:val="28"/>
        </w:rPr>
        <w:t>
</w:t>
      </w:r>
      <w:r>
        <w:rPr>
          <w:rFonts w:ascii="Times New Roman"/>
          <w:b w:val="false"/>
          <w:i w:val="false"/>
          <w:color w:val="000000"/>
          <w:sz w:val="28"/>
        </w:rPr>
        <w:t>
      27. На вырубках с количеством самосева, сохраненного подроста и тонкомера, недостаточным для успешного естественного возобновления леса, проводится дополнительная посадка сеянцев и саженцев. При этом количество посадочных мест не превышает 25 процентов от принятой нормы для сплошных лесных культур в данных условиях.</w:t>
      </w:r>
      <w:r>
        <w:br/>
      </w:r>
      <w:r>
        <w:rPr>
          <w:rFonts w:ascii="Times New Roman"/>
          <w:b w:val="false"/>
          <w:i w:val="false"/>
          <w:color w:val="000000"/>
          <w:sz w:val="28"/>
        </w:rPr>
        <w:t>
</w:t>
      </w:r>
      <w:r>
        <w:rPr>
          <w:rFonts w:ascii="Times New Roman"/>
          <w:b w:val="false"/>
          <w:i w:val="false"/>
          <w:color w:val="000000"/>
          <w:sz w:val="28"/>
        </w:rPr>
        <w:t>
      28. Результаты проведенных мер содействия естественному возобновлению леса оцениваются комиссией государственного лесовладельца.</w:t>
      </w:r>
      <w:r>
        <w:br/>
      </w:r>
      <w:r>
        <w:rPr>
          <w:rFonts w:ascii="Times New Roman"/>
          <w:b w:val="false"/>
          <w:i w:val="false"/>
          <w:color w:val="000000"/>
          <w:sz w:val="28"/>
        </w:rPr>
        <w:t>
</w:t>
      </w:r>
      <w:r>
        <w:rPr>
          <w:rFonts w:ascii="Times New Roman"/>
          <w:b w:val="false"/>
          <w:i w:val="false"/>
          <w:color w:val="000000"/>
          <w:sz w:val="28"/>
        </w:rPr>
        <w:t>
      29. В лесах с режимом ограниченной хозяйственной деятельности (лесопарках, национальных природных парках, зеленых зонах и других) меры содействия естественному возобновлению леса назначаются только при условии, если они не нарушают режима ведения хозяйства.</w:t>
      </w:r>
    </w:p>
    <w:bookmarkEnd w:id="10"/>
    <w:bookmarkStart w:name="z86" w:id="11"/>
    <w:p>
      <w:pPr>
        <w:spacing w:after="0"/>
        <w:ind w:left="0"/>
        <w:jc w:val="left"/>
      </w:pPr>
      <w:r>
        <w:rPr>
          <w:rFonts w:ascii="Times New Roman"/>
          <w:b/>
          <w:i w:val="false"/>
          <w:color w:val="000000"/>
        </w:rPr>
        <w:t xml:space="preserve"> 
5. Создание лесных культур</w:t>
      </w:r>
    </w:p>
    <w:bookmarkEnd w:id="11"/>
    <w:bookmarkStart w:name="z87" w:id="12"/>
    <w:p>
      <w:pPr>
        <w:spacing w:after="0"/>
        <w:ind w:left="0"/>
        <w:jc w:val="both"/>
      </w:pPr>
      <w:r>
        <w:rPr>
          <w:rFonts w:ascii="Times New Roman"/>
          <w:b w:val="false"/>
          <w:i w:val="false"/>
          <w:color w:val="000000"/>
          <w:sz w:val="28"/>
        </w:rPr>
        <w:t>
      30. Когда на землях государственного лесного фонда в предельно допустимые сроки невозможно обеспечить восстановление хозяйственно ценных пород естественным возобновлением, содействием естественному возобновлению леса, государственными лесовладельцами создаются лесные культуры.</w:t>
      </w:r>
      <w:r>
        <w:br/>
      </w:r>
      <w:r>
        <w:rPr>
          <w:rFonts w:ascii="Times New Roman"/>
          <w:b w:val="false"/>
          <w:i w:val="false"/>
          <w:color w:val="000000"/>
          <w:sz w:val="28"/>
        </w:rPr>
        <w:t>
</w:t>
      </w:r>
      <w:r>
        <w:rPr>
          <w:rFonts w:ascii="Times New Roman"/>
          <w:b w:val="false"/>
          <w:i w:val="false"/>
          <w:color w:val="000000"/>
          <w:sz w:val="28"/>
        </w:rPr>
        <w:t>
      31. Участки государственного лесного фонда, предназначенные для создания лесных культур, составляют лесокультурный фонд, который разделяется на следующие категории:</w:t>
      </w:r>
      <w:r>
        <w:br/>
      </w:r>
      <w:r>
        <w:rPr>
          <w:rFonts w:ascii="Times New Roman"/>
          <w:b w:val="false"/>
          <w:i w:val="false"/>
          <w:color w:val="000000"/>
          <w:sz w:val="28"/>
        </w:rPr>
        <w:t>
</w:t>
      </w:r>
      <w:r>
        <w:rPr>
          <w:rFonts w:ascii="Times New Roman"/>
          <w:b w:val="false"/>
          <w:i w:val="false"/>
          <w:color w:val="000000"/>
          <w:sz w:val="28"/>
        </w:rPr>
        <w:t>
      1) свежие вырубки 1-2 летней давности;</w:t>
      </w:r>
      <w:r>
        <w:br/>
      </w:r>
      <w:r>
        <w:rPr>
          <w:rFonts w:ascii="Times New Roman"/>
          <w:b w:val="false"/>
          <w:i w:val="false"/>
          <w:color w:val="000000"/>
          <w:sz w:val="28"/>
        </w:rPr>
        <w:t>
</w:t>
      </w:r>
      <w:r>
        <w:rPr>
          <w:rFonts w:ascii="Times New Roman"/>
          <w:b w:val="false"/>
          <w:i w:val="false"/>
          <w:color w:val="000000"/>
          <w:sz w:val="28"/>
        </w:rPr>
        <w:t>
      2) вырубки давностью 3 лет и более, на которых в течение предельно допустимого срока не произошло естественного возобновления леса хозяйственно ценными породами;</w:t>
      </w:r>
      <w:r>
        <w:br/>
      </w:r>
      <w:r>
        <w:rPr>
          <w:rFonts w:ascii="Times New Roman"/>
          <w:b w:val="false"/>
          <w:i w:val="false"/>
          <w:color w:val="000000"/>
          <w:sz w:val="28"/>
        </w:rPr>
        <w:t>
</w:t>
      </w:r>
      <w:r>
        <w:rPr>
          <w:rFonts w:ascii="Times New Roman"/>
          <w:b w:val="false"/>
          <w:i w:val="false"/>
          <w:color w:val="000000"/>
          <w:sz w:val="28"/>
        </w:rPr>
        <w:t>
      3) участки насаждений, погибших вследствие пожаров (гари) или по другим причинам, на которых не ожидается естественного возобновления леса хозяйственно ценными породами в предельно допустимые сроки;</w:t>
      </w:r>
      <w:r>
        <w:br/>
      </w:r>
      <w:r>
        <w:rPr>
          <w:rFonts w:ascii="Times New Roman"/>
          <w:b w:val="false"/>
          <w:i w:val="false"/>
          <w:color w:val="000000"/>
          <w:sz w:val="28"/>
        </w:rPr>
        <w:t>
</w:t>
      </w:r>
      <w:r>
        <w:rPr>
          <w:rFonts w:ascii="Times New Roman"/>
          <w:b w:val="false"/>
          <w:i w:val="false"/>
          <w:color w:val="000000"/>
          <w:sz w:val="28"/>
        </w:rPr>
        <w:t>
      4) погибшие и списанные лесные культуры;</w:t>
      </w:r>
      <w:r>
        <w:br/>
      </w:r>
      <w:r>
        <w:rPr>
          <w:rFonts w:ascii="Times New Roman"/>
          <w:b w:val="false"/>
          <w:i w:val="false"/>
          <w:color w:val="000000"/>
          <w:sz w:val="28"/>
        </w:rPr>
        <w:t>
</w:t>
      </w:r>
      <w:r>
        <w:rPr>
          <w:rFonts w:ascii="Times New Roman"/>
          <w:b w:val="false"/>
          <w:i w:val="false"/>
          <w:color w:val="000000"/>
          <w:sz w:val="28"/>
        </w:rPr>
        <w:t>
      5) прогалины, а также земли после разработки полезных ископаемых, приведенные в состояние, пригодное для лесовыращивания;</w:t>
      </w:r>
      <w:r>
        <w:br/>
      </w:r>
      <w:r>
        <w:rPr>
          <w:rFonts w:ascii="Times New Roman"/>
          <w:b w:val="false"/>
          <w:i w:val="false"/>
          <w:color w:val="000000"/>
          <w:sz w:val="28"/>
        </w:rPr>
        <w:t>
</w:t>
      </w:r>
      <w:r>
        <w:rPr>
          <w:rFonts w:ascii="Times New Roman"/>
          <w:b w:val="false"/>
          <w:i w:val="false"/>
          <w:color w:val="000000"/>
          <w:sz w:val="28"/>
        </w:rPr>
        <w:t>
      6) земли, вышедшие из-под сельскохозяйственного пользования, пригодные для лесоразведения;</w:t>
      </w:r>
      <w:r>
        <w:br/>
      </w:r>
      <w:r>
        <w:rPr>
          <w:rFonts w:ascii="Times New Roman"/>
          <w:b w:val="false"/>
          <w:i w:val="false"/>
          <w:color w:val="000000"/>
          <w:sz w:val="28"/>
        </w:rPr>
        <w:t>
</w:t>
      </w:r>
      <w:r>
        <w:rPr>
          <w:rFonts w:ascii="Times New Roman"/>
          <w:b w:val="false"/>
          <w:i w:val="false"/>
          <w:color w:val="000000"/>
          <w:sz w:val="28"/>
        </w:rPr>
        <w:t>
      7) пески, овраги и другие нелесные угодья, пригодные для лесоразведения; при этом данные категории земель включаются в лесокультурный фонд после проведения агрохимических почвенных исследований;</w:t>
      </w:r>
      <w:r>
        <w:br/>
      </w:r>
      <w:r>
        <w:rPr>
          <w:rFonts w:ascii="Times New Roman"/>
          <w:b w:val="false"/>
          <w:i w:val="false"/>
          <w:color w:val="000000"/>
          <w:sz w:val="28"/>
        </w:rPr>
        <w:t>
</w:t>
      </w:r>
      <w:r>
        <w:rPr>
          <w:rFonts w:ascii="Times New Roman"/>
          <w:b w:val="false"/>
          <w:i w:val="false"/>
          <w:color w:val="000000"/>
          <w:sz w:val="28"/>
        </w:rPr>
        <w:t>
      8) малоценные насаждения, нуждающиеся в реконструкции способом создания лесных культур.</w:t>
      </w:r>
      <w:r>
        <w:br/>
      </w:r>
      <w:r>
        <w:rPr>
          <w:rFonts w:ascii="Times New Roman"/>
          <w:b w:val="false"/>
          <w:i w:val="false"/>
          <w:color w:val="000000"/>
          <w:sz w:val="28"/>
        </w:rPr>
        <w:t>
</w:t>
      </w:r>
      <w:r>
        <w:rPr>
          <w:rFonts w:ascii="Times New Roman"/>
          <w:b w:val="false"/>
          <w:i w:val="false"/>
          <w:color w:val="000000"/>
          <w:sz w:val="28"/>
        </w:rPr>
        <w:t>
      32. В первую очередь осваиваются земли лесокультурного фонда:</w:t>
      </w:r>
      <w:r>
        <w:br/>
      </w:r>
      <w:r>
        <w:rPr>
          <w:rFonts w:ascii="Times New Roman"/>
          <w:b w:val="false"/>
          <w:i w:val="false"/>
          <w:color w:val="000000"/>
          <w:sz w:val="28"/>
        </w:rPr>
        <w:t>
</w:t>
      </w:r>
      <w:r>
        <w:rPr>
          <w:rFonts w:ascii="Times New Roman"/>
          <w:b w:val="false"/>
          <w:i w:val="false"/>
          <w:color w:val="000000"/>
          <w:sz w:val="28"/>
        </w:rPr>
        <w:t>
      1) участки, подверженные водной и ветровой эрозии;</w:t>
      </w:r>
      <w:r>
        <w:br/>
      </w:r>
      <w:r>
        <w:rPr>
          <w:rFonts w:ascii="Times New Roman"/>
          <w:b w:val="false"/>
          <w:i w:val="false"/>
          <w:color w:val="000000"/>
          <w:sz w:val="28"/>
        </w:rPr>
        <w:t>
</w:t>
      </w:r>
      <w:r>
        <w:rPr>
          <w:rFonts w:ascii="Times New Roman"/>
          <w:b w:val="false"/>
          <w:i w:val="false"/>
          <w:color w:val="000000"/>
          <w:sz w:val="28"/>
        </w:rPr>
        <w:t>
      2) участки, расположенные в зеленых зонах населенных пунктов и в запретных полосах лесов по берегам рек, озер, водохранилищ, каналов и других водных объектов;</w:t>
      </w:r>
      <w:r>
        <w:br/>
      </w:r>
      <w:r>
        <w:rPr>
          <w:rFonts w:ascii="Times New Roman"/>
          <w:b w:val="false"/>
          <w:i w:val="false"/>
          <w:color w:val="000000"/>
          <w:sz w:val="28"/>
        </w:rPr>
        <w:t>
</w:t>
      </w:r>
      <w:r>
        <w:rPr>
          <w:rFonts w:ascii="Times New Roman"/>
          <w:b w:val="false"/>
          <w:i w:val="false"/>
          <w:color w:val="000000"/>
          <w:sz w:val="28"/>
        </w:rPr>
        <w:t>
      3) свежие вырубки хвойных пород и площади гарей, подверженные быстрому зарастанию высокостебельной травянистой растительностью;</w:t>
      </w:r>
      <w:r>
        <w:br/>
      </w:r>
      <w:r>
        <w:rPr>
          <w:rFonts w:ascii="Times New Roman"/>
          <w:b w:val="false"/>
          <w:i w:val="false"/>
          <w:color w:val="000000"/>
          <w:sz w:val="28"/>
        </w:rPr>
        <w:t>
</w:t>
      </w:r>
      <w:r>
        <w:rPr>
          <w:rFonts w:ascii="Times New Roman"/>
          <w:b w:val="false"/>
          <w:i w:val="false"/>
          <w:color w:val="000000"/>
          <w:sz w:val="28"/>
        </w:rPr>
        <w:t>
      4) не покрытые лесом угодья с высокопроизводительными почвами, пригодными для выращивания насаждений высших классов бонитета;</w:t>
      </w:r>
      <w:r>
        <w:br/>
      </w:r>
      <w:r>
        <w:rPr>
          <w:rFonts w:ascii="Times New Roman"/>
          <w:b w:val="false"/>
          <w:i w:val="false"/>
          <w:color w:val="000000"/>
          <w:sz w:val="28"/>
        </w:rPr>
        <w:t>
</w:t>
      </w:r>
      <w:r>
        <w:rPr>
          <w:rFonts w:ascii="Times New Roman"/>
          <w:b w:val="false"/>
          <w:i w:val="false"/>
          <w:color w:val="000000"/>
          <w:sz w:val="28"/>
        </w:rPr>
        <w:t>
      5) вырубки малоценных насаждений, на которых предусматривается введение ценных древесных пород;</w:t>
      </w:r>
      <w:r>
        <w:br/>
      </w:r>
      <w:r>
        <w:rPr>
          <w:rFonts w:ascii="Times New Roman"/>
          <w:b w:val="false"/>
          <w:i w:val="false"/>
          <w:color w:val="000000"/>
          <w:sz w:val="28"/>
        </w:rPr>
        <w:t>
</w:t>
      </w:r>
      <w:r>
        <w:rPr>
          <w:rFonts w:ascii="Times New Roman"/>
          <w:b w:val="false"/>
          <w:i w:val="false"/>
          <w:color w:val="000000"/>
          <w:sz w:val="28"/>
        </w:rPr>
        <w:t>
      6) земли, вышедшие из-под добычи полезных ископаемых и приведенные в состояние, пригодное для выращивания леса.</w:t>
      </w:r>
      <w:r>
        <w:br/>
      </w:r>
      <w:r>
        <w:rPr>
          <w:rFonts w:ascii="Times New Roman"/>
          <w:b w:val="false"/>
          <w:i w:val="false"/>
          <w:color w:val="000000"/>
          <w:sz w:val="28"/>
        </w:rPr>
        <w:t>
</w:t>
      </w:r>
      <w:r>
        <w:rPr>
          <w:rFonts w:ascii="Times New Roman"/>
          <w:b w:val="false"/>
          <w:i w:val="false"/>
          <w:color w:val="000000"/>
          <w:sz w:val="28"/>
        </w:rPr>
        <w:t>
      Конкретная очередность освоения лесокультурного фонда определяется при лесоустройстве и проектно-изыскательских работах.</w:t>
      </w:r>
      <w:r>
        <w:br/>
      </w:r>
      <w:r>
        <w:rPr>
          <w:rFonts w:ascii="Times New Roman"/>
          <w:b w:val="false"/>
          <w:i w:val="false"/>
          <w:color w:val="000000"/>
          <w:sz w:val="28"/>
        </w:rPr>
        <w:t>
</w:t>
      </w:r>
      <w:r>
        <w:rPr>
          <w:rFonts w:ascii="Times New Roman"/>
          <w:b w:val="false"/>
          <w:i w:val="false"/>
          <w:color w:val="000000"/>
          <w:sz w:val="28"/>
        </w:rPr>
        <w:t>
      33. При подготовке участка под лесные культуры проводят мероприятия по созданию условий для выполнения всех последующих лесокультурных операций, а также для уменьшения пожарной опасности и улучшения санитарного состояния культур.</w:t>
      </w:r>
      <w:r>
        <w:br/>
      </w:r>
      <w:r>
        <w:rPr>
          <w:rFonts w:ascii="Times New Roman"/>
          <w:b w:val="false"/>
          <w:i w:val="false"/>
          <w:color w:val="000000"/>
          <w:sz w:val="28"/>
        </w:rPr>
        <w:t>
</w:t>
      </w:r>
      <w:r>
        <w:rPr>
          <w:rFonts w:ascii="Times New Roman"/>
          <w:b w:val="false"/>
          <w:i w:val="false"/>
          <w:color w:val="000000"/>
          <w:sz w:val="28"/>
        </w:rPr>
        <w:t>
      Подготовка участка включает:</w:t>
      </w:r>
      <w:r>
        <w:br/>
      </w:r>
      <w:r>
        <w:rPr>
          <w:rFonts w:ascii="Times New Roman"/>
          <w:b w:val="false"/>
          <w:i w:val="false"/>
          <w:color w:val="000000"/>
          <w:sz w:val="28"/>
        </w:rPr>
        <w:t>
</w:t>
      </w:r>
      <w:r>
        <w:rPr>
          <w:rFonts w:ascii="Times New Roman"/>
          <w:b w:val="false"/>
          <w:i w:val="false"/>
          <w:color w:val="000000"/>
          <w:sz w:val="28"/>
        </w:rPr>
        <w:t>
      1) обследование участка в натуре;</w:t>
      </w:r>
      <w:r>
        <w:br/>
      </w:r>
      <w:r>
        <w:rPr>
          <w:rFonts w:ascii="Times New Roman"/>
          <w:b w:val="false"/>
          <w:i w:val="false"/>
          <w:color w:val="000000"/>
          <w:sz w:val="28"/>
        </w:rPr>
        <w:t>
</w:t>
      </w:r>
      <w:r>
        <w:rPr>
          <w:rFonts w:ascii="Times New Roman"/>
          <w:b w:val="false"/>
          <w:i w:val="false"/>
          <w:color w:val="000000"/>
          <w:sz w:val="28"/>
        </w:rPr>
        <w:t>
      2) отвод участка под лесные культуры;</w:t>
      </w:r>
      <w:r>
        <w:br/>
      </w:r>
      <w:r>
        <w:rPr>
          <w:rFonts w:ascii="Times New Roman"/>
          <w:b w:val="false"/>
          <w:i w:val="false"/>
          <w:color w:val="000000"/>
          <w:sz w:val="28"/>
        </w:rPr>
        <w:t>
</w:t>
      </w:r>
      <w:r>
        <w:rPr>
          <w:rFonts w:ascii="Times New Roman"/>
          <w:b w:val="false"/>
          <w:i w:val="false"/>
          <w:color w:val="000000"/>
          <w:sz w:val="28"/>
        </w:rPr>
        <w:t>
      3) провешивание линий будущих рядов культур или полос обработки почвы и обозначение мест, опасных для работы машин;</w:t>
      </w:r>
      <w:r>
        <w:br/>
      </w:r>
      <w:r>
        <w:rPr>
          <w:rFonts w:ascii="Times New Roman"/>
          <w:b w:val="false"/>
          <w:i w:val="false"/>
          <w:color w:val="000000"/>
          <w:sz w:val="28"/>
        </w:rPr>
        <w:t>
</w:t>
      </w:r>
      <w:r>
        <w:rPr>
          <w:rFonts w:ascii="Times New Roman"/>
          <w:b w:val="false"/>
          <w:i w:val="false"/>
          <w:color w:val="000000"/>
          <w:sz w:val="28"/>
        </w:rPr>
        <w:t>
      4) сплошную или полосную расчистку участка от валежника, камней, нежелательной древесной растительности, мелких пней, стволов усохших деревьев;</w:t>
      </w:r>
      <w:r>
        <w:br/>
      </w:r>
      <w:r>
        <w:rPr>
          <w:rFonts w:ascii="Times New Roman"/>
          <w:b w:val="false"/>
          <w:i w:val="false"/>
          <w:color w:val="000000"/>
          <w:sz w:val="28"/>
        </w:rPr>
        <w:t>
</w:t>
      </w:r>
      <w:r>
        <w:rPr>
          <w:rFonts w:ascii="Times New Roman"/>
          <w:b w:val="false"/>
          <w:i w:val="false"/>
          <w:color w:val="000000"/>
          <w:sz w:val="28"/>
        </w:rPr>
        <w:t>
      5) корчевку пней или уменьшение их высоты до уровня, не препятствующего движению лесокультурной техники;</w:t>
      </w:r>
      <w:r>
        <w:br/>
      </w:r>
      <w:r>
        <w:rPr>
          <w:rFonts w:ascii="Times New Roman"/>
          <w:b w:val="false"/>
          <w:i w:val="false"/>
          <w:color w:val="000000"/>
          <w:sz w:val="28"/>
        </w:rPr>
        <w:t>
</w:t>
      </w:r>
      <w:r>
        <w:rPr>
          <w:rFonts w:ascii="Times New Roman"/>
          <w:b w:val="false"/>
          <w:i w:val="false"/>
          <w:color w:val="000000"/>
          <w:sz w:val="28"/>
        </w:rPr>
        <w:t>
      6) планировку поверхности участка, мелиорацию его территории, нарезку террас на склонах;</w:t>
      </w:r>
      <w:r>
        <w:br/>
      </w:r>
      <w:r>
        <w:rPr>
          <w:rFonts w:ascii="Times New Roman"/>
          <w:b w:val="false"/>
          <w:i w:val="false"/>
          <w:color w:val="000000"/>
          <w:sz w:val="28"/>
        </w:rPr>
        <w:t>
</w:t>
      </w:r>
      <w:r>
        <w:rPr>
          <w:rFonts w:ascii="Times New Roman"/>
          <w:b w:val="false"/>
          <w:i w:val="false"/>
          <w:color w:val="000000"/>
          <w:sz w:val="28"/>
        </w:rPr>
        <w:t>
      7) предварительную борьбу с вредными почвенными насекомыми, заселившими почву сверх допускаемой нормы.</w:t>
      </w:r>
      <w:r>
        <w:br/>
      </w:r>
      <w:r>
        <w:rPr>
          <w:rFonts w:ascii="Times New Roman"/>
          <w:b w:val="false"/>
          <w:i w:val="false"/>
          <w:color w:val="000000"/>
          <w:sz w:val="28"/>
        </w:rPr>
        <w:t>
</w:t>
      </w:r>
      <w:r>
        <w:rPr>
          <w:rFonts w:ascii="Times New Roman"/>
          <w:b w:val="false"/>
          <w:i w:val="false"/>
          <w:color w:val="000000"/>
          <w:sz w:val="28"/>
        </w:rPr>
        <w:t>
      34. При обследовании участка определяется его состояние и лесопригодность, устанавливается количество и размещение молодых жизнеспособных растений хозяйственно ценных пород, степень захламленности валежом и порубочными остатками, количество и высота пней, доступность участка для работы машин, заселенность почвы вредными насекомыми, уточняется тип лесорастительных условий и определяется способ создания лесных культур.</w:t>
      </w:r>
      <w:r>
        <w:br/>
      </w:r>
      <w:r>
        <w:rPr>
          <w:rFonts w:ascii="Times New Roman"/>
          <w:b w:val="false"/>
          <w:i w:val="false"/>
          <w:color w:val="000000"/>
          <w:sz w:val="28"/>
        </w:rPr>
        <w:t>
</w:t>
      </w:r>
      <w:r>
        <w:rPr>
          <w:rFonts w:ascii="Times New Roman"/>
          <w:b w:val="false"/>
          <w:i w:val="false"/>
          <w:color w:val="000000"/>
          <w:sz w:val="28"/>
        </w:rPr>
        <w:t>
      35. При отводе участка под лесные культуры проводится его геодезическая съемка с привязкой к границам квартала, дорогам и другим, нанесенным на планшет постоянным ориентирам.</w:t>
      </w:r>
      <w:r>
        <w:br/>
      </w:r>
      <w:r>
        <w:rPr>
          <w:rFonts w:ascii="Times New Roman"/>
          <w:b w:val="false"/>
          <w:i w:val="false"/>
          <w:color w:val="000000"/>
          <w:sz w:val="28"/>
        </w:rPr>
        <w:t>
</w:t>
      </w:r>
      <w:r>
        <w:rPr>
          <w:rFonts w:ascii="Times New Roman"/>
          <w:b w:val="false"/>
          <w:i w:val="false"/>
          <w:color w:val="000000"/>
          <w:sz w:val="28"/>
        </w:rPr>
        <w:t>
      Техническое проектирование лесных культур осуществляется проектно-изыскательской организацией, специализирующейся в этой области, по договору с лесовладельцами.</w:t>
      </w:r>
      <w:r>
        <w:br/>
      </w:r>
      <w:r>
        <w:rPr>
          <w:rFonts w:ascii="Times New Roman"/>
          <w:b w:val="false"/>
          <w:i w:val="false"/>
          <w:color w:val="000000"/>
          <w:sz w:val="28"/>
        </w:rPr>
        <w:t>
</w:t>
      </w:r>
      <w:r>
        <w:rPr>
          <w:rFonts w:ascii="Times New Roman"/>
          <w:b w:val="false"/>
          <w:i w:val="false"/>
          <w:color w:val="000000"/>
          <w:sz w:val="28"/>
        </w:rPr>
        <w:t>
      36. Подготовка вырубок для создания лесных культур проводится лесопользователями при выполнении лесосечных работ.</w:t>
      </w:r>
      <w:r>
        <w:br/>
      </w:r>
      <w:r>
        <w:rPr>
          <w:rFonts w:ascii="Times New Roman"/>
          <w:b w:val="false"/>
          <w:i w:val="false"/>
          <w:color w:val="000000"/>
          <w:sz w:val="28"/>
        </w:rPr>
        <w:t>
</w:t>
      </w:r>
      <w:r>
        <w:rPr>
          <w:rFonts w:ascii="Times New Roman"/>
          <w:b w:val="false"/>
          <w:i w:val="false"/>
          <w:color w:val="000000"/>
          <w:sz w:val="28"/>
        </w:rPr>
        <w:t>
      При сплошной расчистке валежник, нежелательная древесная растительность, мелкие пни, и камни сдвигаются к границам участка или собираются на его территории в валы через каждые 25-50 метров.</w:t>
      </w:r>
      <w:r>
        <w:br/>
      </w:r>
      <w:r>
        <w:rPr>
          <w:rFonts w:ascii="Times New Roman"/>
          <w:b w:val="false"/>
          <w:i w:val="false"/>
          <w:color w:val="000000"/>
          <w:sz w:val="28"/>
        </w:rPr>
        <w:t>
</w:t>
      </w:r>
      <w:r>
        <w:rPr>
          <w:rFonts w:ascii="Times New Roman"/>
          <w:b w:val="false"/>
          <w:i w:val="false"/>
          <w:color w:val="000000"/>
          <w:sz w:val="28"/>
        </w:rPr>
        <w:t>
      Частичная расчистка осуществляется полосами разной ширины в случаях, когда сплошная расчистка невозможна или нецелесообразна, а также при создании лесных культур коридорным способом и частичных лесных культур.</w:t>
      </w:r>
      <w:r>
        <w:br/>
      </w:r>
      <w:r>
        <w:rPr>
          <w:rFonts w:ascii="Times New Roman"/>
          <w:b w:val="false"/>
          <w:i w:val="false"/>
          <w:color w:val="000000"/>
          <w:sz w:val="28"/>
        </w:rPr>
        <w:t>
</w:t>
      </w:r>
      <w:r>
        <w:rPr>
          <w:rFonts w:ascii="Times New Roman"/>
          <w:b w:val="false"/>
          <w:i w:val="false"/>
          <w:color w:val="000000"/>
          <w:sz w:val="28"/>
        </w:rPr>
        <w:t>
      37. Сплошная корчевка пней проводится государственными лесовладельцами для создания особо ценных лесных культур, специальных плантаций, на вырубках или гарях с богатыми почвами при опасности интенсивного развития сорной травянистой и корнеотпрысковой или порослевой древесной растительности.</w:t>
      </w:r>
      <w:r>
        <w:br/>
      </w:r>
      <w:r>
        <w:rPr>
          <w:rFonts w:ascii="Times New Roman"/>
          <w:b w:val="false"/>
          <w:i w:val="false"/>
          <w:color w:val="000000"/>
          <w:sz w:val="28"/>
        </w:rPr>
        <w:t>
</w:t>
      </w:r>
      <w:r>
        <w:rPr>
          <w:rFonts w:ascii="Times New Roman"/>
          <w:b w:val="false"/>
          <w:i w:val="false"/>
          <w:color w:val="000000"/>
          <w:sz w:val="28"/>
        </w:rPr>
        <w:t>
      Не допускается сплошная раскорчевка вырубок и гарей с бедными почвами и на склонах крутизной более 6 градусов для предотвращения эрозии почв, а также в лесной зоне на глинистых и тяжелосуглинистых почвах, если после раскорчевки резко ухудшаются их воднофизические свойства.</w:t>
      </w:r>
      <w:r>
        <w:br/>
      </w:r>
      <w:r>
        <w:rPr>
          <w:rFonts w:ascii="Times New Roman"/>
          <w:b w:val="false"/>
          <w:i w:val="false"/>
          <w:color w:val="000000"/>
          <w:sz w:val="28"/>
        </w:rPr>
        <w:t>
</w:t>
      </w:r>
      <w:r>
        <w:rPr>
          <w:rFonts w:ascii="Times New Roman"/>
          <w:b w:val="false"/>
          <w:i w:val="false"/>
          <w:color w:val="000000"/>
          <w:sz w:val="28"/>
        </w:rPr>
        <w:t>
      Частичная корчевка пней производится, как правило, полосами шириной не менее двух метров в зависимости от биологических особенностей культивируемой породы и других факторов.</w:t>
      </w:r>
      <w:r>
        <w:br/>
      </w:r>
      <w:r>
        <w:rPr>
          <w:rFonts w:ascii="Times New Roman"/>
          <w:b w:val="false"/>
          <w:i w:val="false"/>
          <w:color w:val="000000"/>
          <w:sz w:val="28"/>
        </w:rPr>
        <w:t>
</w:t>
      </w:r>
      <w:r>
        <w:rPr>
          <w:rFonts w:ascii="Times New Roman"/>
          <w:b w:val="false"/>
          <w:i w:val="false"/>
          <w:color w:val="000000"/>
          <w:sz w:val="28"/>
        </w:rPr>
        <w:t>
      При расчистке участков и корчевке пней обеспечивается максимальное сохранение верхнего плодородного слоя почвы.</w:t>
      </w:r>
      <w:r>
        <w:br/>
      </w:r>
      <w:r>
        <w:rPr>
          <w:rFonts w:ascii="Times New Roman"/>
          <w:b w:val="false"/>
          <w:i w:val="false"/>
          <w:color w:val="000000"/>
          <w:sz w:val="28"/>
        </w:rPr>
        <w:t>
</w:t>
      </w:r>
      <w:r>
        <w:rPr>
          <w:rFonts w:ascii="Times New Roman"/>
          <w:b w:val="false"/>
          <w:i w:val="false"/>
          <w:color w:val="000000"/>
          <w:sz w:val="28"/>
        </w:rPr>
        <w:t>
      38. Способы обработки почвы выбираются проектно-изыскательскими организациями, специализирующимися в этой области в зависимости от группы типов леса или типов лесорастительных условий, категории лесокультурного фонда, способа подготовки участка и принятого типа лесных культур в соответствии с действующими региональными рекомендациями по лесовосстановлению, разработанными научными организациями.</w:t>
      </w:r>
      <w:r>
        <w:br/>
      </w:r>
      <w:r>
        <w:rPr>
          <w:rFonts w:ascii="Times New Roman"/>
          <w:b w:val="false"/>
          <w:i w:val="false"/>
          <w:color w:val="000000"/>
          <w:sz w:val="28"/>
        </w:rPr>
        <w:t>
</w:t>
      </w:r>
      <w:r>
        <w:rPr>
          <w:rFonts w:ascii="Times New Roman"/>
          <w:b w:val="false"/>
          <w:i w:val="false"/>
          <w:color w:val="000000"/>
          <w:sz w:val="28"/>
        </w:rPr>
        <w:t>
      Обработку почвы осуществляют на всем участке (сплошная обработка) или на его части (частичная обработка) механическими или химическими способами. Основной является механическая обработка почвы тракторными орудиями различных типов.</w:t>
      </w:r>
      <w:r>
        <w:br/>
      </w:r>
      <w:r>
        <w:rPr>
          <w:rFonts w:ascii="Times New Roman"/>
          <w:b w:val="false"/>
          <w:i w:val="false"/>
          <w:color w:val="000000"/>
          <w:sz w:val="28"/>
        </w:rPr>
        <w:t>
</w:t>
      </w:r>
      <w:r>
        <w:rPr>
          <w:rFonts w:ascii="Times New Roman"/>
          <w:b w:val="false"/>
          <w:i w:val="false"/>
          <w:color w:val="000000"/>
          <w:sz w:val="28"/>
        </w:rPr>
        <w:t>
      Сплошная механическая обработка проводится на участках, не имеющих на всей территории препятствий для работы орудий (при крутизне склонов до 6 градусов и отсутствии водной и ветровой эрозии почвы).</w:t>
      </w:r>
      <w:r>
        <w:br/>
      </w:r>
      <w:r>
        <w:rPr>
          <w:rFonts w:ascii="Times New Roman"/>
          <w:b w:val="false"/>
          <w:i w:val="false"/>
          <w:color w:val="000000"/>
          <w:sz w:val="28"/>
        </w:rPr>
        <w:t>
</w:t>
      </w:r>
      <w:r>
        <w:rPr>
          <w:rFonts w:ascii="Times New Roman"/>
          <w:b w:val="false"/>
          <w:i w:val="false"/>
          <w:color w:val="000000"/>
          <w:sz w:val="28"/>
        </w:rPr>
        <w:t>
      Частичная механическая обработка почвы осуществляется путем полосной вспашки, минерализации или рыхления почвы на полосах или площадках, нарезки борозд или траншей, образования микроповышений (пластов, гряд, гребней, холмиков), подготовки ямок.</w:t>
      </w:r>
      <w:r>
        <w:br/>
      </w:r>
      <w:r>
        <w:rPr>
          <w:rFonts w:ascii="Times New Roman"/>
          <w:b w:val="false"/>
          <w:i w:val="false"/>
          <w:color w:val="000000"/>
          <w:sz w:val="28"/>
        </w:rPr>
        <w:t>
</w:t>
      </w:r>
      <w:r>
        <w:rPr>
          <w:rFonts w:ascii="Times New Roman"/>
          <w:b w:val="false"/>
          <w:i w:val="false"/>
          <w:color w:val="000000"/>
          <w:sz w:val="28"/>
        </w:rPr>
        <w:t>
      При обработке почвы бороздами или полосами обеспечивается прямолинейность и параллельность полос прохода орудий.</w:t>
      </w:r>
      <w:r>
        <w:br/>
      </w:r>
      <w:r>
        <w:rPr>
          <w:rFonts w:ascii="Times New Roman"/>
          <w:b w:val="false"/>
          <w:i w:val="false"/>
          <w:color w:val="000000"/>
          <w:sz w:val="28"/>
        </w:rPr>
        <w:t>
</w:t>
      </w:r>
      <w:r>
        <w:rPr>
          <w:rFonts w:ascii="Times New Roman"/>
          <w:b w:val="false"/>
          <w:i w:val="false"/>
          <w:color w:val="000000"/>
          <w:sz w:val="28"/>
        </w:rPr>
        <w:t>
      39. Подвижные пески, в случае необходимости, закрепляют путем создания кулис из кустарников (шелюги) или травянистых растений, постановки механических защит (щитов, ветвей, пучков камыша или соломы, нанесения на поверхность склеивающих (связывающих) веществ и другими способами. В этом случае предварительная посадка кустарников до введения главной породы не засчитывается в объем лесных культур.</w:t>
      </w:r>
      <w:r>
        <w:br/>
      </w:r>
      <w:r>
        <w:rPr>
          <w:rFonts w:ascii="Times New Roman"/>
          <w:b w:val="false"/>
          <w:i w:val="false"/>
          <w:color w:val="000000"/>
          <w:sz w:val="28"/>
        </w:rPr>
        <w:t>
</w:t>
      </w:r>
      <w:r>
        <w:rPr>
          <w:rFonts w:ascii="Times New Roman"/>
          <w:b w:val="false"/>
          <w:i w:val="false"/>
          <w:color w:val="000000"/>
          <w:sz w:val="28"/>
        </w:rPr>
        <w:t>
      40. В горных условиях способ обработки почвы выбирается с учетом географической зональности участка, рельефа, экспозиции и крутизны склонов, водопроницаемости почвоподстилающей породы, степени каменистости почвы, размеров и доступности участка, опасности возникновения и развития эрозионных процессов. В зависимости от крутизны склонов, почвенных и других условий на горных участках допускаются следующие способы обработки почвы:</w:t>
      </w:r>
      <w:r>
        <w:br/>
      </w:r>
      <w:r>
        <w:rPr>
          <w:rFonts w:ascii="Times New Roman"/>
          <w:b w:val="false"/>
          <w:i w:val="false"/>
          <w:color w:val="000000"/>
          <w:sz w:val="28"/>
        </w:rPr>
        <w:t>
</w:t>
      </w:r>
      <w:r>
        <w:rPr>
          <w:rFonts w:ascii="Times New Roman"/>
          <w:b w:val="false"/>
          <w:i w:val="false"/>
          <w:color w:val="000000"/>
          <w:sz w:val="28"/>
        </w:rPr>
        <w:t>
      1) при крутизне склонов до 6 градусов на мощных и слабокаменистых почвах - сплошная обработка;</w:t>
      </w:r>
      <w:r>
        <w:br/>
      </w:r>
      <w:r>
        <w:rPr>
          <w:rFonts w:ascii="Times New Roman"/>
          <w:b w:val="false"/>
          <w:i w:val="false"/>
          <w:color w:val="000000"/>
          <w:sz w:val="28"/>
        </w:rPr>
        <w:t>
</w:t>
      </w:r>
      <w:r>
        <w:rPr>
          <w:rFonts w:ascii="Times New Roman"/>
          <w:b w:val="false"/>
          <w:i w:val="false"/>
          <w:color w:val="000000"/>
          <w:sz w:val="28"/>
        </w:rPr>
        <w:t>
      2) при крутизне склона от 6 до 12 градусов: на слабокаменистых почвах - полосная вспашка или устройство напашных террас, а также нарезка борозд по горизонталям с рыхлением их дна; на сухих и не зарастающих высокостебельной растительностью свежих каменистых почвах - полосное рыхление, нарезка борозд с рыхлением дна или подготовка микротеррас; на закустаренных или заросших высокостебельной травянистой растительностью участках - прерывистыми полосами, подготовленными бульдозером или корчевателем-собирателем длиной 15-20 метров с разрывами 3-4 метра. Размещаются террасы, борозды, полосы длинной стороной по горизонтали на расстоянии между краями 2,5-3,5 метра одна от другой;</w:t>
      </w:r>
      <w:r>
        <w:br/>
      </w:r>
      <w:r>
        <w:rPr>
          <w:rFonts w:ascii="Times New Roman"/>
          <w:b w:val="false"/>
          <w:i w:val="false"/>
          <w:color w:val="000000"/>
          <w:sz w:val="28"/>
        </w:rPr>
        <w:t>
</w:t>
      </w:r>
      <w:r>
        <w:rPr>
          <w:rFonts w:ascii="Times New Roman"/>
          <w:b w:val="false"/>
          <w:i w:val="false"/>
          <w:color w:val="000000"/>
          <w:sz w:val="28"/>
        </w:rPr>
        <w:t>
      3) на пологих и покатых склонах при крутизне склонов от 12 до 20 градусов с глубокими и среднепрофильными слабокаменистыми почвами - устройство коротких прерывистых полос 3-5 метров вдоль склона бульдозерами или корчевателями-собирателями;</w:t>
      </w:r>
      <w:r>
        <w:br/>
      </w:r>
      <w:r>
        <w:rPr>
          <w:rFonts w:ascii="Times New Roman"/>
          <w:b w:val="false"/>
          <w:i w:val="false"/>
          <w:color w:val="000000"/>
          <w:sz w:val="28"/>
        </w:rPr>
        <w:t>
</w:t>
      </w:r>
      <w:r>
        <w:rPr>
          <w:rFonts w:ascii="Times New Roman"/>
          <w:b w:val="false"/>
          <w:i w:val="false"/>
          <w:color w:val="000000"/>
          <w:sz w:val="28"/>
        </w:rPr>
        <w:t>
      4) на крутых склонах (более 21 градуса) на почвах, подстилаемых водопроницаемой материнской породой, допускается только подготовка почвы террасами или площадками;</w:t>
      </w:r>
      <w:r>
        <w:br/>
      </w:r>
      <w:r>
        <w:rPr>
          <w:rFonts w:ascii="Times New Roman"/>
          <w:b w:val="false"/>
          <w:i w:val="false"/>
          <w:color w:val="000000"/>
          <w:sz w:val="28"/>
        </w:rPr>
        <w:t>
</w:t>
      </w:r>
      <w:r>
        <w:rPr>
          <w:rFonts w:ascii="Times New Roman"/>
          <w:b w:val="false"/>
          <w:i w:val="false"/>
          <w:color w:val="000000"/>
          <w:sz w:val="28"/>
        </w:rPr>
        <w:t>
      5) на сильнокаменистых участках небольших размеров - обработка вручную площадками, подготовка ямок.</w:t>
      </w:r>
      <w:r>
        <w:br/>
      </w:r>
      <w:r>
        <w:rPr>
          <w:rFonts w:ascii="Times New Roman"/>
          <w:b w:val="false"/>
          <w:i w:val="false"/>
          <w:color w:val="000000"/>
          <w:sz w:val="28"/>
        </w:rPr>
        <w:t>
</w:t>
      </w:r>
      <w:r>
        <w:rPr>
          <w:rFonts w:ascii="Times New Roman"/>
          <w:b w:val="false"/>
          <w:i w:val="false"/>
          <w:color w:val="000000"/>
          <w:sz w:val="28"/>
        </w:rPr>
        <w:t>
      41. Химическая обработка почвы гербицидами должна осуществляться в соответствии с требованиями,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мая 2008 года № 515 "Об утверждении "Технического регламента "Требования к безопасности пестицидов (ядохимикатов)".</w:t>
      </w:r>
      <w:r>
        <w:br/>
      </w:r>
      <w:r>
        <w:rPr>
          <w:rFonts w:ascii="Times New Roman"/>
          <w:b w:val="false"/>
          <w:i w:val="false"/>
          <w:color w:val="000000"/>
          <w:sz w:val="28"/>
        </w:rPr>
        <w:t>
</w:t>
      </w:r>
      <w:r>
        <w:rPr>
          <w:rFonts w:ascii="Times New Roman"/>
          <w:b w:val="false"/>
          <w:i w:val="false"/>
          <w:color w:val="000000"/>
          <w:sz w:val="28"/>
        </w:rPr>
        <w:t>
      Без предварительной обработки почвы, как исключение, допускается закладка лесных культур саженцами на хорошо очищенных вырубках с количеством пней до 500 штук на одном гектаре при отсутствии опасности возобновления быстрорастущих малоценных пород, на чистых от сорняков пахотных землях, песках, лесопригодных рекультивируемых отвалах и других землях, не зарастающих конкурирующей для лесных культур растительностью и не подверженных чрезмерному иссушению.</w:t>
      </w:r>
      <w:r>
        <w:br/>
      </w:r>
      <w:r>
        <w:rPr>
          <w:rFonts w:ascii="Times New Roman"/>
          <w:b w:val="false"/>
          <w:i w:val="false"/>
          <w:color w:val="000000"/>
          <w:sz w:val="28"/>
        </w:rPr>
        <w:t>
</w:t>
      </w:r>
      <w:r>
        <w:rPr>
          <w:rFonts w:ascii="Times New Roman"/>
          <w:b w:val="false"/>
          <w:i w:val="false"/>
          <w:color w:val="000000"/>
          <w:sz w:val="28"/>
        </w:rPr>
        <w:t>
      42. По составу лесные культуры могут создаваться чистыми или смешанными.</w:t>
      </w:r>
      <w:r>
        <w:br/>
      </w:r>
      <w:r>
        <w:rPr>
          <w:rFonts w:ascii="Times New Roman"/>
          <w:b w:val="false"/>
          <w:i w:val="false"/>
          <w:color w:val="000000"/>
          <w:sz w:val="28"/>
        </w:rPr>
        <w:t>
</w:t>
      </w:r>
      <w:r>
        <w:rPr>
          <w:rFonts w:ascii="Times New Roman"/>
          <w:b w:val="false"/>
          <w:i w:val="false"/>
          <w:color w:val="000000"/>
          <w:sz w:val="28"/>
        </w:rPr>
        <w:t>
      Главная порода выбирается из местных лесообразующих пород, а при наличии положительного опыта - из интродуцированных. Она должна отвечать целям ведения хозяйства и соответствовать лесорастительным условиям участка.</w:t>
      </w:r>
      <w:r>
        <w:br/>
      </w:r>
      <w:r>
        <w:rPr>
          <w:rFonts w:ascii="Times New Roman"/>
          <w:b w:val="false"/>
          <w:i w:val="false"/>
          <w:color w:val="000000"/>
          <w:sz w:val="28"/>
        </w:rPr>
        <w:t>
</w:t>
      </w:r>
      <w:r>
        <w:rPr>
          <w:rFonts w:ascii="Times New Roman"/>
          <w:b w:val="false"/>
          <w:i w:val="false"/>
          <w:color w:val="000000"/>
          <w:sz w:val="28"/>
        </w:rPr>
        <w:t>
      При выборе сопутствующих пород и кустарников следует учитывать их взаимовлияние с главной породой.</w:t>
      </w:r>
      <w:r>
        <w:br/>
      </w:r>
      <w:r>
        <w:rPr>
          <w:rFonts w:ascii="Times New Roman"/>
          <w:b w:val="false"/>
          <w:i w:val="false"/>
          <w:color w:val="000000"/>
          <w:sz w:val="28"/>
        </w:rPr>
        <w:t>
</w:t>
      </w:r>
      <w:r>
        <w:rPr>
          <w:rFonts w:ascii="Times New Roman"/>
          <w:b w:val="false"/>
          <w:i w:val="false"/>
          <w:color w:val="000000"/>
          <w:sz w:val="28"/>
        </w:rPr>
        <w:t>
      Сопутствующие древесные породы и кустарники вводятся в культуры в основном путем чередования их рядов с рядами главной породы.</w:t>
      </w:r>
      <w:r>
        <w:br/>
      </w:r>
      <w:r>
        <w:rPr>
          <w:rFonts w:ascii="Times New Roman"/>
          <w:b w:val="false"/>
          <w:i w:val="false"/>
          <w:color w:val="000000"/>
          <w:sz w:val="28"/>
        </w:rPr>
        <w:t>
</w:t>
      </w:r>
      <w:r>
        <w:rPr>
          <w:rFonts w:ascii="Times New Roman"/>
          <w:b w:val="false"/>
          <w:i w:val="false"/>
          <w:color w:val="000000"/>
          <w:sz w:val="28"/>
        </w:rPr>
        <w:t>
      43. Первоначальная густота лесных культур и размещение посадочных (посевных) мест должны обеспечивать формирование устойчивого высокопродуктивного древостоя.</w:t>
      </w:r>
      <w:r>
        <w:br/>
      </w:r>
      <w:r>
        <w:rPr>
          <w:rFonts w:ascii="Times New Roman"/>
          <w:b w:val="false"/>
          <w:i w:val="false"/>
          <w:color w:val="000000"/>
          <w:sz w:val="28"/>
        </w:rPr>
        <w:t>
</w:t>
      </w:r>
      <w:r>
        <w:rPr>
          <w:rFonts w:ascii="Times New Roman"/>
          <w:b w:val="false"/>
          <w:i w:val="false"/>
          <w:color w:val="000000"/>
          <w:sz w:val="28"/>
        </w:rPr>
        <w:t>
      Количество сохранившихся растений, которое необходимо иметь на одном гектаре к возрасту перевода лесных культур в покрытые лесом угодья, устанавливается действующими стандартами для конкретных лесорастительных условий.</w:t>
      </w:r>
      <w:r>
        <w:br/>
      </w:r>
      <w:r>
        <w:rPr>
          <w:rFonts w:ascii="Times New Roman"/>
          <w:b w:val="false"/>
          <w:i w:val="false"/>
          <w:color w:val="000000"/>
          <w:sz w:val="28"/>
        </w:rPr>
        <w:t>
</w:t>
      </w:r>
      <w:r>
        <w:rPr>
          <w:rFonts w:ascii="Times New Roman"/>
          <w:b w:val="false"/>
          <w:i w:val="false"/>
          <w:color w:val="000000"/>
          <w:sz w:val="28"/>
        </w:rPr>
        <w:t>
      Количество высаживаемых растений на одном гектаре при посадке лесных культур саженцами должно быть не менее установленного стандартом количества для перевода их в покрытые лесом земли.</w:t>
      </w:r>
      <w:r>
        <w:br/>
      </w:r>
      <w:r>
        <w:rPr>
          <w:rFonts w:ascii="Times New Roman"/>
          <w:b w:val="false"/>
          <w:i w:val="false"/>
          <w:color w:val="000000"/>
          <w:sz w:val="28"/>
        </w:rPr>
        <w:t>
</w:t>
      </w:r>
      <w:r>
        <w:rPr>
          <w:rFonts w:ascii="Times New Roman"/>
          <w:b w:val="false"/>
          <w:i w:val="false"/>
          <w:color w:val="000000"/>
          <w:sz w:val="28"/>
        </w:rPr>
        <w:t>
      Первоначальная густота лесных культур саксаула, создаваемых посадкой саженцев, должна быть не менее 1,78 тысяч штук посадочных мест на одном гектаре.</w:t>
      </w:r>
      <w:r>
        <w:br/>
      </w:r>
      <w:r>
        <w:rPr>
          <w:rFonts w:ascii="Times New Roman"/>
          <w:b w:val="false"/>
          <w:i w:val="false"/>
          <w:color w:val="000000"/>
          <w:sz w:val="28"/>
        </w:rPr>
        <w:t>
</w:t>
      </w:r>
      <w:r>
        <w:rPr>
          <w:rFonts w:ascii="Times New Roman"/>
          <w:b w:val="false"/>
          <w:i w:val="false"/>
          <w:color w:val="000000"/>
          <w:sz w:val="28"/>
        </w:rPr>
        <w:t>
      44. В очагах распространения вредителей и болезней леса первоначальная густота посадки (посева) и состав культур принимаются в соответствии с рекомендациями по защите леса.</w:t>
      </w:r>
      <w:r>
        <w:br/>
      </w:r>
      <w:r>
        <w:rPr>
          <w:rFonts w:ascii="Times New Roman"/>
          <w:b w:val="false"/>
          <w:i w:val="false"/>
          <w:color w:val="000000"/>
          <w:sz w:val="28"/>
        </w:rPr>
        <w:t>
</w:t>
      </w:r>
      <w:r>
        <w:rPr>
          <w:rFonts w:ascii="Times New Roman"/>
          <w:b w:val="false"/>
          <w:i w:val="false"/>
          <w:color w:val="000000"/>
          <w:sz w:val="28"/>
        </w:rPr>
        <w:t>
      При создании целевых (плантационных) лесных культур количество и схема размещения посадочных (посевных) мест устанавливаются специальными рекомендациями и техническими требованиями.</w:t>
      </w:r>
      <w:r>
        <w:br/>
      </w:r>
      <w:r>
        <w:rPr>
          <w:rFonts w:ascii="Times New Roman"/>
          <w:b w:val="false"/>
          <w:i w:val="false"/>
          <w:color w:val="000000"/>
          <w:sz w:val="28"/>
        </w:rPr>
        <w:t>
</w:t>
      </w:r>
      <w:r>
        <w:rPr>
          <w:rFonts w:ascii="Times New Roman"/>
          <w:b w:val="false"/>
          <w:i w:val="false"/>
          <w:color w:val="000000"/>
          <w:sz w:val="28"/>
        </w:rPr>
        <w:t>
      Конкретные нормы первоначальной густоты культур, допустимой ширины междурядий и расстояний между посадочными (посевными) местами в ряду зависят от вида главной древесной породы, типа лесорастительных условий, метода и целей создания культур, размеров посадочного материала. Указанные нормы устанавливаются по лесорастительным зонам проектно-изыскательскими организациями в соответствии с научными рекомендациями, региональными наставлениями (руководствами) по лесовосстановлению.</w:t>
      </w:r>
      <w:r>
        <w:br/>
      </w:r>
      <w:r>
        <w:rPr>
          <w:rFonts w:ascii="Times New Roman"/>
          <w:b w:val="false"/>
          <w:i w:val="false"/>
          <w:color w:val="000000"/>
          <w:sz w:val="28"/>
        </w:rPr>
        <w:t>
</w:t>
      </w:r>
      <w:r>
        <w:rPr>
          <w:rFonts w:ascii="Times New Roman"/>
          <w:b w:val="false"/>
          <w:i w:val="false"/>
          <w:color w:val="000000"/>
          <w:sz w:val="28"/>
        </w:rPr>
        <w:t>
      45. Основным методом создания лесных культур является посадка. Посадка предпочтительнее на почвах, подверженных водной и ветровой эрозии, на избыточно увлажненных почвах и на участках с быстрым зарастанием посадочных мест сорной растительностью, а также в районах с недостаточным увлажнением. Исключительно посадкой закладываются культуры с применением селекционного посадочного материала, а также культуры хвойных пород.</w:t>
      </w:r>
      <w:r>
        <w:br/>
      </w:r>
      <w:r>
        <w:rPr>
          <w:rFonts w:ascii="Times New Roman"/>
          <w:b w:val="false"/>
          <w:i w:val="false"/>
          <w:color w:val="000000"/>
          <w:sz w:val="28"/>
        </w:rPr>
        <w:t>
</w:t>
      </w:r>
      <w:r>
        <w:rPr>
          <w:rFonts w:ascii="Times New Roman"/>
          <w:b w:val="false"/>
          <w:i w:val="false"/>
          <w:color w:val="000000"/>
          <w:sz w:val="28"/>
        </w:rPr>
        <w:t>
      Для посадки используются сеянцы и саженцы, а также черенки, позволяющие обеспечить надежность лесных культур, уменьшить потребность в агротехническом уходе за ними и ускорить перевод лесных культур в покрытые лесом угодья.</w:t>
      </w:r>
      <w:r>
        <w:br/>
      </w:r>
      <w:r>
        <w:rPr>
          <w:rFonts w:ascii="Times New Roman"/>
          <w:b w:val="false"/>
          <w:i w:val="false"/>
          <w:color w:val="000000"/>
          <w:sz w:val="28"/>
        </w:rPr>
        <w:t>
</w:t>
      </w:r>
      <w:r>
        <w:rPr>
          <w:rFonts w:ascii="Times New Roman"/>
          <w:b w:val="false"/>
          <w:i w:val="false"/>
          <w:color w:val="000000"/>
          <w:sz w:val="28"/>
        </w:rPr>
        <w:t>
      Посадочный материал перед посадкой обрабатывается различными специальными веществами для его защиты от подсушивания и повреждения вредителями и болезнями, а также для повышения приживаемости и ускорения роста культур.</w:t>
      </w:r>
      <w:r>
        <w:br/>
      </w:r>
      <w:r>
        <w:rPr>
          <w:rFonts w:ascii="Times New Roman"/>
          <w:b w:val="false"/>
          <w:i w:val="false"/>
          <w:color w:val="000000"/>
          <w:sz w:val="28"/>
        </w:rPr>
        <w:t>
</w:t>
      </w:r>
      <w:r>
        <w:rPr>
          <w:rFonts w:ascii="Times New Roman"/>
          <w:b w:val="false"/>
          <w:i w:val="false"/>
          <w:color w:val="000000"/>
          <w:sz w:val="28"/>
        </w:rPr>
        <w:t>
      46. В пустынной и полупустынной зонах на почвах легкого механического состава в лучших лесорастительных условиях при создании лесных культур саксаула, черкеза, жузгуна и других пескоукрепительных пород, а также в степной зоне Казахского мелкосопочника на крутых склонах (более 21 градуса), где преобладают ценные древесные породы, допускается посев семян. В более жестких лесорастительных условиях на почвах среднего и тяжелого механического состава лесные культуры создаются посадкой сеянцев.</w:t>
      </w:r>
      <w:r>
        <w:br/>
      </w:r>
      <w:r>
        <w:rPr>
          <w:rFonts w:ascii="Times New Roman"/>
          <w:b w:val="false"/>
          <w:i w:val="false"/>
          <w:color w:val="000000"/>
          <w:sz w:val="28"/>
        </w:rPr>
        <w:t>
</w:t>
      </w:r>
      <w:r>
        <w:rPr>
          <w:rFonts w:ascii="Times New Roman"/>
          <w:b w:val="false"/>
          <w:i w:val="false"/>
          <w:color w:val="000000"/>
          <w:sz w:val="28"/>
        </w:rPr>
        <w:t>
      Методом посева допускается закладка лесных культур лиственных пород, имеющих крупные семена: дуба, каштана, ореха, миндаля, фисташки и других пород.</w:t>
      </w:r>
      <w:r>
        <w:br/>
      </w:r>
      <w:r>
        <w:rPr>
          <w:rFonts w:ascii="Times New Roman"/>
          <w:b w:val="false"/>
          <w:i w:val="false"/>
          <w:color w:val="000000"/>
          <w:sz w:val="28"/>
        </w:rPr>
        <w:t>
</w:t>
      </w:r>
      <w:r>
        <w:rPr>
          <w:rFonts w:ascii="Times New Roman"/>
          <w:b w:val="false"/>
          <w:i w:val="false"/>
          <w:color w:val="000000"/>
          <w:sz w:val="28"/>
        </w:rPr>
        <w:t>
      Способы посева, нормы высева и другие технологические требования при закладке лесных культур методом посева устанавливаются проектно-изыскательскими организациями, специализирующимися в этой области, в соответствии с научными рекомендациями, региональными наставлениями (руководствами) по лесовосстановлению.</w:t>
      </w:r>
      <w:r>
        <w:br/>
      </w:r>
      <w:r>
        <w:rPr>
          <w:rFonts w:ascii="Times New Roman"/>
          <w:b w:val="false"/>
          <w:i w:val="false"/>
          <w:color w:val="000000"/>
          <w:sz w:val="28"/>
        </w:rPr>
        <w:t>
</w:t>
      </w:r>
      <w:r>
        <w:rPr>
          <w:rFonts w:ascii="Times New Roman"/>
          <w:b w:val="false"/>
          <w:i w:val="false"/>
          <w:color w:val="000000"/>
          <w:sz w:val="28"/>
        </w:rPr>
        <w:t>
      47. Посадка и посев леса могут сочетаться с внесением в почву удобрений, средств защиты растений от вредителей и болезней, а также с посевом специальных трав для последующего использования их на удобрение, заготовку сена и в других целях.</w:t>
      </w:r>
      <w:r>
        <w:br/>
      </w:r>
      <w:r>
        <w:rPr>
          <w:rFonts w:ascii="Times New Roman"/>
          <w:b w:val="false"/>
          <w:i w:val="false"/>
          <w:color w:val="000000"/>
          <w:sz w:val="28"/>
        </w:rPr>
        <w:t>
</w:t>
      </w:r>
      <w:r>
        <w:rPr>
          <w:rFonts w:ascii="Times New Roman"/>
          <w:b w:val="false"/>
          <w:i w:val="false"/>
          <w:color w:val="000000"/>
          <w:sz w:val="28"/>
        </w:rPr>
        <w:t>
      В большинстве случаев лучшим сроком посадки и посева леса является ранняя весна, до начала распускания почек.</w:t>
      </w:r>
      <w:r>
        <w:br/>
      </w:r>
      <w:r>
        <w:rPr>
          <w:rFonts w:ascii="Times New Roman"/>
          <w:b w:val="false"/>
          <w:i w:val="false"/>
          <w:color w:val="000000"/>
          <w:sz w:val="28"/>
        </w:rPr>
        <w:t>
</w:t>
      </w:r>
      <w:r>
        <w:rPr>
          <w:rFonts w:ascii="Times New Roman"/>
          <w:b w:val="false"/>
          <w:i w:val="false"/>
          <w:color w:val="000000"/>
          <w:sz w:val="28"/>
        </w:rPr>
        <w:t>
      В благоприятных почвенно-климатических условиях, когда высаженные растения не вымокают или не выжимаются из почвы морозами, а всходы не повреждаются весенними заморозками, допускается позднелетняя и осенняя посадка и осенний посев (крупноплодных лиственных пород) леса.</w:t>
      </w:r>
      <w:r>
        <w:br/>
      </w:r>
      <w:r>
        <w:rPr>
          <w:rFonts w:ascii="Times New Roman"/>
          <w:b w:val="false"/>
          <w:i w:val="false"/>
          <w:color w:val="000000"/>
          <w:sz w:val="28"/>
        </w:rPr>
        <w:t>
</w:t>
      </w:r>
      <w:r>
        <w:rPr>
          <w:rFonts w:ascii="Times New Roman"/>
          <w:b w:val="false"/>
          <w:i w:val="false"/>
          <w:color w:val="000000"/>
          <w:sz w:val="28"/>
        </w:rPr>
        <w:t>
      48. К агротехническому уходу относятся:</w:t>
      </w:r>
      <w:r>
        <w:br/>
      </w:r>
      <w:r>
        <w:rPr>
          <w:rFonts w:ascii="Times New Roman"/>
          <w:b w:val="false"/>
          <w:i w:val="false"/>
          <w:color w:val="000000"/>
          <w:sz w:val="28"/>
        </w:rPr>
        <w:t>
</w:t>
      </w:r>
      <w:r>
        <w:rPr>
          <w:rFonts w:ascii="Times New Roman"/>
          <w:b w:val="false"/>
          <w:i w:val="false"/>
          <w:color w:val="000000"/>
          <w:sz w:val="28"/>
        </w:rPr>
        <w:t>
      1) ручная оправка растений от завала травой и почвой, выжимания морозом;</w:t>
      </w:r>
      <w:r>
        <w:br/>
      </w:r>
      <w:r>
        <w:rPr>
          <w:rFonts w:ascii="Times New Roman"/>
          <w:b w:val="false"/>
          <w:i w:val="false"/>
          <w:color w:val="000000"/>
          <w:sz w:val="28"/>
        </w:rPr>
        <w:t>
</w:t>
      </w:r>
      <w:r>
        <w:rPr>
          <w:rFonts w:ascii="Times New Roman"/>
          <w:b w:val="false"/>
          <w:i w:val="false"/>
          <w:color w:val="000000"/>
          <w:sz w:val="28"/>
        </w:rPr>
        <w:t>
      2) рыхление почвы с одновременным уничтожением травянистой и древесной растительности в рядах культур и междурядьях;</w:t>
      </w:r>
      <w:r>
        <w:br/>
      </w:r>
      <w:r>
        <w:rPr>
          <w:rFonts w:ascii="Times New Roman"/>
          <w:b w:val="false"/>
          <w:i w:val="false"/>
          <w:color w:val="000000"/>
          <w:sz w:val="28"/>
        </w:rPr>
        <w:t>
</w:t>
      </w:r>
      <w:r>
        <w:rPr>
          <w:rFonts w:ascii="Times New Roman"/>
          <w:b w:val="false"/>
          <w:i w:val="false"/>
          <w:color w:val="000000"/>
          <w:sz w:val="28"/>
        </w:rPr>
        <w:t>
      3) уничтожение или предупреждение появления травянистой и нежелательной древесной растительности вокруг культивируемых растений механическими или химическими средствами;</w:t>
      </w:r>
      <w:r>
        <w:br/>
      </w:r>
      <w:r>
        <w:rPr>
          <w:rFonts w:ascii="Times New Roman"/>
          <w:b w:val="false"/>
          <w:i w:val="false"/>
          <w:color w:val="000000"/>
          <w:sz w:val="28"/>
        </w:rPr>
        <w:t>
</w:t>
      </w:r>
      <w:r>
        <w:rPr>
          <w:rFonts w:ascii="Times New Roman"/>
          <w:b w:val="false"/>
          <w:i w:val="false"/>
          <w:color w:val="000000"/>
          <w:sz w:val="28"/>
        </w:rPr>
        <w:t>
      4) скашивание или прикатывание травянистой и нежелательной древесной растительности в междурядьях.</w:t>
      </w:r>
      <w:r>
        <w:br/>
      </w:r>
      <w:r>
        <w:rPr>
          <w:rFonts w:ascii="Times New Roman"/>
          <w:b w:val="false"/>
          <w:i w:val="false"/>
          <w:color w:val="000000"/>
          <w:sz w:val="28"/>
        </w:rPr>
        <w:t>
</w:t>
      </w:r>
      <w:r>
        <w:rPr>
          <w:rFonts w:ascii="Times New Roman"/>
          <w:b w:val="false"/>
          <w:i w:val="false"/>
          <w:color w:val="000000"/>
          <w:sz w:val="28"/>
        </w:rPr>
        <w:t>
      Дополнение, подкормка минеральными удобрениями и полив лесных культур относятся к агротехническому уходу, но планируются и проводятся как специальные мероприятия.</w:t>
      </w:r>
      <w:r>
        <w:br/>
      </w:r>
      <w:r>
        <w:rPr>
          <w:rFonts w:ascii="Times New Roman"/>
          <w:b w:val="false"/>
          <w:i w:val="false"/>
          <w:color w:val="000000"/>
          <w:sz w:val="28"/>
        </w:rPr>
        <w:t>
</w:t>
      </w:r>
      <w:r>
        <w:rPr>
          <w:rFonts w:ascii="Times New Roman"/>
          <w:b w:val="false"/>
          <w:i w:val="false"/>
          <w:color w:val="000000"/>
          <w:sz w:val="28"/>
        </w:rPr>
        <w:t>
      49. В лесной зоне агротехнический уход проводят в основном с целью предупреждения опасности заглушения главной породы травянистой растительностью и нежелательными древесными породами.</w:t>
      </w:r>
      <w:r>
        <w:br/>
      </w:r>
      <w:r>
        <w:rPr>
          <w:rFonts w:ascii="Times New Roman"/>
          <w:b w:val="false"/>
          <w:i w:val="false"/>
          <w:color w:val="000000"/>
          <w:sz w:val="28"/>
        </w:rPr>
        <w:t>
</w:t>
      </w:r>
      <w:r>
        <w:rPr>
          <w:rFonts w:ascii="Times New Roman"/>
          <w:b w:val="false"/>
          <w:i w:val="false"/>
          <w:color w:val="000000"/>
          <w:sz w:val="28"/>
        </w:rPr>
        <w:t>
      В лесостепной, степной, полупустынной и пустынной зонах агротехнический уход направлен главным образом на накопление и экономное расходование почвенной влаги. В очень засушливых условиях он может продолжаться и после перевода лесных культур в покрытые лесом угодья.</w:t>
      </w:r>
      <w:r>
        <w:br/>
      </w:r>
      <w:r>
        <w:rPr>
          <w:rFonts w:ascii="Times New Roman"/>
          <w:b w:val="false"/>
          <w:i w:val="false"/>
          <w:color w:val="000000"/>
          <w:sz w:val="28"/>
        </w:rPr>
        <w:t>
</w:t>
      </w:r>
      <w:r>
        <w:rPr>
          <w:rFonts w:ascii="Times New Roman"/>
          <w:b w:val="false"/>
          <w:i w:val="false"/>
          <w:color w:val="000000"/>
          <w:sz w:val="28"/>
        </w:rPr>
        <w:t>
      Способы, кратность и длительность агротехнических уходов зависят от лесорастительных условий, биологических особенностей культивируемой породы, способа обработки почвы, метода создания культур, размеров применявшегося посадочного материала и определяются проектно-изыскательскими организациями.</w:t>
      </w:r>
      <w:r>
        <w:br/>
      </w:r>
      <w:r>
        <w:rPr>
          <w:rFonts w:ascii="Times New Roman"/>
          <w:b w:val="false"/>
          <w:i w:val="false"/>
          <w:color w:val="000000"/>
          <w:sz w:val="28"/>
        </w:rPr>
        <w:t>
</w:t>
      </w:r>
      <w:r>
        <w:rPr>
          <w:rFonts w:ascii="Times New Roman"/>
          <w:b w:val="false"/>
          <w:i w:val="false"/>
          <w:color w:val="000000"/>
          <w:sz w:val="28"/>
        </w:rPr>
        <w:t>
      50. Минеральные и органические удобрения вносятся на бедных (песчаных, смытых, осушенных, рекультивируемых) почвах, где исключена возможность разрастания травянистой растительности, а также при выращивании целевых лесных культур.</w:t>
      </w:r>
      <w:r>
        <w:br/>
      </w:r>
      <w:r>
        <w:rPr>
          <w:rFonts w:ascii="Times New Roman"/>
          <w:b w:val="false"/>
          <w:i w:val="false"/>
          <w:color w:val="000000"/>
          <w:sz w:val="28"/>
        </w:rPr>
        <w:t>
</w:t>
      </w:r>
      <w:r>
        <w:rPr>
          <w:rFonts w:ascii="Times New Roman"/>
          <w:b w:val="false"/>
          <w:i w:val="false"/>
          <w:color w:val="000000"/>
          <w:sz w:val="28"/>
        </w:rPr>
        <w:t>
      51. Дополнению подлежат лесные культуры с приживаемостью 25-85 процентов независимо от установленного для предприятия норматива. Культуры с неравномерным отпадом по площади участка дополняются при любой приживаемости.</w:t>
      </w:r>
      <w:r>
        <w:br/>
      </w:r>
      <w:r>
        <w:rPr>
          <w:rFonts w:ascii="Times New Roman"/>
          <w:b w:val="false"/>
          <w:i w:val="false"/>
          <w:color w:val="000000"/>
          <w:sz w:val="28"/>
        </w:rPr>
        <w:t>
</w:t>
      </w:r>
      <w:r>
        <w:rPr>
          <w:rFonts w:ascii="Times New Roman"/>
          <w:b w:val="false"/>
          <w:i w:val="false"/>
          <w:color w:val="000000"/>
          <w:sz w:val="28"/>
        </w:rPr>
        <w:t>
      В отдельных случаях при наличии болезней и вредителей леса инвентаризационная комиссия лесного учреждения принимает решение о нецелесообразности дополнения участков лесных культур с приживаемостью более 25 процентов и возможности их списания с включением таких площадей в лесокультурный фонд, а также о нецелесообразности списания однолетних культур с приживаемостью менее 25 процентов, если прижившиеся культуры являются хвойными породами и находятся в хорошем состоянии, но с обязательным их дополнением весной следующего года. Принятое решение оформляется актом произвольной формы.</w:t>
      </w:r>
      <w:r>
        <w:br/>
      </w:r>
      <w:r>
        <w:rPr>
          <w:rFonts w:ascii="Times New Roman"/>
          <w:b w:val="false"/>
          <w:i w:val="false"/>
          <w:color w:val="000000"/>
          <w:sz w:val="28"/>
        </w:rPr>
        <w:t>
</w:t>
      </w:r>
      <w:r>
        <w:rPr>
          <w:rFonts w:ascii="Times New Roman"/>
          <w:b w:val="false"/>
          <w:i w:val="false"/>
          <w:color w:val="000000"/>
          <w:sz w:val="28"/>
        </w:rPr>
        <w:t>
      52. На покрытых лесом угодьях лесные культуры закладывают при реконструкции малоценных насаждений, создании подпологовых и предварительных лесных культур.</w:t>
      </w:r>
      <w:r>
        <w:br/>
      </w:r>
      <w:r>
        <w:rPr>
          <w:rFonts w:ascii="Times New Roman"/>
          <w:b w:val="false"/>
          <w:i w:val="false"/>
          <w:color w:val="000000"/>
          <w:sz w:val="28"/>
        </w:rPr>
        <w:t>
</w:t>
      </w:r>
      <w:r>
        <w:rPr>
          <w:rFonts w:ascii="Times New Roman"/>
          <w:b w:val="false"/>
          <w:i w:val="false"/>
          <w:color w:val="000000"/>
          <w:sz w:val="28"/>
        </w:rPr>
        <w:t>
      Реконструкции подлежат малоценные насаждения в возрасте 5 лет и старше, которые по своему составу, полноте, ожидаемой к возрасту спелости, продуктивности и выполняемым полезным функциям не соответствуют лесорастительным условиям участка и целевому назначению лесов.</w:t>
      </w:r>
      <w:r>
        <w:br/>
      </w:r>
      <w:r>
        <w:rPr>
          <w:rFonts w:ascii="Times New Roman"/>
          <w:b w:val="false"/>
          <w:i w:val="false"/>
          <w:color w:val="000000"/>
          <w:sz w:val="28"/>
        </w:rPr>
        <w:t>
</w:t>
      </w:r>
      <w:r>
        <w:rPr>
          <w:rFonts w:ascii="Times New Roman"/>
          <w:b w:val="false"/>
          <w:i w:val="false"/>
          <w:color w:val="000000"/>
          <w:sz w:val="28"/>
        </w:rPr>
        <w:t>
      В фонд реконструкции включают:</w:t>
      </w:r>
      <w:r>
        <w:br/>
      </w:r>
      <w:r>
        <w:rPr>
          <w:rFonts w:ascii="Times New Roman"/>
          <w:b w:val="false"/>
          <w:i w:val="false"/>
          <w:color w:val="000000"/>
          <w:sz w:val="28"/>
        </w:rPr>
        <w:t>
</w:t>
      </w:r>
      <w:r>
        <w:rPr>
          <w:rFonts w:ascii="Times New Roman"/>
          <w:b w:val="false"/>
          <w:i w:val="false"/>
          <w:color w:val="000000"/>
          <w:sz w:val="28"/>
        </w:rPr>
        <w:t>
      1) кустарниковые заросли на участках, пригодных для выращивания более продуктивных древостоев;</w:t>
      </w:r>
      <w:r>
        <w:br/>
      </w:r>
      <w:r>
        <w:rPr>
          <w:rFonts w:ascii="Times New Roman"/>
          <w:b w:val="false"/>
          <w:i w:val="false"/>
          <w:color w:val="000000"/>
          <w:sz w:val="28"/>
        </w:rPr>
        <w:t>
</w:t>
      </w:r>
      <w:r>
        <w:rPr>
          <w:rFonts w:ascii="Times New Roman"/>
          <w:b w:val="false"/>
          <w:i w:val="false"/>
          <w:color w:val="000000"/>
          <w:sz w:val="28"/>
        </w:rPr>
        <w:t>
      2) молодняки малоценных древесных пород, не отвечающие лесорастительным условиям участка;</w:t>
      </w:r>
      <w:r>
        <w:br/>
      </w:r>
      <w:r>
        <w:rPr>
          <w:rFonts w:ascii="Times New Roman"/>
          <w:b w:val="false"/>
          <w:i w:val="false"/>
          <w:color w:val="000000"/>
          <w:sz w:val="28"/>
        </w:rPr>
        <w:t>
</w:t>
      </w:r>
      <w:r>
        <w:rPr>
          <w:rFonts w:ascii="Times New Roman"/>
          <w:b w:val="false"/>
          <w:i w:val="false"/>
          <w:color w:val="000000"/>
          <w:sz w:val="28"/>
        </w:rPr>
        <w:t>
      3) расстроенные низкополнотные (полнота 0,5 и ниже) или поврежденные насаждения и низкопродуктивные древостои с преобладанием нежелательных пород 2 класса возраста и старше.</w:t>
      </w:r>
      <w:r>
        <w:br/>
      </w:r>
      <w:r>
        <w:rPr>
          <w:rFonts w:ascii="Times New Roman"/>
          <w:b w:val="false"/>
          <w:i w:val="false"/>
          <w:color w:val="000000"/>
          <w:sz w:val="28"/>
        </w:rPr>
        <w:t>
</w:t>
      </w:r>
      <w:r>
        <w:rPr>
          <w:rFonts w:ascii="Times New Roman"/>
          <w:b w:val="false"/>
          <w:i w:val="false"/>
          <w:color w:val="000000"/>
          <w:sz w:val="28"/>
        </w:rPr>
        <w:t>
      В зависимости от состава и высоты малоценного насаждения, количества имеющихся в нем деревьев главной породы и равномерности их распределения по территории участка применяют коридорный, куртинно-групповой или сплошной способы реконструкции насаждений.</w:t>
      </w:r>
      <w:r>
        <w:br/>
      </w:r>
      <w:r>
        <w:rPr>
          <w:rFonts w:ascii="Times New Roman"/>
          <w:b w:val="false"/>
          <w:i w:val="false"/>
          <w:color w:val="000000"/>
          <w:sz w:val="28"/>
        </w:rPr>
        <w:t>
</w:t>
      </w:r>
      <w:r>
        <w:rPr>
          <w:rFonts w:ascii="Times New Roman"/>
          <w:b w:val="false"/>
          <w:i w:val="false"/>
          <w:color w:val="000000"/>
          <w:sz w:val="28"/>
        </w:rPr>
        <w:t>
      Подпологовые культуры закладывают в основном в лесах зеленых зон и рекреационных зон особо охраняемых природных территорий в целях повышения санитарно-гигиенических функций, в противоэрозионных и других защитных насаждениях в районах интенсивного ведения лесного хозяйства. Полнота насаждений до введения культур не должна превышать 0,6.</w:t>
      </w:r>
      <w:r>
        <w:br/>
      </w:r>
      <w:r>
        <w:rPr>
          <w:rFonts w:ascii="Times New Roman"/>
          <w:b w:val="false"/>
          <w:i w:val="false"/>
          <w:color w:val="000000"/>
          <w:sz w:val="28"/>
        </w:rPr>
        <w:t>
</w:t>
      </w:r>
      <w:r>
        <w:rPr>
          <w:rFonts w:ascii="Times New Roman"/>
          <w:b w:val="false"/>
          <w:i w:val="false"/>
          <w:color w:val="000000"/>
          <w:sz w:val="28"/>
        </w:rPr>
        <w:t>
      Первоначальная густота лесных культур на покрытых лесом угодьях должна составлять не менее 50 процентов от нормы оптимальной густоты для сплошных культур в данных лесорастительных условиях.</w:t>
      </w:r>
      <w:r>
        <w:br/>
      </w:r>
      <w:r>
        <w:rPr>
          <w:rFonts w:ascii="Times New Roman"/>
          <w:b w:val="false"/>
          <w:i w:val="false"/>
          <w:color w:val="000000"/>
          <w:sz w:val="28"/>
        </w:rPr>
        <w:t>
</w:t>
      </w:r>
      <w:r>
        <w:rPr>
          <w:rFonts w:ascii="Times New Roman"/>
          <w:b w:val="false"/>
          <w:i w:val="false"/>
          <w:color w:val="000000"/>
          <w:sz w:val="28"/>
        </w:rPr>
        <w:t>
      53. Плантационные лесные культуры создают с целью ускоренного получения древесины и других видов лесной продукции по специальным проектам и технологиям, разрабатываемым на весь цикл выращивания в соответствии с научными рекомендациями.</w:t>
      </w:r>
      <w:r>
        <w:br/>
      </w:r>
      <w:r>
        <w:rPr>
          <w:rFonts w:ascii="Times New Roman"/>
          <w:b w:val="false"/>
          <w:i w:val="false"/>
          <w:color w:val="000000"/>
          <w:sz w:val="28"/>
        </w:rPr>
        <w:t>
</w:t>
      </w:r>
      <w:r>
        <w:rPr>
          <w:rFonts w:ascii="Times New Roman"/>
          <w:b w:val="false"/>
          <w:i w:val="false"/>
          <w:color w:val="000000"/>
          <w:sz w:val="28"/>
        </w:rPr>
        <w:t>
      54. Под плантационные лесные культуры выделяются площади лесокультурного фонда в наиболее производительных типах леса с лучшими лесорастительными условиями.</w:t>
      </w:r>
      <w:r>
        <w:br/>
      </w:r>
      <w:r>
        <w:rPr>
          <w:rFonts w:ascii="Times New Roman"/>
          <w:b w:val="false"/>
          <w:i w:val="false"/>
          <w:color w:val="000000"/>
          <w:sz w:val="28"/>
        </w:rPr>
        <w:t>
</w:t>
      </w:r>
      <w:r>
        <w:rPr>
          <w:rFonts w:ascii="Times New Roman"/>
          <w:b w:val="false"/>
          <w:i w:val="false"/>
          <w:color w:val="000000"/>
          <w:sz w:val="28"/>
        </w:rPr>
        <w:t>
      Перед посадкой осуществляется тщательная, преимущественно сплошная обработка почвы. В дальнейшем принимаются меры по поддержанию и повышению плодородия почвы путем внесения необходимых удобрений.</w:t>
      </w:r>
      <w:r>
        <w:br/>
      </w:r>
      <w:r>
        <w:rPr>
          <w:rFonts w:ascii="Times New Roman"/>
          <w:b w:val="false"/>
          <w:i w:val="false"/>
          <w:color w:val="000000"/>
          <w:sz w:val="28"/>
        </w:rPr>
        <w:t>
</w:t>
      </w:r>
      <w:r>
        <w:rPr>
          <w:rFonts w:ascii="Times New Roman"/>
          <w:b w:val="false"/>
          <w:i w:val="false"/>
          <w:color w:val="000000"/>
          <w:sz w:val="28"/>
        </w:rPr>
        <w:t>
      55. Для закладки плантационных культур используется высококачественный посадочный материал перспективных сортов, форм и клонов. В культурах обеспечивается оптимальное размещение посадочных мест, позволяющее обеспечить механизацию всех лесокультурных и лесоводственных операций, проводится регулярный уход за высаженными растениями и защита их от вредителей и болезней.</w:t>
      </w:r>
      <w:r>
        <w:br/>
      </w:r>
      <w:r>
        <w:rPr>
          <w:rFonts w:ascii="Times New Roman"/>
          <w:b w:val="false"/>
          <w:i w:val="false"/>
          <w:color w:val="000000"/>
          <w:sz w:val="28"/>
        </w:rPr>
        <w:t>
</w:t>
      </w:r>
      <w:r>
        <w:rPr>
          <w:rFonts w:ascii="Times New Roman"/>
          <w:b w:val="false"/>
          <w:i w:val="false"/>
          <w:color w:val="000000"/>
          <w:sz w:val="28"/>
        </w:rPr>
        <w:t>
      56. Плантационные лесные культуры закладываются, как правило, из одной породы. Уход в них проводится по программе, охватывающей весь период выращивания.</w:t>
      </w:r>
      <w:r>
        <w:br/>
      </w:r>
      <w:r>
        <w:rPr>
          <w:rFonts w:ascii="Times New Roman"/>
          <w:b w:val="false"/>
          <w:i w:val="false"/>
          <w:color w:val="000000"/>
          <w:sz w:val="28"/>
        </w:rPr>
        <w:t>
</w:t>
      </w:r>
      <w:r>
        <w:rPr>
          <w:rFonts w:ascii="Times New Roman"/>
          <w:b w:val="false"/>
          <w:i w:val="false"/>
          <w:color w:val="000000"/>
          <w:sz w:val="28"/>
        </w:rPr>
        <w:t>
      57. На принципах плантационного выращивания леса могут также формироваться насаждения из обычных лесных культур и естественных молодняков с достаточным количеством хорошо растущих и равномерно размещенных деревьев главной породы. Требования к участкам и лесорастительным условиям на них такие же, как при создании плантационных культур.</w:t>
      </w:r>
      <w:r>
        <w:br/>
      </w:r>
      <w:r>
        <w:rPr>
          <w:rFonts w:ascii="Times New Roman"/>
          <w:b w:val="false"/>
          <w:i w:val="false"/>
          <w:color w:val="000000"/>
          <w:sz w:val="28"/>
        </w:rPr>
        <w:t>
</w:t>
      </w:r>
      <w:r>
        <w:rPr>
          <w:rFonts w:ascii="Times New Roman"/>
          <w:b w:val="false"/>
          <w:i w:val="false"/>
          <w:color w:val="000000"/>
          <w:sz w:val="28"/>
        </w:rPr>
        <w:t>
      58. В целях повышения лесистости территорий, предотвращения эрозионных процессов и улучшения экологической обстановки на территориях, ранее не находившихся под лесом, создаются:</w:t>
      </w:r>
      <w:r>
        <w:br/>
      </w:r>
      <w:r>
        <w:rPr>
          <w:rFonts w:ascii="Times New Roman"/>
          <w:b w:val="false"/>
          <w:i w:val="false"/>
          <w:color w:val="000000"/>
          <w:sz w:val="28"/>
        </w:rPr>
        <w:t>
</w:t>
      </w:r>
      <w:r>
        <w:rPr>
          <w:rFonts w:ascii="Times New Roman"/>
          <w:b w:val="false"/>
          <w:i w:val="false"/>
          <w:color w:val="000000"/>
          <w:sz w:val="28"/>
        </w:rPr>
        <w:t>
      1) насаждения на горных склонах и овражно-балочных землях для регулирования поверхностного стока, борьбы с водной эрозией почв и перевода поверхностного стока во внутрипочвенный;</w:t>
      </w:r>
      <w:r>
        <w:br/>
      </w:r>
      <w:r>
        <w:rPr>
          <w:rFonts w:ascii="Times New Roman"/>
          <w:b w:val="false"/>
          <w:i w:val="false"/>
          <w:color w:val="000000"/>
          <w:sz w:val="28"/>
        </w:rPr>
        <w:t>
</w:t>
      </w:r>
      <w:r>
        <w:rPr>
          <w:rFonts w:ascii="Times New Roman"/>
          <w:b w:val="false"/>
          <w:i w:val="false"/>
          <w:color w:val="000000"/>
          <w:sz w:val="28"/>
        </w:rPr>
        <w:t>
      2) государственные защитные лесные полосы для улучшения гидрологических и микроклиматических условий местности, защиты дорог от снежных заносов;</w:t>
      </w:r>
      <w:r>
        <w:br/>
      </w:r>
      <w:r>
        <w:rPr>
          <w:rFonts w:ascii="Times New Roman"/>
          <w:b w:val="false"/>
          <w:i w:val="false"/>
          <w:color w:val="000000"/>
          <w:sz w:val="28"/>
        </w:rPr>
        <w:t>
</w:t>
      </w:r>
      <w:r>
        <w:rPr>
          <w:rFonts w:ascii="Times New Roman"/>
          <w:b w:val="false"/>
          <w:i w:val="false"/>
          <w:color w:val="000000"/>
          <w:sz w:val="28"/>
        </w:rPr>
        <w:t>
      3) истоковые, прирусловые и береговые насаждения для охраны малых рек и других водных источников от заиления продуктами эрозии, загрязнения и улучшения их водного режима;</w:t>
      </w:r>
      <w:r>
        <w:br/>
      </w:r>
      <w:r>
        <w:rPr>
          <w:rFonts w:ascii="Times New Roman"/>
          <w:b w:val="false"/>
          <w:i w:val="false"/>
          <w:color w:val="000000"/>
          <w:sz w:val="28"/>
        </w:rPr>
        <w:t>
</w:t>
      </w:r>
      <w:r>
        <w:rPr>
          <w:rFonts w:ascii="Times New Roman"/>
          <w:b w:val="false"/>
          <w:i w:val="false"/>
          <w:color w:val="000000"/>
          <w:sz w:val="28"/>
        </w:rPr>
        <w:t>
      4) массивные, кулисные или полосные насаждения на песках для их закрепления, защиты от ветровой эрозии, использования с целью получения древесины, создания зеленых зон;</w:t>
      </w:r>
      <w:r>
        <w:br/>
      </w:r>
      <w:r>
        <w:rPr>
          <w:rFonts w:ascii="Times New Roman"/>
          <w:b w:val="false"/>
          <w:i w:val="false"/>
          <w:color w:val="000000"/>
          <w:sz w:val="28"/>
        </w:rPr>
        <w:t>
</w:t>
      </w:r>
      <w:r>
        <w:rPr>
          <w:rFonts w:ascii="Times New Roman"/>
          <w:b w:val="false"/>
          <w:i w:val="false"/>
          <w:color w:val="000000"/>
          <w:sz w:val="28"/>
        </w:rPr>
        <w:t>
      5) лесные полосы, куртины и массивные насаждения на пастбищных землях для повышения кормовой продуктивности угодий, защиты животноводческих помещений от сильных ветров и заноса снегом и мелкоземом, защиты скота от солнечной радиации, ветра и вредных насекомых;</w:t>
      </w:r>
      <w:r>
        <w:br/>
      </w:r>
      <w:r>
        <w:rPr>
          <w:rFonts w:ascii="Times New Roman"/>
          <w:b w:val="false"/>
          <w:i w:val="false"/>
          <w:color w:val="000000"/>
          <w:sz w:val="28"/>
        </w:rPr>
        <w:t>
</w:t>
      </w:r>
      <w:r>
        <w:rPr>
          <w:rFonts w:ascii="Times New Roman"/>
          <w:b w:val="false"/>
          <w:i w:val="false"/>
          <w:color w:val="000000"/>
          <w:sz w:val="28"/>
        </w:rPr>
        <w:t>
      6) плантации быстрорастущих древесных пород.</w:t>
      </w:r>
      <w:r>
        <w:br/>
      </w:r>
      <w:r>
        <w:rPr>
          <w:rFonts w:ascii="Times New Roman"/>
          <w:b w:val="false"/>
          <w:i w:val="false"/>
          <w:color w:val="000000"/>
          <w:sz w:val="28"/>
        </w:rPr>
        <w:t>
</w:t>
      </w:r>
      <w:r>
        <w:rPr>
          <w:rFonts w:ascii="Times New Roman"/>
          <w:b w:val="false"/>
          <w:i w:val="false"/>
          <w:color w:val="000000"/>
          <w:sz w:val="28"/>
        </w:rPr>
        <w:t>
      59. Закладка и выращивание лесных культур, плантаций быстрорастущих древесных пород производится по проектам и технологиям, разрабатываемым проектно-изыскательскими организациями, специализирующимися в этой области, с учетом лесомелиоративных мероприятий.</w:t>
      </w:r>
    </w:p>
    <w:bookmarkEnd w:id="12"/>
    <w:bookmarkStart w:name="z193" w:id="13"/>
    <w:p>
      <w:pPr>
        <w:spacing w:after="0"/>
        <w:ind w:left="0"/>
        <w:jc w:val="left"/>
      </w:pPr>
      <w:r>
        <w:rPr>
          <w:rFonts w:ascii="Times New Roman"/>
          <w:b/>
          <w:i w:val="false"/>
          <w:color w:val="000000"/>
        </w:rPr>
        <w:t xml:space="preserve"> 
6. Оценка эффективности воспроизводства лесов и лесоразведения</w:t>
      </w:r>
    </w:p>
    <w:bookmarkEnd w:id="13"/>
    <w:bookmarkStart w:name="z194" w:id="14"/>
    <w:p>
      <w:pPr>
        <w:spacing w:after="0"/>
        <w:ind w:left="0"/>
        <w:jc w:val="both"/>
      </w:pPr>
      <w:r>
        <w:rPr>
          <w:rFonts w:ascii="Times New Roman"/>
          <w:b w:val="false"/>
          <w:i w:val="false"/>
          <w:color w:val="000000"/>
          <w:sz w:val="28"/>
        </w:rPr>
        <w:t>
      60. Для определения качества выполненных работ по воспроизводству лесов, лесоразведению и своевременностью принятия мер по их улучшению проводятся:</w:t>
      </w:r>
      <w:r>
        <w:br/>
      </w:r>
      <w:r>
        <w:rPr>
          <w:rFonts w:ascii="Times New Roman"/>
          <w:b w:val="false"/>
          <w:i w:val="false"/>
          <w:color w:val="000000"/>
          <w:sz w:val="28"/>
        </w:rPr>
        <w:t>
</w:t>
      </w:r>
      <w:r>
        <w:rPr>
          <w:rFonts w:ascii="Times New Roman"/>
          <w:b w:val="false"/>
          <w:i w:val="false"/>
          <w:color w:val="000000"/>
          <w:sz w:val="28"/>
        </w:rPr>
        <w:t>
      1) техническая приемка лесных культур и участков с проведенными мерами содействия естественному возобновлению леса;</w:t>
      </w:r>
      <w:r>
        <w:br/>
      </w:r>
      <w:r>
        <w:rPr>
          <w:rFonts w:ascii="Times New Roman"/>
          <w:b w:val="false"/>
          <w:i w:val="false"/>
          <w:color w:val="000000"/>
          <w:sz w:val="28"/>
        </w:rPr>
        <w:t>
</w:t>
      </w:r>
      <w:r>
        <w:rPr>
          <w:rFonts w:ascii="Times New Roman"/>
          <w:b w:val="false"/>
          <w:i w:val="false"/>
          <w:color w:val="000000"/>
          <w:sz w:val="28"/>
        </w:rPr>
        <w:t>
      2) осенняя инвентаризация лесных культур до перевода их в покрытые лесом угодья;</w:t>
      </w:r>
      <w:r>
        <w:br/>
      </w:r>
      <w:r>
        <w:rPr>
          <w:rFonts w:ascii="Times New Roman"/>
          <w:b w:val="false"/>
          <w:i w:val="false"/>
          <w:color w:val="000000"/>
          <w:sz w:val="28"/>
        </w:rPr>
        <w:t>
</w:t>
      </w:r>
      <w:r>
        <w:rPr>
          <w:rFonts w:ascii="Times New Roman"/>
          <w:b w:val="false"/>
          <w:i w:val="false"/>
          <w:color w:val="000000"/>
          <w:sz w:val="28"/>
        </w:rPr>
        <w:t>
      3) перевод лесных культур в покрытые лесом угодья;</w:t>
      </w:r>
      <w:r>
        <w:br/>
      </w:r>
      <w:r>
        <w:rPr>
          <w:rFonts w:ascii="Times New Roman"/>
          <w:b w:val="false"/>
          <w:i w:val="false"/>
          <w:color w:val="000000"/>
          <w:sz w:val="28"/>
        </w:rPr>
        <w:t>
</w:t>
      </w:r>
      <w:r>
        <w:rPr>
          <w:rFonts w:ascii="Times New Roman"/>
          <w:b w:val="false"/>
          <w:i w:val="false"/>
          <w:color w:val="000000"/>
          <w:sz w:val="28"/>
        </w:rPr>
        <w:t>
      4) учет результатов проведенных мер содействия естественному возобновлению леса.</w:t>
      </w:r>
      <w:r>
        <w:br/>
      </w:r>
      <w:r>
        <w:rPr>
          <w:rFonts w:ascii="Times New Roman"/>
          <w:b w:val="false"/>
          <w:i w:val="false"/>
          <w:color w:val="000000"/>
          <w:sz w:val="28"/>
        </w:rPr>
        <w:t>
</w:t>
      </w:r>
      <w:r>
        <w:rPr>
          <w:rFonts w:ascii="Times New Roman"/>
          <w:b w:val="false"/>
          <w:i w:val="false"/>
          <w:color w:val="000000"/>
          <w:sz w:val="28"/>
        </w:rPr>
        <w:t>
      Указанные мероприятия позволяют уточнить объем и качество выполненных работ. Полученные данные используют для планирования необходимых мер ухода, а также включают в статистическую отчетность и техническую документацию.</w:t>
      </w:r>
      <w:r>
        <w:br/>
      </w:r>
      <w:r>
        <w:rPr>
          <w:rFonts w:ascii="Times New Roman"/>
          <w:b w:val="false"/>
          <w:i w:val="false"/>
          <w:color w:val="000000"/>
          <w:sz w:val="28"/>
        </w:rPr>
        <w:t>
</w:t>
      </w:r>
      <w:r>
        <w:rPr>
          <w:rFonts w:ascii="Times New Roman"/>
          <w:b w:val="false"/>
          <w:i w:val="false"/>
          <w:color w:val="000000"/>
          <w:sz w:val="28"/>
        </w:rPr>
        <w:t>
      61. Все участки лесных культур и площади с проведенными мерами содействия естественному возобновлению леса обследуются во время очередного лесоустройства, которое проектирует на них необходимые хозяйственные мероприятия.</w:t>
      </w:r>
      <w:r>
        <w:br/>
      </w:r>
      <w:r>
        <w:rPr>
          <w:rFonts w:ascii="Times New Roman"/>
          <w:b w:val="false"/>
          <w:i w:val="false"/>
          <w:color w:val="000000"/>
          <w:sz w:val="28"/>
        </w:rPr>
        <w:t>
</w:t>
      </w:r>
      <w:r>
        <w:rPr>
          <w:rFonts w:ascii="Times New Roman"/>
          <w:b w:val="false"/>
          <w:i w:val="false"/>
          <w:color w:val="000000"/>
          <w:sz w:val="28"/>
        </w:rPr>
        <w:t>
      62. Завершающим этапом работ по воспроизводству лесов и лесоразведению является перевод лесных культур и площадей с проведенными мерами содействия естественному возобновлению в покрытые лесом угодья. Созданные насаждения вводят в категорию молодняков ценных древесных насаждений, которые являются основой для формирования наиболее продуктивных древостоев.</w:t>
      </w:r>
      <w:r>
        <w:br/>
      </w:r>
      <w:r>
        <w:rPr>
          <w:rFonts w:ascii="Times New Roman"/>
          <w:b w:val="false"/>
          <w:i w:val="false"/>
          <w:color w:val="000000"/>
          <w:sz w:val="28"/>
        </w:rPr>
        <w:t>
</w:t>
      </w:r>
      <w:r>
        <w:rPr>
          <w:rFonts w:ascii="Times New Roman"/>
          <w:b w:val="false"/>
          <w:i w:val="false"/>
          <w:color w:val="000000"/>
          <w:sz w:val="28"/>
        </w:rPr>
        <w:t>
      К хозяйственно ценным молоднякам относятся хвойные, твердолиственные, а также другие древесные породы, улучшающие государственный лесной фонд, наиболее полно отвечающие данным лесорастительным условиям и экономическим требованиям народного хозяйства.</w:t>
      </w:r>
      <w:r>
        <w:br/>
      </w:r>
      <w:r>
        <w:rPr>
          <w:rFonts w:ascii="Times New Roman"/>
          <w:b w:val="false"/>
          <w:i w:val="false"/>
          <w:color w:val="000000"/>
          <w:sz w:val="28"/>
        </w:rPr>
        <w:t>
</w:t>
      </w:r>
      <w:r>
        <w:rPr>
          <w:rFonts w:ascii="Times New Roman"/>
          <w:b w:val="false"/>
          <w:i w:val="false"/>
          <w:color w:val="000000"/>
          <w:sz w:val="28"/>
        </w:rPr>
        <w:t>
      63. Состояние и эффективность воспроизводства лесов за данный период характеризуют:</w:t>
      </w:r>
      <w:r>
        <w:br/>
      </w:r>
      <w:r>
        <w:rPr>
          <w:rFonts w:ascii="Times New Roman"/>
          <w:b w:val="false"/>
          <w:i w:val="false"/>
          <w:color w:val="000000"/>
          <w:sz w:val="28"/>
        </w:rPr>
        <w:t>
</w:t>
      </w:r>
      <w:r>
        <w:rPr>
          <w:rFonts w:ascii="Times New Roman"/>
          <w:b w:val="false"/>
          <w:i w:val="false"/>
          <w:color w:val="000000"/>
          <w:sz w:val="28"/>
        </w:rPr>
        <w:t>
      1) коэффициент воспроизводства лесов, который равен отношению площади лесовосстановления к общей площади сплошных вырубок и гарей;</w:t>
      </w:r>
      <w:r>
        <w:br/>
      </w:r>
      <w:r>
        <w:rPr>
          <w:rFonts w:ascii="Times New Roman"/>
          <w:b w:val="false"/>
          <w:i w:val="false"/>
          <w:color w:val="000000"/>
          <w:sz w:val="28"/>
        </w:rPr>
        <w:t>
</w:t>
      </w:r>
      <w:r>
        <w:rPr>
          <w:rFonts w:ascii="Times New Roman"/>
          <w:b w:val="false"/>
          <w:i w:val="false"/>
          <w:color w:val="000000"/>
          <w:sz w:val="28"/>
        </w:rPr>
        <w:t>
      2) коэффициент эффективности воспроизводства лесов, который равен отношению площади молодняков, введенных в категорию хозяйственно ценных насаждений, к общей площади, на которой осуществлялись работы по воспроизводству лесов;</w:t>
      </w:r>
      <w:r>
        <w:br/>
      </w:r>
      <w:r>
        <w:rPr>
          <w:rFonts w:ascii="Times New Roman"/>
          <w:b w:val="false"/>
          <w:i w:val="false"/>
          <w:color w:val="000000"/>
          <w:sz w:val="28"/>
        </w:rPr>
        <w:t>
</w:t>
      </w:r>
      <w:r>
        <w:rPr>
          <w:rFonts w:ascii="Times New Roman"/>
          <w:b w:val="false"/>
          <w:i w:val="false"/>
          <w:color w:val="000000"/>
          <w:sz w:val="28"/>
        </w:rPr>
        <w:t>
      3) коэффициент ввода молодняков в категорию хозяйственно ценных насаждений, равный отношению площади введенных молодняков к площади сплошных вырубок и гарей;</w:t>
      </w:r>
      <w:r>
        <w:br/>
      </w:r>
      <w:r>
        <w:rPr>
          <w:rFonts w:ascii="Times New Roman"/>
          <w:b w:val="false"/>
          <w:i w:val="false"/>
          <w:color w:val="000000"/>
          <w:sz w:val="28"/>
        </w:rPr>
        <w:t>
</w:t>
      </w:r>
      <w:r>
        <w:rPr>
          <w:rFonts w:ascii="Times New Roman"/>
          <w:b w:val="false"/>
          <w:i w:val="false"/>
          <w:color w:val="000000"/>
          <w:sz w:val="28"/>
        </w:rPr>
        <w:t>
      4) если значение указанных коэффициентов равно единице (или приближается к ней), то это характеризует успешный ход воспроизводства лесов.</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Контроль</w:t>
      </w:r>
      <w:r>
        <w:rPr>
          <w:rFonts w:ascii="Times New Roman"/>
          <w:b w:val="false"/>
          <w:i w:val="false"/>
          <w:color w:val="000000"/>
          <w:sz w:val="28"/>
        </w:rPr>
        <w:t xml:space="preserve"> за качеством работ по воспроизводству лесов и лесоразведению осуществляется </w:t>
      </w:r>
      <w:r>
        <w:rPr>
          <w:rFonts w:ascii="Times New Roman"/>
          <w:b w:val="false"/>
          <w:i w:val="false"/>
          <w:color w:val="000000"/>
          <w:sz w:val="28"/>
        </w:rPr>
        <w:t>уполномоченным органом</w:t>
      </w:r>
      <w:r>
        <w:rPr>
          <w:rFonts w:ascii="Times New Roman"/>
          <w:b w:val="false"/>
          <w:i w:val="false"/>
          <w:color w:val="000000"/>
          <w:sz w:val="28"/>
        </w:rPr>
        <w:t xml:space="preserve"> и его территориальными органами.</w:t>
      </w:r>
    </w:p>
    <w:bookmarkEnd w:id="14"/>
    <w:bookmarkStart w:name="z209"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проведения мероприятий    </w:t>
      </w:r>
      <w:r>
        <w:br/>
      </w:r>
      <w:r>
        <w:rPr>
          <w:rFonts w:ascii="Times New Roman"/>
          <w:b w:val="false"/>
          <w:i w:val="false"/>
          <w:color w:val="000000"/>
          <w:sz w:val="28"/>
        </w:rPr>
        <w:t>
на участках государственного лесного фонда</w:t>
      </w:r>
      <w:r>
        <w:br/>
      </w:r>
      <w:r>
        <w:rPr>
          <w:rFonts w:ascii="Times New Roman"/>
          <w:b w:val="false"/>
          <w:i w:val="false"/>
          <w:color w:val="000000"/>
          <w:sz w:val="28"/>
        </w:rPr>
        <w:t>
по воспроизводству лесов и лесоразведению</w:t>
      </w:r>
      <w:r>
        <w:br/>
      </w:r>
      <w:r>
        <w:rPr>
          <w:rFonts w:ascii="Times New Roman"/>
          <w:b w:val="false"/>
          <w:i w:val="false"/>
          <w:color w:val="000000"/>
          <w:sz w:val="28"/>
        </w:rPr>
        <w:t xml:space="preserve">
и контролю за их качеством         </w:t>
      </w:r>
    </w:p>
    <w:bookmarkEnd w:id="15"/>
    <w:p>
      <w:pPr>
        <w:spacing w:after="0"/>
        <w:ind w:left="0"/>
        <w:jc w:val="both"/>
      </w:pPr>
      <w:r>
        <w:rPr>
          <w:rFonts w:ascii="Times New Roman"/>
          <w:b w:val="false"/>
          <w:i w:val="false"/>
          <w:color w:val="000000"/>
          <w:sz w:val="28"/>
        </w:rPr>
        <w:t>                                                                    Форма</w:t>
      </w:r>
    </w:p>
    <w:bookmarkStart w:name="z210" w:id="16"/>
    <w:p>
      <w:pPr>
        <w:spacing w:after="0"/>
        <w:ind w:left="0"/>
        <w:jc w:val="both"/>
      </w:pPr>
      <w:r>
        <w:rPr>
          <w:rFonts w:ascii="Times New Roman"/>
          <w:b w:val="false"/>
          <w:i w:val="false"/>
          <w:color w:val="000000"/>
          <w:sz w:val="28"/>
        </w:rPr>
        <w:t>
            </w:t>
      </w:r>
      <w:r>
        <w:rPr>
          <w:rFonts w:ascii="Times New Roman"/>
          <w:b/>
          <w:i w:val="false"/>
          <w:color w:val="000000"/>
          <w:sz w:val="28"/>
        </w:rPr>
        <w:t>Акт приемки выполненных лесокультурных работ</w:t>
      </w:r>
    </w:p>
    <w:bookmarkEnd w:id="16"/>
    <w:p>
      <w:pPr>
        <w:spacing w:after="0"/>
        <w:ind w:left="0"/>
        <w:jc w:val="both"/>
      </w:pPr>
      <w:r>
        <w:rPr>
          <w:rFonts w:ascii="Times New Roman"/>
          <w:b w:val="false"/>
          <w:i w:val="false"/>
          <w:color w:val="000000"/>
          <w:sz w:val="28"/>
        </w:rPr>
        <w:t>"____" ______________ 20__года</w:t>
      </w:r>
    </w:p>
    <w:p>
      <w:pPr>
        <w:spacing w:after="0"/>
        <w:ind w:left="0"/>
        <w:jc w:val="both"/>
      </w:pPr>
      <w:r>
        <w:rPr>
          <w:rFonts w:ascii="Times New Roman"/>
          <w:b w:val="false"/>
          <w:i w:val="false"/>
          <w:color w:val="000000"/>
          <w:sz w:val="28"/>
        </w:rPr>
        <w:t>Комиссия в составе__________________________________________________</w:t>
      </w:r>
    </w:p>
    <w:p>
      <w:pPr>
        <w:spacing w:after="0"/>
        <w:ind w:left="0"/>
        <w:jc w:val="both"/>
      </w:pPr>
      <w:r>
        <w:rPr>
          <w:rFonts w:ascii="Times New Roman"/>
          <w:b w:val="false"/>
          <w:i w:val="false"/>
          <w:color w:val="000000"/>
          <w:sz w:val="28"/>
        </w:rPr>
        <w:t>провела приемку выполненных работ по созданию лесных культур (месяц,</w:t>
      </w:r>
      <w:r>
        <w:br/>
      </w:r>
      <w:r>
        <w:rPr>
          <w:rFonts w:ascii="Times New Roman"/>
          <w:b w:val="false"/>
          <w:i w:val="false"/>
          <w:color w:val="000000"/>
          <w:sz w:val="28"/>
        </w:rPr>
        <w:t>
год) в лесничестве</w:t>
      </w:r>
      <w:r>
        <w:br/>
      </w:r>
      <w:r>
        <w:rPr>
          <w:rFonts w:ascii="Times New Roman"/>
          <w:b w:val="false"/>
          <w:i w:val="false"/>
          <w:color w:val="000000"/>
          <w:sz w:val="28"/>
        </w:rPr>
        <w:t>
____________________________________________________________________</w:t>
      </w:r>
    </w:p>
    <w:bookmarkStart w:name="z211" w:id="17"/>
    <w:p>
      <w:pPr>
        <w:spacing w:after="0"/>
        <w:ind w:left="0"/>
        <w:jc w:val="both"/>
      </w:pPr>
      <w:r>
        <w:rPr>
          <w:rFonts w:ascii="Times New Roman"/>
          <w:b w:val="false"/>
          <w:i w:val="false"/>
          <w:color w:val="000000"/>
          <w:sz w:val="28"/>
        </w:rPr>
        <w:t>
</w:t>
      </w:r>
      <w:r>
        <w:rPr>
          <w:rFonts w:ascii="Times New Roman"/>
          <w:b/>
          <w:i w:val="false"/>
          <w:color w:val="000000"/>
          <w:sz w:val="28"/>
        </w:rPr>
        <w:t>При приемке лесокультурных работ установлено:</w:t>
      </w:r>
      <w:r>
        <w:br/>
      </w:r>
      <w:r>
        <w:rPr>
          <w:rFonts w:ascii="Times New Roman"/>
          <w:b w:val="false"/>
          <w:i w:val="false"/>
          <w:color w:val="000000"/>
          <w:sz w:val="28"/>
        </w:rPr>
        <w:t>
</w:t>
      </w:r>
      <w:r>
        <w:rPr>
          <w:rFonts w:ascii="Times New Roman"/>
          <w:b w:val="false"/>
          <w:i w:val="false"/>
          <w:color w:val="000000"/>
          <w:sz w:val="28"/>
        </w:rPr>
        <w:t>
1. Работы выполнены в квартале___ выдел____ на площади ______ га.</w:t>
      </w:r>
      <w:r>
        <w:br/>
      </w:r>
      <w:r>
        <w:rPr>
          <w:rFonts w:ascii="Times New Roman"/>
          <w:b w:val="false"/>
          <w:i w:val="false"/>
          <w:color w:val="000000"/>
          <w:sz w:val="28"/>
        </w:rPr>
        <w:t>
</w:t>
      </w:r>
      <w:r>
        <w:rPr>
          <w:rFonts w:ascii="Times New Roman"/>
          <w:b w:val="false"/>
          <w:i w:val="false"/>
          <w:color w:val="000000"/>
          <w:sz w:val="28"/>
        </w:rPr>
        <w:t>
2. Время проведения работ по посеву и посадке (начало и конец,</w:t>
      </w:r>
      <w:r>
        <w:br/>
      </w:r>
      <w:r>
        <w:rPr>
          <w:rFonts w:ascii="Times New Roman"/>
          <w:b w:val="false"/>
          <w:i w:val="false"/>
          <w:color w:val="000000"/>
          <w:sz w:val="28"/>
        </w:rPr>
        <w:t>
причины отставания) с ___________ по _________ года</w:t>
      </w:r>
      <w:r>
        <w:br/>
      </w:r>
      <w:r>
        <w:rPr>
          <w:rFonts w:ascii="Times New Roman"/>
          <w:b w:val="false"/>
          <w:i w:val="false"/>
          <w:color w:val="000000"/>
          <w:sz w:val="28"/>
        </w:rPr>
        <w:t>
</w:t>
      </w:r>
      <w:r>
        <w:rPr>
          <w:rFonts w:ascii="Times New Roman"/>
          <w:b w:val="false"/>
          <w:i w:val="false"/>
          <w:color w:val="000000"/>
          <w:sz w:val="28"/>
        </w:rPr>
        <w:t>
3. Способ создания лесных культур (посадка, посев – рядовой,</w:t>
      </w:r>
      <w:r>
        <w:br/>
      </w:r>
      <w:r>
        <w:rPr>
          <w:rFonts w:ascii="Times New Roman"/>
          <w:b w:val="false"/>
          <w:i w:val="false"/>
          <w:color w:val="000000"/>
          <w:sz w:val="28"/>
        </w:rPr>
        <w:t>
гнездовой, схема размещения пород и т.д.) __________________________</w:t>
      </w:r>
      <w:r>
        <w:br/>
      </w:r>
      <w:r>
        <w:rPr>
          <w:rFonts w:ascii="Times New Roman"/>
          <w:b w:val="false"/>
          <w:i w:val="false"/>
          <w:color w:val="000000"/>
          <w:sz w:val="28"/>
        </w:rPr>
        <w:t>
</w:t>
      </w:r>
      <w:r>
        <w:rPr>
          <w:rFonts w:ascii="Times New Roman"/>
          <w:b w:val="false"/>
          <w:i w:val="false"/>
          <w:color w:val="000000"/>
          <w:sz w:val="28"/>
        </w:rPr>
        <w:t>
4. Время и способ подготовки почвы (сплошная, зяблевая вспашка,</w:t>
      </w:r>
      <w:r>
        <w:br/>
      </w:r>
      <w:r>
        <w:rPr>
          <w:rFonts w:ascii="Times New Roman"/>
          <w:b w:val="false"/>
          <w:i w:val="false"/>
          <w:color w:val="000000"/>
          <w:sz w:val="28"/>
        </w:rPr>
        <w:t>
ранний пар, черный пар: частичная полосами, бороздами, площадками с</w:t>
      </w:r>
      <w:r>
        <w:br/>
      </w:r>
      <w:r>
        <w:rPr>
          <w:rFonts w:ascii="Times New Roman"/>
          <w:b w:val="false"/>
          <w:i w:val="false"/>
          <w:color w:val="000000"/>
          <w:sz w:val="28"/>
        </w:rPr>
        <w:t>
указанием ширины, длины) ___________________________________________</w:t>
      </w:r>
      <w:r>
        <w:br/>
      </w:r>
      <w:r>
        <w:rPr>
          <w:rFonts w:ascii="Times New Roman"/>
          <w:b w:val="false"/>
          <w:i w:val="false"/>
          <w:color w:val="000000"/>
          <w:sz w:val="28"/>
        </w:rPr>
        <w:t>
</w:t>
      </w:r>
      <w:r>
        <w:rPr>
          <w:rFonts w:ascii="Times New Roman"/>
          <w:b w:val="false"/>
          <w:i w:val="false"/>
          <w:color w:val="000000"/>
          <w:sz w:val="28"/>
        </w:rPr>
        <w:t>
5. Количество подготовленной почвы (глубина пахоты, засоренность,</w:t>
      </w:r>
      <w:r>
        <w:br/>
      </w:r>
      <w:r>
        <w:rPr>
          <w:rFonts w:ascii="Times New Roman"/>
          <w:b w:val="false"/>
          <w:i w:val="false"/>
          <w:color w:val="000000"/>
          <w:sz w:val="28"/>
        </w:rPr>
        <w:t>
комковатость)_______________________________________________________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Качество посадочного (возраст, стандартность), посевного</w:t>
      </w:r>
      <w:r>
        <w:br/>
      </w:r>
      <w:r>
        <w:rPr>
          <w:rFonts w:ascii="Times New Roman"/>
          <w:b w:val="false"/>
          <w:i w:val="false"/>
          <w:color w:val="000000"/>
          <w:sz w:val="28"/>
        </w:rPr>
        <w:t>
материала, происхождение, время сбора. Доброкачественность № дата</w:t>
      </w:r>
      <w:r>
        <w:br/>
      </w:r>
      <w:r>
        <w:rPr>
          <w:rFonts w:ascii="Times New Roman"/>
          <w:b w:val="false"/>
          <w:i w:val="false"/>
          <w:color w:val="000000"/>
          <w:sz w:val="28"/>
        </w:rPr>
        <w:t>
сертификата, предпосевная обработка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Работы произведены (посадочной машиной, под меч Колесова</w:t>
      </w:r>
      <w:r>
        <w:br/>
      </w:r>
      <w:r>
        <w:rPr>
          <w:rFonts w:ascii="Times New Roman"/>
          <w:b w:val="false"/>
          <w:i w:val="false"/>
          <w:color w:val="000000"/>
          <w:sz w:val="28"/>
        </w:rPr>
        <w:t>
и т.д.) _____________________________________</w:t>
      </w:r>
      <w:r>
        <w:br/>
      </w:r>
      <w:r>
        <w:rPr>
          <w:rFonts w:ascii="Times New Roman"/>
          <w:b w:val="false"/>
          <w:i w:val="false"/>
          <w:color w:val="000000"/>
          <w:sz w:val="28"/>
        </w:rPr>
        <w:t>
</w:t>
      </w:r>
      <w:r>
        <w:rPr>
          <w:rFonts w:ascii="Times New Roman"/>
          <w:b w:val="false"/>
          <w:i w:val="false"/>
          <w:color w:val="000000"/>
          <w:sz w:val="28"/>
        </w:rPr>
        <w:t>
8. Качество работ по посеву, посадке (глубина заделки, расположение</w:t>
      </w:r>
      <w:r>
        <w:br/>
      </w:r>
      <w:r>
        <w:rPr>
          <w:rFonts w:ascii="Times New Roman"/>
          <w:b w:val="false"/>
          <w:i w:val="false"/>
          <w:color w:val="000000"/>
          <w:sz w:val="28"/>
        </w:rPr>
        <w:t>
корней, плотность заделки, прямолинейность маркировки и</w:t>
      </w:r>
      <w:r>
        <w:br/>
      </w:r>
      <w:r>
        <w:rPr>
          <w:rFonts w:ascii="Times New Roman"/>
          <w:b w:val="false"/>
          <w:i w:val="false"/>
          <w:color w:val="000000"/>
          <w:sz w:val="28"/>
        </w:rPr>
        <w:t>
т.д.)_________________________________________________</w:t>
      </w:r>
      <w:r>
        <w:br/>
      </w:r>
      <w:r>
        <w:rPr>
          <w:rFonts w:ascii="Times New Roman"/>
          <w:b w:val="false"/>
          <w:i w:val="false"/>
          <w:color w:val="000000"/>
          <w:sz w:val="28"/>
        </w:rPr>
        <w:t>
</w:t>
      </w:r>
      <w:r>
        <w:rPr>
          <w:rFonts w:ascii="Times New Roman"/>
          <w:b w:val="false"/>
          <w:i w:val="false"/>
          <w:color w:val="000000"/>
          <w:sz w:val="28"/>
        </w:rPr>
        <w:t>
9. Мероприятия по улучшению структуры почвы и влагонакоплению</w:t>
      </w:r>
      <w:r>
        <w:br/>
      </w:r>
      <w:r>
        <w:rPr>
          <w:rFonts w:ascii="Times New Roman"/>
          <w:b w:val="false"/>
          <w:i w:val="false"/>
          <w:color w:val="000000"/>
          <w:sz w:val="28"/>
        </w:rPr>
        <w:t>
(внесение гипса, удобрения, снегозадержание, предпосевная культивация</w:t>
      </w:r>
      <w:r>
        <w:br/>
      </w:r>
      <w:r>
        <w:rPr>
          <w:rFonts w:ascii="Times New Roman"/>
          <w:b w:val="false"/>
          <w:i w:val="false"/>
          <w:color w:val="000000"/>
          <w:sz w:val="28"/>
        </w:rPr>
        <w:t>
и т.д.)_____________________________________________________________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10. Отклонение от рабочего проекта и их причины ____________________</w:t>
      </w:r>
      <w:r>
        <w:br/>
      </w:r>
      <w:r>
        <w:rPr>
          <w:rFonts w:ascii="Times New Roman"/>
          <w:b w:val="false"/>
          <w:i w:val="false"/>
          <w:color w:val="000000"/>
          <w:sz w:val="28"/>
        </w:rPr>
        <w:t>
</w:t>
      </w:r>
      <w:r>
        <w:rPr>
          <w:rFonts w:ascii="Times New Roman"/>
          <w:b w:val="false"/>
          <w:i w:val="false"/>
          <w:color w:val="000000"/>
          <w:sz w:val="28"/>
        </w:rPr>
        <w:t>
11. Основные дефекты работ по посеву и посадке, могущие отразиться на</w:t>
      </w:r>
      <w:r>
        <w:br/>
      </w:r>
      <w:r>
        <w:rPr>
          <w:rFonts w:ascii="Times New Roman"/>
          <w:b w:val="false"/>
          <w:i w:val="false"/>
          <w:color w:val="000000"/>
          <w:sz w:val="28"/>
        </w:rPr>
        <w:t>
качестве культур (объем, характер) _________________________________</w:t>
      </w:r>
      <w:r>
        <w:br/>
      </w:r>
      <w:r>
        <w:rPr>
          <w:rFonts w:ascii="Times New Roman"/>
          <w:b w:val="false"/>
          <w:i w:val="false"/>
          <w:color w:val="000000"/>
          <w:sz w:val="28"/>
        </w:rPr>
        <w:t>
</w:t>
      </w:r>
      <w:r>
        <w:rPr>
          <w:rFonts w:ascii="Times New Roman"/>
          <w:b w:val="false"/>
          <w:i w:val="false"/>
          <w:color w:val="000000"/>
          <w:sz w:val="28"/>
        </w:rPr>
        <w:t>
12. Мероприятия по исправлению допущенных с указанием стоимости и</w:t>
      </w:r>
      <w:r>
        <w:br/>
      </w:r>
      <w:r>
        <w:rPr>
          <w:rFonts w:ascii="Times New Roman"/>
          <w:b w:val="false"/>
          <w:i w:val="false"/>
          <w:color w:val="000000"/>
          <w:sz w:val="28"/>
        </w:rPr>
        <w:t>
работ _____________________________</w:t>
      </w:r>
      <w:r>
        <w:br/>
      </w:r>
      <w:r>
        <w:rPr>
          <w:rFonts w:ascii="Times New Roman"/>
          <w:b w:val="false"/>
          <w:i w:val="false"/>
          <w:color w:val="000000"/>
          <w:sz w:val="28"/>
        </w:rPr>
        <w:t>
</w:t>
      </w:r>
      <w:r>
        <w:rPr>
          <w:rFonts w:ascii="Times New Roman"/>
          <w:b w:val="false"/>
          <w:i w:val="false"/>
          <w:color w:val="000000"/>
          <w:sz w:val="28"/>
        </w:rPr>
        <w:t>
13. Общая оценка качества выполненных работ с учетом ожидаемой</w:t>
      </w:r>
      <w:r>
        <w:br/>
      </w:r>
      <w:r>
        <w:rPr>
          <w:rFonts w:ascii="Times New Roman"/>
          <w:b w:val="false"/>
          <w:i w:val="false"/>
          <w:color w:val="000000"/>
          <w:sz w:val="28"/>
        </w:rPr>
        <w:t>
приживаемости культур (хорошо, удовлетворительно, не</w:t>
      </w:r>
      <w:r>
        <w:br/>
      </w:r>
      <w:r>
        <w:rPr>
          <w:rFonts w:ascii="Times New Roman"/>
          <w:b w:val="false"/>
          <w:i w:val="false"/>
          <w:color w:val="000000"/>
          <w:sz w:val="28"/>
        </w:rPr>
        <w:t>
удовлетворительно)______________________________________________</w:t>
      </w:r>
      <w:r>
        <w:br/>
      </w:r>
      <w:r>
        <w:rPr>
          <w:rFonts w:ascii="Times New Roman"/>
          <w:b w:val="false"/>
          <w:i w:val="false"/>
          <w:color w:val="000000"/>
          <w:sz w:val="28"/>
        </w:rPr>
        <w:t>
</w:t>
      </w:r>
      <w:r>
        <w:rPr>
          <w:rFonts w:ascii="Times New Roman"/>
          <w:b w:val="false"/>
          <w:i w:val="false"/>
          <w:color w:val="000000"/>
          <w:sz w:val="28"/>
        </w:rPr>
        <w:t>
14. Работа выполнена лесокультурной бригадой</w:t>
      </w:r>
      <w:r>
        <w:br/>
      </w:r>
      <w:r>
        <w:rPr>
          <w:rFonts w:ascii="Times New Roman"/>
          <w:b w:val="false"/>
          <w:i w:val="false"/>
          <w:color w:val="000000"/>
          <w:sz w:val="28"/>
        </w:rPr>
        <w:t>
______________________ лесничества _____________________________</w:t>
      </w:r>
      <w:r>
        <w:br/>
      </w:r>
      <w:r>
        <w:rPr>
          <w:rFonts w:ascii="Times New Roman"/>
          <w:b w:val="false"/>
          <w:i w:val="false"/>
          <w:color w:val="000000"/>
          <w:sz w:val="28"/>
        </w:rPr>
        <w:t>
</w:t>
      </w:r>
      <w:r>
        <w:rPr>
          <w:rFonts w:ascii="Times New Roman"/>
          <w:b w:val="false"/>
          <w:i w:val="false"/>
          <w:color w:val="000000"/>
          <w:sz w:val="28"/>
        </w:rPr>
        <w:t>
15. Ответственный исполнитель, под руководством которого были</w:t>
      </w:r>
      <w:r>
        <w:br/>
      </w:r>
      <w:r>
        <w:rPr>
          <w:rFonts w:ascii="Times New Roman"/>
          <w:b w:val="false"/>
          <w:i w:val="false"/>
          <w:color w:val="000000"/>
          <w:sz w:val="28"/>
        </w:rPr>
        <w:t>
выполнены лесокультурные работы ________________________________</w:t>
      </w:r>
    </w:p>
    <w:bookmarkEnd w:id="17"/>
    <w:p>
      <w:pPr>
        <w:spacing w:after="0"/>
        <w:ind w:left="0"/>
        <w:jc w:val="both"/>
      </w:pPr>
      <w:r>
        <w:rPr>
          <w:rFonts w:ascii="Times New Roman"/>
          <w:b w:val="false"/>
          <w:i w:val="false"/>
          <w:color w:val="000000"/>
          <w:sz w:val="28"/>
        </w:rPr>
        <w:t>Подписи членов комиссии:</w:t>
      </w:r>
    </w:p>
    <w:p>
      <w:pPr>
        <w:spacing w:after="0"/>
        <w:ind w:left="0"/>
        <w:jc w:val="both"/>
      </w:pPr>
      <w:r>
        <w:rPr>
          <w:rFonts w:ascii="Times New Roman"/>
          <w:b w:val="false"/>
          <w:i w:val="false"/>
          <w:color w:val="000000"/>
          <w:sz w:val="28"/>
        </w:rPr>
        <w:t>Должность                          _______________________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