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e970" w14:textId="9cae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8 февраля 2010 года № 40 "Об утверждении Перечня профессий и специальностей, получение которых в заочной, вечерней формах и в форме экстерната не допускается и Инструкции по выдаче разрешения на обучение в форме экстерната в организациях образования, дающих высшее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декабря 2010 года № 585. Зарегистрирован в Министерстве юстиции Республики Казахстан 14 января 2011 года № 6733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профессий и специальностей, получение которых в заочной, вечерней формах и в форме экстерната не допускается и Инструкции по выдаче разрешения на обучение в форме экстерната в организациях образования, дающих высшее образование" (зарегистрированный в Реестре государственной регистрации нормативных правовых актов за № 6111, опубликованный в Собрании актов центральных исполнительных и иных центральных государственных органов Республики Казахстан от 12 июля 2010 года № 11),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специальностей, получение которых в заочной, вечерней формах и в форме экстерната не допускается,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"1. Искусство"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95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"1. Искусство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Хореография";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"2. Технические науки и технологии" изложить в следующей редакции: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95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"2. Технические науки и технологии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продовольственных продуктов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5В074300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 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фармацевтического производства";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"3. Сельскохозяйственные науки"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(Омирбаев С.М.) обеспечить в установленном,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