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17e6" w14:textId="9011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оформления, заказа, получения, выдачи, учета, хранения и представления сопроводительных накладных на этиловый спирт и алкогольную продукцию при их реализации и транспортировке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2010 года № 670. Зарегистрирован в Министерстве юстиции Республики Казахстан 31 января 2011 года № 6759.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"О налогах и других обязательных платежах в бюджет" (Налоговый кодекс),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государственном регулировании производства и оборота этилового спирта и алкогольной продукции" и в целях усиления контроля за оборотом этилового спирта и алкогольной продукции,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 оформления, заказа, получения, выдачи, учета, хранения и представления сопроводительных накладных на этиловый спирт и алкогольную продукцию при их реализации и транспортировке.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2010 года № 670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оформления, заказа, получения, выдачи, учета, хранения и</w:t>
      </w:r>
      <w:r>
        <w:br/>
      </w:r>
      <w:r>
        <w:rPr>
          <w:rFonts w:ascii="Times New Roman"/>
          <w:b/>
          <w:i w:val="false"/>
          <w:color w:val="000000"/>
        </w:rPr>
        <w:t>
представления сопроводительных накладных на этиловый спирт и</w:t>
      </w:r>
      <w:r>
        <w:br/>
      </w:r>
      <w:r>
        <w:rPr>
          <w:rFonts w:ascii="Times New Roman"/>
          <w:b/>
          <w:i w:val="false"/>
          <w:color w:val="000000"/>
        </w:rPr>
        <w:t>
алкогольную продукцию при их реализации и транспортировке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оформления, заказа, получения, выдачи, учета, хранения и представления сопроводительных накладных на этиловый спирт и алкогольную продукцию при их реализации и транспортировке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"О налогах и других обязательных платежах в бюджет" (Налоговый кодекс),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оформления, заказа, получения, выдачи, учета, хранения и представления сопроводительных накладных (далее – СНА) при проведении операций по реализации (отпуску), возврату, транспортировке этилового спирта и (или) алкогольной продукции юридическими и физическими лицами (далее – поставщик).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проведении каждой операции по реализации (отпуску), возврату, транспортировке этилового спирта и (или) алкогольной продукции (за исключением транспортировки импортируемой алкогольной продукции от пункта пересечения границы Республики Казахстан до места назначения), поставщики в обязательном порядке оформляют СНА по форме согласно приложению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является государственный орган осуществляющий реализационные и контрольные функции в сфере производства и оборота этилового спирта и алкогольной продукции.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Оформление, заказ, получение, выдача и представление</w:t>
      </w:r>
      <w:r>
        <w:br/>
      </w:r>
      <w:r>
        <w:rPr>
          <w:rFonts w:ascii="Times New Roman"/>
          <w:b/>
          <w:i w:val="false"/>
          <w:color w:val="000000"/>
        </w:rPr>
        <w:t>
сопроводительных накладных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СНА оформляются поставщиком этилового спирта и (или) алкогольной продукции в электронном виде посредством Интернет-ресурса (web-приложения) "Кабинет налогоплательщика" (далее – Программа), на государственном и (или)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размещается на Интернет-ресурсе (web-портале) уполномоченного органа и является доступной для использования налогоплательщиками.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Заказ СНА получателем поставщику осуществляется путем заявления объемов к реализации (отпуску) этилового спирта и (или)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СНА указываются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 (присваивается автоматически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оформления (проставляется автоматически Программой);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код операции (выбирается из справочника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(далее – РНН)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(далее – ИИН), бизнес-идентификационный номер (далее – БИН)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наименование поставщика (проставляется автоматически Программой при введении данных, указанных в подпунктах 4) и 5)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номер лицензии и адрес поставщика, указанный в лицензии (выбирается из списка, сформированного при введении данных, указанных в подпунктах 4) и 5)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тип поставщика (выбирается из отображаемого списка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РНН получателя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ИИН/БИН получателя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наименование получателя (проставляется автоматически Программой при введении данных, указанных в подпунктах 9) и 10) настоящего пункта);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номер лицензии и адрес получателя, указанный в лицензии (выбирается из списка, сформированного при введении данных, указанных в подпунктах 9) и 10) настоящего пункта, за исключением получателей этилового спирта на медицинские цели и технические нужды);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дата и номер доверенности получателя на получение алкогольной продукции, (при наличии)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номер и дата договора, (при наличии)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вид транспорта (выбирается из отображаемого списка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данные о физическом или юридическом лице, осуществляющим перевозку алкогольной продукции, (при наличии) вводятся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сведения о транспортном средстве (марка, государственный номер транспортного средства, при перевозке автомобильным транспортом) вводятся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сведения об экспедиторе, при наличии (фамилия, имя, отчество экспедитора, водителя) вводятся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количество реализуемого (отгружаемого) этилового спирта (указывается в литрах). Сведения, указанные в настоящем подпункте и подпункте 36) настоящего пункта, обязательны для заполнения при реализации (отгрузке) этилового спирта, при этом проставляется количество отгружаемого спирта в соответствующей ячейке: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медицинские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технические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количество реализуемого (отгружаемого) виноматериала (указывается в литрах). Сведения, указанные в настоящем подпункте и подпункте 36) настоящего пункта, обязательны для заполнения при реализации (отгрузке) виноматериала, при этом проставляется количество отгружаемого виноматериала в соответствующей ячейке: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производство коньячного спирта (этилового спирта, получаемого из виноматериала путем прямой или двойной перегонки);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общее количество реализуемой (отгружаемой) алкогольной продукции (проставляется в литрах автоматически Программой путем суммирования количества алкогольной продукции, указанной в подпункте 28)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данном подпункте и подпунктах 22)-28) и 36) настоящего пункта, обязательны для заполнения при реализации (отгрузке)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порядковый номер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персональный идентификационный номер – код алкогольной продукции (далее – ПИН-код) (выбирается из справочника ПИН–кодов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вид продукции (проставляется автоматически Программой при введении Пин-кода);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наименование продукции (проставляется автоматически Программой при введении Пин-кода);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емкость тары (проставляется автоматически Программой при введении Пин-кода);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количество бутылок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количество реализуемой (отгружаемой) алкогольной продукции (проставляется в литрах автоматически Программой путем умножения данных, указанных в подпунктах 26) и 27)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номер СНА, выписанной поставщиком (заполняется только в случае возврата продукции алкогольной продукции);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общее количество реализуемого (отгружаемого) пива (проставляется в литрах автоматически Программой путем суммирования количества пива, указанного в подпункте 34)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данном подпункте и подпунктах 31)-34) и 36) настоящего пункта, обязательны для заполнения при реализации (отгрузке) пива;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наименование пива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емкость тары для пива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количество емкостей, бутылок, кег-бочек для пива вводится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количество пива (проставляется в литрах автоматически Программой путем умножения данных, указанных в подпунктах 32) и 33)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номер СНА, выписанной поставщиком (заполняется только в случае возврата пива);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фамилия, имя, отчество руководителя заполняется поставщиком;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фамилия, имя, отчество бухгалтера заполняется поставщиком при наличии.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СНА после отправки на сервер уполномоченного органа распечатываются в двух экземплярах на бумажном носителе, подписываются руководителем, бухгалтером при наличии, а также заверяются печатью поставщика (для индивидуальных предпринимателей 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9. Один экземпляр СНА на бумажном носителе выдается перевозчику (представителю получателя) для сопровождения этилового спирта и (или) алкогольной продукции при транспортировке до места назначения, который в последующем сдается получателю указанного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Второй экземпляр СНА хранится у поставщика этилового спирта и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СНА представляется получателями в электронном виде путем подтверждения получения СНА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Получатели этилового спирта и (или) алкогольной продукции (за исключением получателей этилового спирта на медицинские и технические нужды) после получения товара в электронном виде подтверждают получение СНА и товара в течение пятнадцати календарных дней с даты оформления СНА поставщиком.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СНА, оформленные с указанием неполных и (или) недостоверных данных установленных пунктом 7 настоящих Правил, подлежат аннулированию в течение одного рабочего дня с даты оформления такой СНА.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аннулирования СНА выписывается новая СНА.</w:t>
      </w:r>
    </w:p>
    <w:bookmarkEnd w:id="5"/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Учет и хранение сопроводительных накладных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СНА ведется в реестре СНА Программы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СНА на бумажном носителе у поставщиков и получателей хранятся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реорганизации поставщика (получателя) – юридического лица обязательство по хранению СНА за реорганизованное лицо возлагается на его правопреемника (правопреемников).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 заказа,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получения, выдачи, учета,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сопроводительных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накладных на этиловый спирт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алкогольную продукцию при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реализации и транспортировке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4"/>
        <w:gridCol w:w="5666"/>
      </w:tblGrid>
      <w:tr>
        <w:trPr>
          <w:trHeight w:val="6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 Сопроводительная накладная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оформления: __ __ ____                   Код операции _________</w:t>
            </w:r>
          </w:p>
        </w:tc>
      </w:tr>
      <w:tr>
        <w:trPr>
          <w:trHeight w:val="2160" w:hRule="atLeast"/>
        </w:trPr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поставщика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поставщика *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поставщика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лицензии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поставщика __________________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получателя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получателя *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лицензии получателя и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лицензии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№ ______ от: __ __ ___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Номер договора _________      Дата договора ______________</w:t>
            </w:r>
          </w:p>
        </w:tc>
      </w:tr>
      <w:tr>
        <w:trPr>
          <w:trHeight w:val="14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транспорта: • Авто   • ЖД   • Воздушный   • Морской или внутренний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перевозчике 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транспортном средстве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экспедиторе ____________________________________________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реализуемого (отгружаемого) этилового спирта: 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продукции: ___________ На медицинские цели: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технические нужды: ___________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реализуемого (отгружаемого) виноматериала: 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(литр)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алкогольной продукции: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коньячного спирта: _________________________________</w:t>
            </w:r>
          </w:p>
        </w:tc>
      </w:tr>
      <w:tr>
        <w:trPr>
          <w:trHeight w:val="21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реализуемой (отгружаемой) алкогольной продукции (водка,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коньяк, бренди, вино, ЛВИ) всего: 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(литр)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853"/>
              <w:gridCol w:w="1413"/>
              <w:gridCol w:w="2453"/>
              <w:gridCol w:w="1573"/>
              <w:gridCol w:w="1513"/>
              <w:gridCol w:w="1133"/>
              <w:gridCol w:w="265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Пин-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код</w:t>
                  </w:r>
                </w:p>
              </w:tc>
              <w:tc>
                <w:tcPr>
                  <w:tcW w:w="1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Вид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дукции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</w:t>
                  </w:r>
                </w:p>
              </w:tc>
              <w:tc>
                <w:tcPr>
                  <w:tcW w:w="1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Емкость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(литр)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бутылок</w:t>
                  </w:r>
                </w:p>
              </w:tc>
              <w:tc>
                <w:tcPr>
                  <w:tcW w:w="1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Литры</w:t>
                  </w:r>
                </w:p>
              </w:tc>
              <w:tc>
                <w:tcPr>
                  <w:tcW w:w="2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СНА,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выписанной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поставщиком (в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случае возврата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алкогольной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продукции)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 строк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реализуемого (отгружаемого) пива всего: _______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(литр)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53"/>
              <w:gridCol w:w="3633"/>
              <w:gridCol w:w="1613"/>
              <w:gridCol w:w="1933"/>
              <w:gridCol w:w="1113"/>
              <w:gridCol w:w="3413"/>
            </w:tblGrid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3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пива</w:t>
                  </w:r>
                </w:p>
              </w:tc>
              <w:tc>
                <w:tcPr>
                  <w:tcW w:w="1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Емкость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тары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(литр)</w:t>
                  </w:r>
                </w:p>
              </w:tc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емкостей,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кег,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бутылок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Литры</w:t>
                  </w:r>
                </w:p>
              </w:tc>
              <w:tc>
                <w:tcPr>
                  <w:tcW w:w="3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СНА,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выписанной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поставщиком (в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случае возврата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пива)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 строк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руководителя: ____________________________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 МП: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бухгалтера: ______________________________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 подпись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заполняется с 1 января 2012 года</w:t>
      </w:r>
    </w:p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оформления, заказа,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получения, выдачи, учета,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представления сопроводительных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накладных на этиловый спирт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алкогольную продукцию при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реализации и транспортировке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0"/>
      </w:tblGrid>
      <w:tr>
        <w:trPr>
          <w:trHeight w:val="6315" w:hRule="atLeast"/>
        </w:trPr>
        <w:tc>
          <w:tcPr>
            <w:tcW w:w="1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     Журнал регистрации СНА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793"/>
            </w:tblGrid>
            <w:tr>
              <w:trPr>
                <w:trHeight w:val="2700" w:hRule="atLeast"/>
              </w:trPr>
              <w:tc>
                <w:tcPr>
                  <w:tcW w:w="117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СНА                     Дата подтверждения/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с: __ __ ___ года            отклонения СНА с: с: __ __ 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по: __ __ ____ года          года по: __ __ ______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РНН поставщика _____________ РНН получателя 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ИИН/БИН поставщика *________ ИИН/БИН получателя * 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СНА: _________________ Статус СНА: • Черновик   • Аннулирована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                                    • Отправлена • Подтверждена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                                        • Получена   • Отклонена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3"/>
              <w:gridCol w:w="713"/>
              <w:gridCol w:w="853"/>
              <w:gridCol w:w="733"/>
              <w:gridCol w:w="1233"/>
              <w:gridCol w:w="1053"/>
              <w:gridCol w:w="1173"/>
              <w:gridCol w:w="1093"/>
              <w:gridCol w:w="1173"/>
              <w:gridCol w:w="1013"/>
              <w:gridCol w:w="1053"/>
            </w:tblGrid>
            <w:tr>
              <w:trPr>
                <w:trHeight w:val="30" w:hRule="atLeast"/>
              </w:trPr>
              <w:tc>
                <w:tcPr>
                  <w:tcW w:w="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СНА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СНА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РНН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тав-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щика</w:t>
                  </w:r>
                </w:p>
              </w:tc>
              <w:tc>
                <w:tcPr>
                  <w:tcW w:w="1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ИИН/БИН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постав-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щика*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РНН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полу-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чателя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ИИН/БИН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получа-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теля*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верж-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дения/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откло-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нения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Прошло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дней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Статус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Дейст-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вия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8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 ____ количество отображаемых строк 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заполняется с 1 января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