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3cde" w14:textId="11d3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19 января 2010 года № 8. Зарегистрирован в Министерстве юстиции Республики Казахстан 1 февраля 2010 года № 6024.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приказом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(зарегистрированным в Реестре государственной регистрации нормативных правовых актов за № 5429),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 наименование администратора бюджетных программ "Отдел образования, физической культуры и спорта района (города областного значения)"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 наименование администратора бюджетных программ "Отдел жилищно-коммунального хозяйства, пассажирского транспорта и автомобильных дорог района (города областного значения)"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акима области" подпрограмму 100 "Аппарат специального представителя Президента Республики Казахстан на комплексе "Байконур"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Аппарат специального представителя Президента Республики Казахстан на комплексе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мобилизационной подготовки и чрезвычайных ситуаций";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Проведение работ по инженерной защите населения, объектов и территории от природных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Развитие объектов органов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"Целевые трансферты на развитие бюджетам районов (городов областного значения) на строительство и реконструкцию объектов образования"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Сейсмоусиление объектов образования в рамках реализации cтратегии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008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Целевые трансферты на развитие бюджетам районов (городов областного значения) на строительство и реконструкцию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Строительство и реконструкция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013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"013 Строительство и реконструкция объектов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014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Строительство и реконструкция объектов социального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Кредитование бюджетов районов (городов областного значения) на строительство и (или) приобретение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"017 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018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Целевые трансферты на развитие бюджетам районов (городов областного значения) на развитие системы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019,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Целевые трансферты на развитие бюджетам районов (городов областного значения) на развитие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Газификация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Развитие объектов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с бюджетными подпрограммами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"023 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Трансферты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Трансферты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Целевые трансферты на развитие бюджетам районов (городов областного значения) на развитие благоустройства городов и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026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Развитие объектов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"027 Целевые трансферты на развитие бюджетам районов (городов областного значения) на развитие объектов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028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Развитие объектов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Целевые трансферты на развитие бюджетам районов (городов областного значения) на развитие объектов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Развитие объектов архивов";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Целевые трансферты на развитие бюджетам районов (городов областного значения) на развитие теплоэнергетической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021 "Содержание и ремонт специальных хранилищ (могильников)"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024 "Строительство специальных хранилищ (могильников)"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029,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Мероприятия по борьбе с вредными организмами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Развитие объектов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364 с бюджетными программами 008,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 Управление предпринимательства и промышленности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Проведение мероприятий по идентификации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"Управление сельского хозяйства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017, 018,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"017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Проведение мероприятий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Мероприятия по борьбе с вредными организмами сельскохозяйственных культур";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003 "Обеспечение функционирования скотомогильников (биотермических ям)", 004 "Организация санитарного убоя больных животных", 005 "Возмещение владельцам стоимости изымаемых и уничтожаемых больных животных, продуктов и сырья животного происхождения"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сельского хозяйства" бюджетные подпрограммы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003 "Обеспечение функционирования скотомогильников (биотермических ям)", 004 "Организация санитарного убоя больных животных", 005 "Возмещение владельцам стоимости изымаемых и уничтожаемых больных животных, продуктов и сырья животного происхождения"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473 с бюджетными программами 001, 002, 003, 004, 005, 006, 007, 008, 009, 010, 100, 106, 107, 108, 109,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 Отдел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Материально-техническое оснащение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Организация санитарного убоя больных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Организация отлова и уничтожения бродячих собак и кошек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Возмещение владельцам стоимости изымаемых и уничтожаемых больных животных,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Проведение мероприятий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с бюджетными программами 001, 002, 003, 004, 005, 006, 007, 008,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 Отдел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Материально-техническое оснащение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Организация санитарного убоя больных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Организация отлова и уничтожения бродячих собак и кошек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Возмещение владельцам стоимости изымаемых и уничтожаемых больных животных,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Бюджетные кредиты для реализации мер социальной поддержки специалистов социальной сферы сельских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012, 099, 100, 106, 107, 108, 109,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Проведение мероприятий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099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475 с бюджетными программами 005, 006, 007, 008,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Отдел предпринимательства,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Организация санитарного убоя больных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Организация отлова и уничтожения бродячих собак и кошек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Возмещение владельцам стоимости изымаемых и уничтожаемых больных животных,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Бюджетные кредиты для реализации мер социальной поддержки специалистов социальной сферы сельских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012, 099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Проведение мероприятий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099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Целевые трансферты на развитие бюджетам районов (городов областного значения) на развитие системы водоснабжения";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Развитие объектов лесного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036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Развитие объектов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364 с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 Управление предпринимательства и промышленности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473 с бюджетной программой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 Отдел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с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 Отдел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475 с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Отдел предпринимательства,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037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Развитие индустриально-инновационной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038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Обеспечение функционирования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039, 040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"039 Целевые трансферты на развитие бюджетам районов (городов областного значения) на развитие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Субсидирование регулярных внутренних авиаперевозок по решению местных исполнительных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042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Развитие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"043 Субсидирование пассажирских перевозок по социально значимым межрайонным (междугородним) собщениям";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 бюджетными подпрограммами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"044 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Трансферты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Трансферты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"045 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Трансферты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Трансферты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"046 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"047 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475 с бюджетной программой 014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Отдел предпринимательства,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Поддержка предпринимательской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бюджетными программами 001, 002, 003, 004,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строительства,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Материально-техническое оснащение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100 с бюджетными подпрограммами 022,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Мероприятия за счет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Трансферты другим уровням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106 с бюджетными подпрограммами 022,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Мероприятия за счет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Трансферты другим уровням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107 с бюджетными подпрограммами 022,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Мероприятия за счет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Трансферты другим уровням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Разработка и экспертиза технико-экономических обоснований местных бюджетных инвестиционных проектов и концессионных проектов";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109 с бюджетными подпрограммами 022,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Мероприятия за счет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Трансферты другим уровням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113, 114,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предпринимательства, промышленности и сельского хозяйства" бюджетные подпрограммы 011 "За счет трансфертов из республиканского бюджета", 015 "За счет средств местного бюджета"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475 с бюджетными программами 001, 002, 003, 004, 100, 106, 107, 108, 109,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Отдел предпринимательства,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Материально-техническое оснащение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