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ed793" w14:textId="eaed7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предоставления равных условий доступа к регулируемым услугам (товарам, работам) в сферах телекоммуникаций при условии отсутствия конкурентного оператора связи по причине технологической невозможности либо экономической нецелесообразности предоставления данных видов услуг, за исключением универсальных услуг телекоммуникаций, и предоставления в имущественный найм (аренду) или пользование кабельной канализации и иных основных средств, технологически связанных с присоединением сетей телекоммуникаций к сети телекоммуникаций общего пользования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информатизации и связи от 18 января 2010 года № 6. Зарегистрирован в Министерстве юстиции Республики Казахстан 8 февраля 2010 года № 6038. Утратил силу приказом и.о. Министра по инвестициям и развитию Республики Казахстан от 26 ноября 2015 года № 1113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и.о. Министра по инвестициям и развитию РК от 26.11.2015 </w:t>
      </w:r>
      <w:r>
        <w:rPr>
          <w:rFonts w:ascii="Times New Roman"/>
          <w:b w:val="false"/>
          <w:i w:val="false"/>
          <w:color w:val="ff0000"/>
          <w:sz w:val="28"/>
        </w:rPr>
        <w:t>№ 1113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соответствие с подпунктом 3) статьи 7, подпунктом 3)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естественных монополиях и регулируемых рынках" и подпунктом 6) </w:t>
      </w:r>
      <w:r>
        <w:rPr>
          <w:rFonts w:ascii="Times New Roman"/>
          <w:b w:val="false"/>
          <w:i w:val="false"/>
          <w:color w:val="000000"/>
          <w:sz w:val="28"/>
        </w:rPr>
        <w:t>пункта 21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об Агентстве Республики Казахстан по информатизации и связи, утвержденного постановлением Правительства Республики Казахстан от 22 июля 2003 года № 724,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равных условий доступа к регулируемым услугам (товарам, работам) в сферах телекоммуникаций при условии отсутствия конкурентного оператора связи по причине технологической невозможности либо экономической нецелесообразности предоставления данных видов услуг, за исключением универсальных услуг телекоммуникаций, и предоставления в имущественный найм (аренду) или пользование кабельной канализации и иных основных средств, технологически связанных с присоединением сетей телекоммуникаций к сети телекоммуникаций общего пользования.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анализа и тарифного регулирования в области связи Агентства Республики Казахстан по информатизации и связи (Наметчаев Т.К.) в установленном законодательном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настоящего приказа в Министерстве юстиции Республики Казахстан обеспечить его официальное опубликование в средствах массовой информации и довести его до сведения акционерных обществ "Казахтелеком" и "Транстелеком".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Председателя Агентства Республики Казахстан по информатизации и связи Арифханова А.А.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К. Есекеев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Председателя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Агентства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информатизации и связи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января 2010 года № 6  </w:t>
      </w:r>
    </w:p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предоставления равных условий доступа к регулируемым</w:t>
      </w:r>
      <w:r>
        <w:br/>
      </w:r>
      <w:r>
        <w:rPr>
          <w:rFonts w:ascii="Times New Roman"/>
          <w:b/>
          <w:i w:val="false"/>
          <w:color w:val="000000"/>
        </w:rPr>
        <w:t>
услугам (товарам, работам) в сферах телекоммуникаций при</w:t>
      </w:r>
      <w:r>
        <w:br/>
      </w:r>
      <w:r>
        <w:rPr>
          <w:rFonts w:ascii="Times New Roman"/>
          <w:b/>
          <w:i w:val="false"/>
          <w:color w:val="000000"/>
        </w:rPr>
        <w:t>
условии отсутствия конкурентного оператора связи по причине</w:t>
      </w:r>
      <w:r>
        <w:br/>
      </w:r>
      <w:r>
        <w:rPr>
          <w:rFonts w:ascii="Times New Roman"/>
          <w:b/>
          <w:i w:val="false"/>
          <w:color w:val="000000"/>
        </w:rPr>
        <w:t>
технологической невозможности либо экономической</w:t>
      </w:r>
      <w:r>
        <w:br/>
      </w:r>
      <w:r>
        <w:rPr>
          <w:rFonts w:ascii="Times New Roman"/>
          <w:b/>
          <w:i w:val="false"/>
          <w:color w:val="000000"/>
        </w:rPr>
        <w:t>
нецелесообразности предоставления данных видов услуг, за</w:t>
      </w:r>
      <w:r>
        <w:br/>
      </w:r>
      <w:r>
        <w:rPr>
          <w:rFonts w:ascii="Times New Roman"/>
          <w:b/>
          <w:i w:val="false"/>
          <w:color w:val="000000"/>
        </w:rPr>
        <w:t>
исключением универсальных услуг телекоммуникаций, и</w:t>
      </w:r>
      <w:r>
        <w:br/>
      </w:r>
      <w:r>
        <w:rPr>
          <w:rFonts w:ascii="Times New Roman"/>
          <w:b/>
          <w:i w:val="false"/>
          <w:color w:val="000000"/>
        </w:rPr>
        <w:t>
предоставления в имущественный найм (аренду) или пользование</w:t>
      </w:r>
      <w:r>
        <w:br/>
      </w:r>
      <w:r>
        <w:rPr>
          <w:rFonts w:ascii="Times New Roman"/>
          <w:b/>
          <w:i w:val="false"/>
          <w:color w:val="000000"/>
        </w:rPr>
        <w:t>
кабельной канализации и иных основных средств, технологически</w:t>
      </w:r>
      <w:r>
        <w:br/>
      </w:r>
      <w:r>
        <w:rPr>
          <w:rFonts w:ascii="Times New Roman"/>
          <w:b/>
          <w:i w:val="false"/>
          <w:color w:val="000000"/>
        </w:rPr>
        <w:t>
связанных с присоединением сетей телекоммуникаций к сети</w:t>
      </w:r>
      <w:r>
        <w:br/>
      </w:r>
      <w:r>
        <w:rPr>
          <w:rFonts w:ascii="Times New Roman"/>
          <w:b/>
          <w:i w:val="false"/>
          <w:color w:val="000000"/>
        </w:rPr>
        <w:t>
телекоммуникаций общего пользования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предоставления равных условий доступа к регулируемым услугам (товарам, работам) в сферах телекоммуникаций при условии отсутствия конкурентного оператора связи по причине технологической невозможности либо экономической нецелесообразности предоставления данных видов услуг, за исключением универсальных услуг телекоммуникаций, и предоставления в имущественный найм (аренду) или пользование кабельной канализации и иных основных средств, технологически связанных с присоединением сетей телекоммуникаций к сети телекоммуникаций общего пользования (далее - Правила) разработаны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естественных монополиях и регулируемых рынках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связи</w:t>
      </w:r>
      <w:r>
        <w:rPr>
          <w:rFonts w:ascii="Times New Roman"/>
          <w:b w:val="false"/>
          <w:i w:val="false"/>
          <w:color w:val="000000"/>
          <w:sz w:val="28"/>
        </w:rPr>
        <w:t>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Правила определяют общие принципы и порядок обеспечения равного доступа потребителей к регулируемым услугам (товарам, работам) субъектов естественных монополий (далее - Субъекты), оказывающих регулируемые услуги (товары, работы) в сферах телекоммуникаций при условии отсутствия конкурентного оператора связи по причине технологической невозможности либо экономической нецелесообразности предоставления данных видов услуг, за исключением </w:t>
      </w:r>
      <w:r>
        <w:rPr>
          <w:rFonts w:ascii="Times New Roman"/>
          <w:b w:val="false"/>
          <w:i w:val="false"/>
          <w:color w:val="000000"/>
          <w:sz w:val="28"/>
        </w:rPr>
        <w:t>универсальных услуг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телекоммуникаций, и предоставления в имущественный найм (аренду) или пользование кабельной канализации и иных основных средств, технологически связанных с присоединением сетей телекоммуникаций к сети телекоммуникаций общего пользования (далее - регулируемые услуги телекоммуникаций).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Равный доступ к регулируемым услугам телекоммуникаций предусматривает обеспечение недискриминационных условий оказания данных услуг всем потребителям.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настоящих Правилах применяются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оператор связи</w:t>
      </w:r>
      <w:r>
        <w:rPr>
          <w:rFonts w:ascii="Times New Roman"/>
          <w:b/>
          <w:i w:val="false"/>
          <w:color w:val="000000"/>
          <w:sz w:val="28"/>
        </w:rPr>
        <w:t xml:space="preserve"> - </w:t>
      </w:r>
      <w:r>
        <w:rPr>
          <w:rFonts w:ascii="Times New Roman"/>
          <w:b w:val="false"/>
          <w:i w:val="false"/>
          <w:color w:val="000000"/>
          <w:sz w:val="28"/>
        </w:rPr>
        <w:t>физическое или юридическое лицо, получившее лицензию на предоставление услуг связи в порядке, установленном законодательным актом Республики Казахстан о лицензировании;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потребитель - физическое или юридическое лицо, пользующееся или намеревающееся пользоваться регулируемыми услугами телекоммуникаций Субъекта;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регулируемые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(товары, работы) Субъекта - услуги (товары, работы), предоставляемые Субъектом в сфере естественной монополии и подлежащие государственному регулированию уполномоченным органом, включая случаи предоставления услуг (товаров, работ) в виде передачи определенного товара потребителю;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- государственный орган, осуществляющий руководство в сферах естественных монополий и на регулируемых рынках.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Иные понятия, используемые в настоящих Правилах, применяются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естественных монополиях и регулируемых рынках и связи.</w:t>
      </w:r>
    </w:p>
    <w:bookmarkEnd w:id="3"/>
    <w:bookmarkStart w:name="z1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принципы и порядок предоставления равных</w:t>
      </w:r>
      <w:r>
        <w:br/>
      </w:r>
      <w:r>
        <w:rPr>
          <w:rFonts w:ascii="Times New Roman"/>
          <w:b/>
          <w:i w:val="false"/>
          <w:color w:val="000000"/>
        </w:rPr>
        <w:t>
условий доступа к регулируемым услугам телекоммуникаций</w:t>
      </w:r>
    </w:p>
    <w:bookmarkEnd w:id="4"/>
    <w:bookmarkStart w:name="z2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Обеспечение равных условий доступа потребителей к регулируемым услугам телекоммуникаций осуществляется исходя из следующих принципов: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равнодоступность регулируемых услуг телекоммуникаций для всех потребителей;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проведение единой тарифной политики в отношении всех потребителей регулируемых услуг телекоммуникаций;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информационная открытость перечня регулируемых услуг телекоммуникаций, тарифов (цен, ставок сборов) на регулируемые услуги телекоммуникаций, перечня стандартных точек подключения сетей телекоммуникаций и условий присоединения операторов связи к сетям телекоммуникаций.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Для получения права доступа к регулируемым услугам телекоммуникаций потребитель направляет Субъекту заявление, составленное в произвольной форме, на оказание регулируемых услуг телекоммуникаций (далее - заявление).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Заявления потребителей принимаются на равных условиях, независимо от заявленных объемов либо других условий потребления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Заявление оформляется письменно в двух экземплярах, один из которых с регистрационным номером, датой, временем поступления остается у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Субъект ведет журнал регистрации заявлений, который должен быть пронумерован и прошнурован. В журнале регистрации заявлений фиксируется дата и время поступления заявления, а также его регистрационный номер.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Отказ в регистрации, искажение даты и времени поступления заявлений, а также их регистрационных номеров не допускаются.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Рассмотрение заявлений Субъектом производится в течении тридцати календарных дней в последовательности, соответствующей очередности их поступления.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случае отказа потребителя от регулируемых услуг телекоммуникаций, Субъект предоставляет соответствующие услуги следующему по очередности оператору связи, представившему заявление.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Взаимоотношения между Субъектом и потребителем строятся на договорной основе с учетом тарифов (цен, ставок сборов), утвержденных уполномоченным органом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естественных монополиях и регулируемых рынках.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целях предоставления потребителям равных условий на стадии получения доступа к регулируемым услугам телекоммуникаций Субъект опубликовывает либо размещает на своем интернет-ресурсе: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перечень регулируемых услуг телекоммуникаций;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тарифы (цены, ставки сборов) на регулируемые услуги телекоммуникаций;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перечень стандартных точек присоединения;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типовые условия присоединения сетей телекоммуникаций операторов связи к сетям телекоммуникаций Субъекта, включая условия использования площадей, помещения и имущества Субъекта, связанных с присоединением сетей телекоммуникаций и пропуском телефонного трафика;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типовые условия по предоставлению в пользование телефонной канализации.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Присоединение операторов связи к сетям телекоммуникаций Субъекта производится при выполнении ими технических условий на присоединение и прокладку кабеля, выдаваемых Субъектом в порядке, предусмотренном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присоединения сетей телекоммуникаций к сети телекоммуникаций общего пользования и регулирования пропуска трафика по сети телекоммуникаций общего пользования Республики Казахстан, утвержденными приказом Председателя Агентства Республики Казахстан по информатизации и связи от 12 июля 2004 года № 145-п (зарегистрированный в Реестре государственной регистрации нормативных правовых актов за № 3041).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Субъект сохраняет без оплаты за потребителями канал или место в телефонной канализации в течение срока выполнения потребителями технических условий на прокладку кабеля.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После выполнения потребителями технических условий на присоединение и прокладку кабеля, Субъект заключает с потребителями договор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Типовым 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присоединения, определяющего условия оказания услуг присоединения других сетей телекоммуникаций, а также связанные с этим обязательства по взаимодействию сетей и пропуску трафика для доминирующего оператора связи сети телекоммуникаций общего пользования, утвержденным постановлением Правительства Республики Казахстан от 14 мая 2009 года № 709, и (или) договор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Типовым 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предоставление телефонной (кабельной) канализации в пользование операторам связи, утвержденным постановлением Правительства Республики Казахстан от 28 ноября 2003 года № 1194.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Субъектом не допускается навязывание условий доступа к регулируемым услугам телекоммуникаций или совершение им иных действий, ведущих к дискриминации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Субъект предоставляет на равных условиях потребителям регулируемые услуги телекоммуникаций и информацию, связанную с оказанием регулируемых услуг телекоммуникаций.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