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2e16" w14:textId="6c02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требованиях по наличию систем управления рисками и внутреннего контроля в страховых (перестраховочных) организациях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 февраля 2010 года № 4. Зарегистрировано в Министерстве юстиции Республики Казахстан 9 марта 2010 года № 6113. Утратило силу постановлением Правления Национального Банка Республики Казахстан от 27 августа 2018 года № 198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27.08.2018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Постановление вводится в действие с 01.09.2010.</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вопросы по формированию систем управления рисками и внутреннего контроля в страховых (перестраховочных)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требованиях по наличию систем управления рисками и внутреннего контроля в страховых (перестраховочных) организациях.</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30 апреля 2007 года № 130 "Об установлении требований к наличию систем управления рисками в страховых (перестраховочных) организациях" (зарегистрированное в Реестре государственной регистрации нормативных правовых актов под № 4712).</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сентября 2010 года.</w:t>
      </w:r>
    </w:p>
    <w:bookmarkEnd w:id="3"/>
    <w:bookmarkStart w:name="z5" w:id="4"/>
    <w:p>
      <w:pPr>
        <w:spacing w:after="0"/>
        <w:ind w:left="0"/>
        <w:jc w:val="both"/>
      </w:pPr>
      <w:r>
        <w:rPr>
          <w:rFonts w:ascii="Times New Roman"/>
          <w:b w:val="false"/>
          <w:i w:val="false"/>
          <w:color w:val="000000"/>
          <w:sz w:val="28"/>
        </w:rPr>
        <w:t>
      4. Департаменту надзора за субъектами страхового рынка и другими финансовыми организациями (Каракулова Д.Ш.):</w:t>
      </w:r>
    </w:p>
    <w:bookmarkEnd w:id="4"/>
    <w:bookmarkStart w:name="z6" w:id="5"/>
    <w:p>
      <w:pPr>
        <w:spacing w:after="0"/>
        <w:ind w:left="0"/>
        <w:jc w:val="both"/>
      </w:pP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p>
    <w:bookmarkEnd w:id="5"/>
    <w:bookmarkStart w:name="z7" w:id="6"/>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w:t>
      </w:r>
    </w:p>
    <w:bookmarkEnd w:id="6"/>
    <w:bookmarkStart w:name="z8" w:id="7"/>
    <w:p>
      <w:pPr>
        <w:spacing w:after="0"/>
        <w:ind w:left="0"/>
        <w:jc w:val="both"/>
      </w:pPr>
      <w:r>
        <w:rPr>
          <w:rFonts w:ascii="Times New Roman"/>
          <w:b w:val="false"/>
          <w:i w:val="false"/>
          <w:color w:val="000000"/>
          <w:sz w:val="28"/>
        </w:rPr>
        <w:t>
      5.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p>
    <w:bookmarkEnd w:id="7"/>
    <w:bookmarkStart w:name="z9" w:id="8"/>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Алдамберген А.У.</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Правления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и надзору финансового рынка и финансовых</w:t>
            </w:r>
            <w:r>
              <w:br/>
            </w:r>
            <w:r>
              <w:rPr>
                <w:rFonts w:ascii="Times New Roman"/>
                <w:b w:val="false"/>
                <w:i w:val="false"/>
                <w:color w:val="000000"/>
                <w:sz w:val="20"/>
              </w:rPr>
              <w:t xml:space="preserve">организаций от 1 февраля 2010 года № 4 </w:t>
            </w:r>
          </w:p>
        </w:tc>
      </w:tr>
    </w:tbl>
    <w:bookmarkStart w:name="z10" w:id="9"/>
    <w:p>
      <w:pPr>
        <w:spacing w:after="0"/>
        <w:ind w:left="0"/>
        <w:jc w:val="left"/>
      </w:pPr>
      <w:r>
        <w:rPr>
          <w:rFonts w:ascii="Times New Roman"/>
          <w:b/>
          <w:i w:val="false"/>
          <w:color w:val="000000"/>
        </w:rPr>
        <w:t xml:space="preserve"> Инструкция</w:t>
      </w:r>
      <w:r>
        <w:br/>
      </w:r>
      <w:r>
        <w:rPr>
          <w:rFonts w:ascii="Times New Roman"/>
          <w:b/>
          <w:i w:val="false"/>
          <w:color w:val="000000"/>
        </w:rPr>
        <w:t>о требованиях по наличию систем управления рисками и</w:t>
      </w:r>
      <w:r>
        <w:br/>
      </w:r>
      <w:r>
        <w:rPr>
          <w:rFonts w:ascii="Times New Roman"/>
          <w:b/>
          <w:i w:val="false"/>
          <w:color w:val="000000"/>
        </w:rPr>
        <w:t>внутреннего контроля в страховых (перестраховочных)</w:t>
      </w:r>
      <w:r>
        <w:br/>
      </w:r>
      <w:r>
        <w:rPr>
          <w:rFonts w:ascii="Times New Roman"/>
          <w:b/>
          <w:i w:val="false"/>
          <w:color w:val="000000"/>
        </w:rPr>
        <w:t>организациях</w:t>
      </w:r>
    </w:p>
    <w:bookmarkEnd w:id="9"/>
    <w:bookmarkStart w:name="z11" w:id="10"/>
    <w:p>
      <w:pPr>
        <w:spacing w:after="0"/>
        <w:ind w:left="0"/>
        <w:jc w:val="both"/>
      </w:pPr>
      <w:r>
        <w:rPr>
          <w:rFonts w:ascii="Times New Roman"/>
          <w:b w:val="false"/>
          <w:i w:val="false"/>
          <w:color w:val="000000"/>
          <w:sz w:val="28"/>
        </w:rPr>
        <w:t xml:space="preserve">
      Настоящая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а также в соответствии с принятыми в международной практике стандартами по управлению рисками в страховых (перестраховочных) организациях.</w:t>
      </w:r>
    </w:p>
    <w:bookmarkEnd w:id="10"/>
    <w:bookmarkStart w:name="z12" w:id="11"/>
    <w:p>
      <w:pPr>
        <w:spacing w:after="0"/>
        <w:ind w:left="0"/>
        <w:jc w:val="left"/>
      </w:pPr>
      <w:r>
        <w:rPr>
          <w:rFonts w:ascii="Times New Roman"/>
          <w:b/>
          <w:i w:val="false"/>
          <w:color w:val="000000"/>
        </w:rPr>
        <w:t xml:space="preserve"> Глава 1. Общие положения</w:t>
      </w:r>
    </w:p>
    <w:bookmarkEnd w:id="11"/>
    <w:bookmarkStart w:name="z13" w:id="12"/>
    <w:p>
      <w:pPr>
        <w:spacing w:after="0"/>
        <w:ind w:left="0"/>
        <w:jc w:val="both"/>
      </w:pPr>
      <w:r>
        <w:rPr>
          <w:rFonts w:ascii="Times New Roman"/>
          <w:b w:val="false"/>
          <w:i w:val="false"/>
          <w:color w:val="000000"/>
          <w:sz w:val="28"/>
        </w:rPr>
        <w:t>
      1. Целью настоящей Инструкции является определение требований к формированию в страховых (перестраховочных) организациях (далее – Организации) адекватных систем управления рисками и внутреннего контроля, предусматривающих применение методов контроля рисков, обеспечивающих эффективное определение, оценку и ограничение рисков с учетом вида и объема проводимых операций.</w:t>
      </w:r>
    </w:p>
    <w:bookmarkEnd w:id="12"/>
    <w:bookmarkStart w:name="z14" w:id="13"/>
    <w:p>
      <w:pPr>
        <w:spacing w:after="0"/>
        <w:ind w:left="0"/>
        <w:jc w:val="both"/>
      </w:pPr>
      <w:r>
        <w:rPr>
          <w:rFonts w:ascii="Times New Roman"/>
          <w:b w:val="false"/>
          <w:i w:val="false"/>
          <w:color w:val="000000"/>
          <w:sz w:val="28"/>
        </w:rPr>
        <w:t>
      2. Совет директоров и правление Организации обеспечивают соответствие систем управления рисками и внутреннего контроля требованиям настоящей Инструкции и создают условия для исполнения подразделениями и работниками Организации возложенных на них обязанностей в области управления рисками и осуществления внутреннего контроля.</w:t>
      </w:r>
    </w:p>
    <w:bookmarkEnd w:id="13"/>
    <w:bookmarkStart w:name="z15" w:id="14"/>
    <w:p>
      <w:pPr>
        <w:spacing w:after="0"/>
        <w:ind w:left="0"/>
        <w:jc w:val="both"/>
      </w:pPr>
      <w:r>
        <w:rPr>
          <w:rFonts w:ascii="Times New Roman"/>
          <w:b w:val="false"/>
          <w:i w:val="false"/>
          <w:color w:val="000000"/>
          <w:sz w:val="28"/>
        </w:rPr>
        <w:t>
      3. Для целей настоящей Инструкции используются следующие понятия:</w:t>
      </w:r>
    </w:p>
    <w:bookmarkEnd w:id="14"/>
    <w:bookmarkStart w:name="z16" w:id="15"/>
    <w:p>
      <w:pPr>
        <w:spacing w:after="0"/>
        <w:ind w:left="0"/>
        <w:jc w:val="both"/>
      </w:pPr>
      <w:r>
        <w:rPr>
          <w:rFonts w:ascii="Times New Roman"/>
          <w:b w:val="false"/>
          <w:i w:val="false"/>
          <w:color w:val="000000"/>
          <w:sz w:val="28"/>
        </w:rPr>
        <w:t>
      1) аджастер - работник Организации, в функции которого входит рассмотрение заявления по страховой выплате и оценка ущерба от страхового случая;</w:t>
      </w:r>
    </w:p>
    <w:bookmarkEnd w:id="15"/>
    <w:bookmarkStart w:name="z17" w:id="16"/>
    <w:p>
      <w:pPr>
        <w:spacing w:after="0"/>
        <w:ind w:left="0"/>
        <w:jc w:val="both"/>
      </w:pPr>
      <w:r>
        <w:rPr>
          <w:rFonts w:ascii="Times New Roman"/>
          <w:b w:val="false"/>
          <w:i w:val="false"/>
          <w:color w:val="000000"/>
          <w:sz w:val="28"/>
        </w:rPr>
        <w:t>
      2) андеррайтинг - комплекс процедур по принятию на страхование или перестрахование заявленного объекта страхования на основе оценки рисков с целью определения страхового покрытия, условий страхования, уровня франшизы или покрытия и страхового тарифа в пределах, установленных актуарием;</w:t>
      </w:r>
    </w:p>
    <w:bookmarkEnd w:id="16"/>
    <w:bookmarkStart w:name="z18" w:id="17"/>
    <w:p>
      <w:pPr>
        <w:spacing w:after="0"/>
        <w:ind w:left="0"/>
        <w:jc w:val="both"/>
      </w:pPr>
      <w:r>
        <w:rPr>
          <w:rFonts w:ascii="Times New Roman"/>
          <w:b w:val="false"/>
          <w:i w:val="false"/>
          <w:color w:val="000000"/>
          <w:sz w:val="28"/>
        </w:rPr>
        <w:t>
      3) управленческая отчетность - инструмент внутреннего контроля и оценки деятельности Организации;</w:t>
      </w:r>
    </w:p>
    <w:bookmarkEnd w:id="17"/>
    <w:bookmarkStart w:name="z19" w:id="18"/>
    <w:p>
      <w:pPr>
        <w:spacing w:after="0"/>
        <w:ind w:left="0"/>
        <w:jc w:val="both"/>
      </w:pPr>
      <w:r>
        <w:rPr>
          <w:rFonts w:ascii="Times New Roman"/>
          <w:b w:val="false"/>
          <w:i w:val="false"/>
          <w:color w:val="000000"/>
          <w:sz w:val="28"/>
        </w:rPr>
        <w:t>
      4) гэп - методы измерения процентного риска и риска ликвидности на основе сравнения объема активов и обязательств Организации, подверженных изменениям ставок вознаграждения или подлежащих погашению в течение определенных сроков;</w:t>
      </w:r>
    </w:p>
    <w:bookmarkEnd w:id="18"/>
    <w:bookmarkStart w:name="z20" w:id="19"/>
    <w:p>
      <w:pPr>
        <w:spacing w:after="0"/>
        <w:ind w:left="0"/>
        <w:jc w:val="both"/>
      </w:pPr>
      <w:r>
        <w:rPr>
          <w:rFonts w:ascii="Times New Roman"/>
          <w:b w:val="false"/>
          <w:i w:val="false"/>
          <w:color w:val="000000"/>
          <w:sz w:val="28"/>
        </w:rPr>
        <w:t>
      5) розничное страхование – страхование физических лиц;</w:t>
      </w:r>
    </w:p>
    <w:bookmarkEnd w:id="19"/>
    <w:bookmarkStart w:name="z21" w:id="20"/>
    <w:p>
      <w:pPr>
        <w:spacing w:after="0"/>
        <w:ind w:left="0"/>
        <w:jc w:val="both"/>
      </w:pPr>
      <w:r>
        <w:rPr>
          <w:rFonts w:ascii="Times New Roman"/>
          <w:b w:val="false"/>
          <w:i w:val="false"/>
          <w:color w:val="000000"/>
          <w:sz w:val="28"/>
        </w:rPr>
        <w:t>
      6) комплаенс-контролер - работник, в исключительную компетенцию которого входит осуществление контроля за реализацией политики управления комплаенс-риском;</w:t>
      </w:r>
    </w:p>
    <w:bookmarkEnd w:id="20"/>
    <w:bookmarkStart w:name="z22" w:id="21"/>
    <w:p>
      <w:pPr>
        <w:spacing w:after="0"/>
        <w:ind w:left="0"/>
        <w:jc w:val="both"/>
      </w:pPr>
      <w:r>
        <w:rPr>
          <w:rFonts w:ascii="Times New Roman"/>
          <w:b w:val="false"/>
          <w:i w:val="false"/>
          <w:color w:val="000000"/>
          <w:sz w:val="28"/>
        </w:rPr>
        <w:t>
      7) корпоративное страхование – страхование юридических лиц;</w:t>
      </w:r>
    </w:p>
    <w:bookmarkEnd w:id="21"/>
    <w:bookmarkStart w:name="z23" w:id="22"/>
    <w:p>
      <w:pPr>
        <w:spacing w:after="0"/>
        <w:ind w:left="0"/>
        <w:jc w:val="both"/>
      </w:pPr>
      <w:r>
        <w:rPr>
          <w:rFonts w:ascii="Times New Roman"/>
          <w:b w:val="false"/>
          <w:i w:val="false"/>
          <w:color w:val="000000"/>
          <w:sz w:val="28"/>
        </w:rPr>
        <w:t>
      8) договор входящего перестрахования – договор перестрахования, в соответствии с которым Организация принимает часть страховых рисков перестрахователя;</w:t>
      </w:r>
    </w:p>
    <w:bookmarkEnd w:id="22"/>
    <w:bookmarkStart w:name="z24" w:id="23"/>
    <w:p>
      <w:pPr>
        <w:spacing w:after="0"/>
        <w:ind w:left="0"/>
        <w:jc w:val="both"/>
      </w:pPr>
      <w:r>
        <w:rPr>
          <w:rFonts w:ascii="Times New Roman"/>
          <w:b w:val="false"/>
          <w:i w:val="false"/>
          <w:color w:val="000000"/>
          <w:sz w:val="28"/>
        </w:rPr>
        <w:t>
      9) контрпартнер – организация, с которой сотрудничает (или планирует сотрудничать) Организация, и (или) являющаяся стороной по сделке, в которой участвует Организация;</w:t>
      </w:r>
    </w:p>
    <w:bookmarkEnd w:id="23"/>
    <w:bookmarkStart w:name="z25" w:id="24"/>
    <w:p>
      <w:pPr>
        <w:spacing w:after="0"/>
        <w:ind w:left="0"/>
        <w:jc w:val="both"/>
      </w:pPr>
      <w:r>
        <w:rPr>
          <w:rFonts w:ascii="Times New Roman"/>
          <w:b w:val="false"/>
          <w:i w:val="false"/>
          <w:color w:val="000000"/>
          <w:sz w:val="28"/>
        </w:rPr>
        <w:t>
      10) лимитирование - установление качественных, количественных ограничений принимаемых рисков, установление ограничений на операции (сделки) Организации.</w:t>
      </w:r>
    </w:p>
    <w:bookmarkEnd w:id="24"/>
    <w:bookmarkStart w:name="z26" w:id="25"/>
    <w:p>
      <w:pPr>
        <w:spacing w:after="0"/>
        <w:ind w:left="0"/>
        <w:jc w:val="both"/>
      </w:pPr>
      <w:r>
        <w:rPr>
          <w:rFonts w:ascii="Times New Roman"/>
          <w:b w:val="false"/>
          <w:i w:val="false"/>
          <w:color w:val="000000"/>
          <w:sz w:val="28"/>
        </w:rPr>
        <w:t>
      При лимитировании определяются следующие параметры:</w:t>
      </w:r>
    </w:p>
    <w:bookmarkEnd w:id="25"/>
    <w:bookmarkStart w:name="z27" w:id="26"/>
    <w:p>
      <w:pPr>
        <w:spacing w:after="0"/>
        <w:ind w:left="0"/>
        <w:jc w:val="both"/>
      </w:pPr>
      <w:r>
        <w:rPr>
          <w:rFonts w:ascii="Times New Roman"/>
          <w:b w:val="false"/>
          <w:i w:val="false"/>
          <w:color w:val="000000"/>
          <w:sz w:val="28"/>
        </w:rPr>
        <w:t>
      показатель, на который устанавливается лимит;</w:t>
      </w:r>
    </w:p>
    <w:bookmarkEnd w:id="26"/>
    <w:p>
      <w:pPr>
        <w:spacing w:after="0"/>
        <w:ind w:left="0"/>
        <w:jc w:val="both"/>
      </w:pPr>
      <w:r>
        <w:rPr>
          <w:rFonts w:ascii="Times New Roman"/>
          <w:b w:val="false"/>
          <w:i w:val="false"/>
          <w:color w:val="000000"/>
          <w:sz w:val="28"/>
        </w:rPr>
        <w:t>
      метод измерения (расчета) показателя, на который устанавливается лимит;</w:t>
      </w:r>
    </w:p>
    <w:bookmarkStart w:name="z28" w:id="27"/>
    <w:p>
      <w:pPr>
        <w:spacing w:after="0"/>
        <w:ind w:left="0"/>
        <w:jc w:val="both"/>
      </w:pPr>
      <w:r>
        <w:rPr>
          <w:rFonts w:ascii="Times New Roman"/>
          <w:b w:val="false"/>
          <w:i w:val="false"/>
          <w:color w:val="000000"/>
          <w:sz w:val="28"/>
        </w:rPr>
        <w:t>
      предельное (максимальное, минимальное) значение показателя;</w:t>
      </w:r>
    </w:p>
    <w:bookmarkEnd w:id="27"/>
    <w:bookmarkStart w:name="z29" w:id="28"/>
    <w:p>
      <w:pPr>
        <w:spacing w:after="0"/>
        <w:ind w:left="0"/>
        <w:jc w:val="both"/>
      </w:pPr>
      <w:r>
        <w:rPr>
          <w:rFonts w:ascii="Times New Roman"/>
          <w:b w:val="false"/>
          <w:i w:val="false"/>
          <w:color w:val="000000"/>
          <w:sz w:val="28"/>
        </w:rPr>
        <w:t>
      11) конфликт интересов — противоречие между имущественными и иными интересами работников, структурных подразделений, комитетов, в результате которого действие (бездействие) одной стороны влечет неблагоприятные последствия для другой стороны;</w:t>
      </w:r>
    </w:p>
    <w:bookmarkEnd w:id="28"/>
    <w:bookmarkStart w:name="z30" w:id="29"/>
    <w:p>
      <w:pPr>
        <w:spacing w:after="0"/>
        <w:ind w:left="0"/>
        <w:jc w:val="both"/>
      </w:pPr>
      <w:r>
        <w:rPr>
          <w:rFonts w:ascii="Times New Roman"/>
          <w:b w:val="false"/>
          <w:i w:val="false"/>
          <w:color w:val="000000"/>
          <w:sz w:val="28"/>
        </w:rPr>
        <w:t>
      12) нетто-премия - сумма денег, оцененная актуарием на основе актуарных методов, которая подлежит уплате Организацией за принятие ею обязательств исключительно по осуществлению страховых выплат без учета покрытия иных расходов Организации;</w:t>
      </w:r>
    </w:p>
    <w:bookmarkEnd w:id="29"/>
    <w:bookmarkStart w:name="z31" w:id="30"/>
    <w:p>
      <w:pPr>
        <w:spacing w:after="0"/>
        <w:ind w:left="0"/>
        <w:jc w:val="both"/>
      </w:pPr>
      <w:r>
        <w:rPr>
          <w:rFonts w:ascii="Times New Roman"/>
          <w:b w:val="false"/>
          <w:i w:val="false"/>
          <w:color w:val="000000"/>
          <w:sz w:val="28"/>
        </w:rPr>
        <w:t>
      13) страховой риск - предполагаемое событие, влекущее убытки (расходы), на случай наступления которого заключается договор страхования;</w:t>
      </w:r>
    </w:p>
    <w:bookmarkEnd w:id="30"/>
    <w:bookmarkStart w:name="z32" w:id="31"/>
    <w:p>
      <w:pPr>
        <w:spacing w:after="0"/>
        <w:ind w:left="0"/>
        <w:jc w:val="both"/>
      </w:pPr>
      <w:r>
        <w:rPr>
          <w:rFonts w:ascii="Times New Roman"/>
          <w:b w:val="false"/>
          <w:i w:val="false"/>
          <w:color w:val="000000"/>
          <w:sz w:val="28"/>
        </w:rPr>
        <w:t>
      14) стресс-тестинг – методы измерения потенциального влияния на финансовое положение Организации исключительных, но возможных событий, которые могут оказать влияние на деятельность Организации;</w:t>
      </w:r>
    </w:p>
    <w:bookmarkEnd w:id="31"/>
    <w:bookmarkStart w:name="z33" w:id="32"/>
    <w:p>
      <w:pPr>
        <w:spacing w:after="0"/>
        <w:ind w:left="0"/>
        <w:jc w:val="both"/>
      </w:pPr>
      <w:r>
        <w:rPr>
          <w:rFonts w:ascii="Times New Roman"/>
          <w:b w:val="false"/>
          <w:i w:val="false"/>
          <w:color w:val="000000"/>
          <w:sz w:val="28"/>
        </w:rPr>
        <w:t>
      15) внешний аудитор – лицо, осуществляющее проверку в целях выражения независимого мнения о финансовой отчетности и прочей информации, связанной с финансовой отчетностью Организации, не состоящий в штате Организации;</w:t>
      </w:r>
    </w:p>
    <w:bookmarkEnd w:id="32"/>
    <w:bookmarkStart w:name="z34" w:id="33"/>
    <w:p>
      <w:pPr>
        <w:spacing w:after="0"/>
        <w:ind w:left="0"/>
        <w:jc w:val="both"/>
      </w:pPr>
      <w:r>
        <w:rPr>
          <w:rFonts w:ascii="Times New Roman"/>
          <w:b w:val="false"/>
          <w:i w:val="false"/>
          <w:color w:val="000000"/>
          <w:sz w:val="28"/>
        </w:rPr>
        <w:t>
      16) сюрвейер - работник Организации либо юридическое лицо, предоставляющее услуги Организации в соответствии с договором возмездного оказания услуг, в функции которого входит предварительный осмотр и оценка объекта страхования, принимаемого на страхование;</w:t>
      </w:r>
    </w:p>
    <w:bookmarkEnd w:id="33"/>
    <w:bookmarkStart w:name="z35" w:id="34"/>
    <w:p>
      <w:pPr>
        <w:spacing w:after="0"/>
        <w:ind w:left="0"/>
        <w:jc w:val="both"/>
      </w:pPr>
      <w:r>
        <w:rPr>
          <w:rFonts w:ascii="Times New Roman"/>
          <w:b w:val="false"/>
          <w:i w:val="false"/>
          <w:color w:val="000000"/>
          <w:sz w:val="28"/>
        </w:rPr>
        <w:t>
      17) риск — возможность появления обстоятельств, обусловливающих неуверенность или невозможность получения ожидаемых результатов деятельности Организации, нанесение материального ущерба;</w:t>
      </w:r>
    </w:p>
    <w:bookmarkEnd w:id="34"/>
    <w:bookmarkStart w:name="z36" w:id="35"/>
    <w:p>
      <w:pPr>
        <w:spacing w:after="0"/>
        <w:ind w:left="0"/>
        <w:jc w:val="both"/>
      </w:pPr>
      <w:r>
        <w:rPr>
          <w:rFonts w:ascii="Times New Roman"/>
          <w:b w:val="false"/>
          <w:i w:val="false"/>
          <w:color w:val="000000"/>
          <w:sz w:val="28"/>
        </w:rPr>
        <w:t>
      18) система управления рисками - постоянный структурированный процесс, осуществляемый в рамках всей Организации в целях выявления, оценки, мониторинга, снижения рисков и их последствий, влияющих на достижение целей Организации;</w:t>
      </w:r>
    </w:p>
    <w:bookmarkEnd w:id="35"/>
    <w:bookmarkStart w:name="z37" w:id="36"/>
    <w:p>
      <w:pPr>
        <w:spacing w:after="0"/>
        <w:ind w:left="0"/>
        <w:jc w:val="both"/>
      </w:pPr>
      <w:r>
        <w:rPr>
          <w:rFonts w:ascii="Times New Roman"/>
          <w:b w:val="false"/>
          <w:i w:val="false"/>
          <w:color w:val="000000"/>
          <w:sz w:val="28"/>
        </w:rPr>
        <w:t>
      19) идентификация риска – процесс нахождения, составления перечня и описания элементов риска;</w:t>
      </w:r>
    </w:p>
    <w:bookmarkEnd w:id="36"/>
    <w:bookmarkStart w:name="z38" w:id="37"/>
    <w:p>
      <w:pPr>
        <w:spacing w:after="0"/>
        <w:ind w:left="0"/>
        <w:jc w:val="both"/>
      </w:pPr>
      <w:r>
        <w:rPr>
          <w:rFonts w:ascii="Times New Roman"/>
          <w:b w:val="false"/>
          <w:i w:val="false"/>
          <w:color w:val="000000"/>
          <w:sz w:val="28"/>
        </w:rPr>
        <w:t>
      20) измерение риска - определение степени вероятности риска и размеров потенциального ущерба осуществляется посредством оценки последствий и вероятности наступления события математическим путем с помощью применения теории вероятностей и закона больших чисел на основе статистических данных;</w:t>
      </w:r>
    </w:p>
    <w:bookmarkEnd w:id="37"/>
    <w:bookmarkStart w:name="z39" w:id="38"/>
    <w:p>
      <w:pPr>
        <w:spacing w:after="0"/>
        <w:ind w:left="0"/>
        <w:jc w:val="both"/>
      </w:pPr>
      <w:r>
        <w:rPr>
          <w:rFonts w:ascii="Times New Roman"/>
          <w:b w:val="false"/>
          <w:i w:val="false"/>
          <w:color w:val="000000"/>
          <w:sz w:val="28"/>
        </w:rPr>
        <w:t>
      21) карта риска – графическое и текстовое описание ограниченного числа рисков Организации, расположенных в таблице, по одной "оси", которой указана сила воздействия или значимость риска, а по другой вероятность или частота его возникновения;</w:t>
      </w:r>
    </w:p>
    <w:bookmarkEnd w:id="38"/>
    <w:bookmarkStart w:name="z40" w:id="39"/>
    <w:p>
      <w:pPr>
        <w:spacing w:after="0"/>
        <w:ind w:left="0"/>
        <w:jc w:val="both"/>
      </w:pPr>
      <w:r>
        <w:rPr>
          <w:rFonts w:ascii="Times New Roman"/>
          <w:b w:val="false"/>
          <w:i w:val="false"/>
          <w:color w:val="000000"/>
          <w:sz w:val="28"/>
        </w:rPr>
        <w:t>
      22) лимит риска – средство количественного либо качественного ограничения принимаемого риска;</w:t>
      </w:r>
    </w:p>
    <w:bookmarkEnd w:id="39"/>
    <w:bookmarkStart w:name="z41" w:id="40"/>
    <w:p>
      <w:pPr>
        <w:spacing w:after="0"/>
        <w:ind w:left="0"/>
        <w:jc w:val="both"/>
      </w:pPr>
      <w:r>
        <w:rPr>
          <w:rFonts w:ascii="Times New Roman"/>
          <w:b w:val="false"/>
          <w:i w:val="false"/>
          <w:color w:val="000000"/>
          <w:sz w:val="28"/>
        </w:rPr>
        <w:t xml:space="preserve">
      23) группа - группа юридических лиц, состоящая из родительской организации и ее дочерних организаций, а также организаций, в которых родительская организация и (или) ее дочерние организации имеют значительное участие в капитале, и которая соответствует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p>
    <w:bookmarkEnd w:id="40"/>
    <w:bookmarkStart w:name="z42" w:id="41"/>
    <w:p>
      <w:pPr>
        <w:spacing w:after="0"/>
        <w:ind w:left="0"/>
        <w:jc w:val="both"/>
      </w:pPr>
      <w:r>
        <w:rPr>
          <w:rFonts w:ascii="Times New Roman"/>
          <w:b w:val="false"/>
          <w:i w:val="false"/>
          <w:color w:val="000000"/>
          <w:sz w:val="28"/>
        </w:rPr>
        <w:t>
      24) договор исходящего перестрахования – договор перестрахования, в соответствии с которым Организация передает часть страховых рисков в перестрахование;</w:t>
      </w:r>
    </w:p>
    <w:bookmarkEnd w:id="41"/>
    <w:bookmarkStart w:name="z43" w:id="42"/>
    <w:p>
      <w:pPr>
        <w:spacing w:after="0"/>
        <w:ind w:left="0"/>
        <w:jc w:val="both"/>
      </w:pPr>
      <w:r>
        <w:rPr>
          <w:rFonts w:ascii="Times New Roman"/>
          <w:b w:val="false"/>
          <w:i w:val="false"/>
          <w:color w:val="000000"/>
          <w:sz w:val="28"/>
        </w:rPr>
        <w:t>
      25) внутренний аудит – неотъемлемый элемент управленческого контроля, посредством которого служба внутреннего аудита оценивает финансовую отчетность, а также другие данные и информацию, поддающиеся количественной и качественной оценке деятельности организации в целях дальнейшего отражения степени соответствия законодательству, установленным внутренним правилам и критериям, международным стандартам аудита;</w:t>
      </w:r>
    </w:p>
    <w:bookmarkEnd w:id="42"/>
    <w:bookmarkStart w:name="z44" w:id="43"/>
    <w:p>
      <w:pPr>
        <w:spacing w:after="0"/>
        <w:ind w:left="0"/>
        <w:jc w:val="both"/>
      </w:pPr>
      <w:r>
        <w:rPr>
          <w:rFonts w:ascii="Times New Roman"/>
          <w:b w:val="false"/>
          <w:i w:val="false"/>
          <w:color w:val="000000"/>
          <w:sz w:val="28"/>
        </w:rPr>
        <w:t>
      26) внутренний контроль - это процесс, осуществляемый советом директоров, правлением и другими работниками Организации, направленный на обеспечение достижения целей по следующим категориям:</w:t>
      </w:r>
    </w:p>
    <w:bookmarkEnd w:id="43"/>
    <w:bookmarkStart w:name="z45" w:id="44"/>
    <w:p>
      <w:pPr>
        <w:spacing w:after="0"/>
        <w:ind w:left="0"/>
        <w:jc w:val="both"/>
      </w:pPr>
      <w:r>
        <w:rPr>
          <w:rFonts w:ascii="Times New Roman"/>
          <w:b w:val="false"/>
          <w:i w:val="false"/>
          <w:color w:val="000000"/>
          <w:sz w:val="28"/>
        </w:rPr>
        <w:t>
      эффективность деятельности;</w:t>
      </w:r>
    </w:p>
    <w:bookmarkEnd w:id="44"/>
    <w:p>
      <w:pPr>
        <w:spacing w:after="0"/>
        <w:ind w:left="0"/>
        <w:jc w:val="both"/>
      </w:pPr>
      <w:r>
        <w:rPr>
          <w:rFonts w:ascii="Times New Roman"/>
          <w:b w:val="false"/>
          <w:i w:val="false"/>
          <w:color w:val="000000"/>
          <w:sz w:val="28"/>
        </w:rPr>
        <w:t>
      надежность, полнота и своевременность финансовой и управленческой информации;</w:t>
      </w:r>
    </w:p>
    <w:bookmarkStart w:name="z46" w:id="45"/>
    <w:p>
      <w:pPr>
        <w:spacing w:after="0"/>
        <w:ind w:left="0"/>
        <w:jc w:val="both"/>
      </w:pPr>
      <w:r>
        <w:rPr>
          <w:rFonts w:ascii="Times New Roman"/>
          <w:b w:val="false"/>
          <w:i w:val="false"/>
          <w:color w:val="000000"/>
          <w:sz w:val="28"/>
        </w:rPr>
        <w:t>
      соблюдение законодательства Республики Казахстан;</w:t>
      </w:r>
    </w:p>
    <w:bookmarkEnd w:id="45"/>
    <w:bookmarkStart w:name="z47" w:id="46"/>
    <w:p>
      <w:pPr>
        <w:spacing w:after="0"/>
        <w:ind w:left="0"/>
        <w:jc w:val="both"/>
      </w:pPr>
      <w:r>
        <w:rPr>
          <w:rFonts w:ascii="Times New Roman"/>
          <w:b w:val="false"/>
          <w:i w:val="false"/>
          <w:color w:val="000000"/>
          <w:sz w:val="28"/>
        </w:rPr>
        <w:t>
      27) система внутреннего контроля - совокупность контрольных процедур, мероприятий и методик, обеспечивающая:</w:t>
      </w:r>
    </w:p>
    <w:bookmarkEnd w:id="46"/>
    <w:bookmarkStart w:name="z48" w:id="47"/>
    <w:p>
      <w:pPr>
        <w:spacing w:after="0"/>
        <w:ind w:left="0"/>
        <w:jc w:val="both"/>
      </w:pPr>
      <w:r>
        <w:rPr>
          <w:rFonts w:ascii="Times New Roman"/>
          <w:b w:val="false"/>
          <w:i w:val="false"/>
          <w:color w:val="000000"/>
          <w:sz w:val="28"/>
        </w:rPr>
        <w:t>
      надлежащее и эффективное ведение финансово-хозяйственной деятельности Организации;</w:t>
      </w:r>
    </w:p>
    <w:bookmarkEnd w:id="47"/>
    <w:bookmarkStart w:name="z49" w:id="48"/>
    <w:p>
      <w:pPr>
        <w:spacing w:after="0"/>
        <w:ind w:left="0"/>
        <w:jc w:val="both"/>
      </w:pPr>
      <w:r>
        <w:rPr>
          <w:rFonts w:ascii="Times New Roman"/>
          <w:b w:val="false"/>
          <w:i w:val="false"/>
          <w:color w:val="000000"/>
          <w:sz w:val="28"/>
        </w:rPr>
        <w:t>
      соблюдение требований законодательства Республики Казахстан;</w:t>
      </w:r>
    </w:p>
    <w:bookmarkEnd w:id="48"/>
    <w:bookmarkStart w:name="z50" w:id="49"/>
    <w:p>
      <w:pPr>
        <w:spacing w:after="0"/>
        <w:ind w:left="0"/>
        <w:jc w:val="both"/>
      </w:pPr>
      <w:r>
        <w:rPr>
          <w:rFonts w:ascii="Times New Roman"/>
          <w:b w:val="false"/>
          <w:i w:val="false"/>
          <w:color w:val="000000"/>
          <w:sz w:val="28"/>
        </w:rPr>
        <w:t>
      эффективное разделение ответственности;</w:t>
      </w:r>
    </w:p>
    <w:bookmarkEnd w:id="49"/>
    <w:bookmarkStart w:name="z51" w:id="50"/>
    <w:p>
      <w:pPr>
        <w:spacing w:after="0"/>
        <w:ind w:left="0"/>
        <w:jc w:val="both"/>
      </w:pPr>
      <w:r>
        <w:rPr>
          <w:rFonts w:ascii="Times New Roman"/>
          <w:b w:val="false"/>
          <w:i w:val="false"/>
          <w:color w:val="000000"/>
          <w:sz w:val="28"/>
        </w:rPr>
        <w:t>
      своевременное и надлежащее исполнение работниками Организации распоряжений руководства;</w:t>
      </w:r>
    </w:p>
    <w:bookmarkEnd w:id="50"/>
    <w:bookmarkStart w:name="z52" w:id="51"/>
    <w:p>
      <w:pPr>
        <w:spacing w:after="0"/>
        <w:ind w:left="0"/>
        <w:jc w:val="both"/>
      </w:pPr>
      <w:r>
        <w:rPr>
          <w:rFonts w:ascii="Times New Roman"/>
          <w:b w:val="false"/>
          <w:i w:val="false"/>
          <w:color w:val="000000"/>
          <w:sz w:val="28"/>
        </w:rPr>
        <w:t>
      обеспечение сохранности имущества;</w:t>
      </w:r>
    </w:p>
    <w:bookmarkEnd w:id="51"/>
    <w:bookmarkStart w:name="z53" w:id="52"/>
    <w:p>
      <w:pPr>
        <w:spacing w:after="0"/>
        <w:ind w:left="0"/>
        <w:jc w:val="both"/>
      </w:pPr>
      <w:r>
        <w:rPr>
          <w:rFonts w:ascii="Times New Roman"/>
          <w:b w:val="false"/>
          <w:i w:val="false"/>
          <w:color w:val="000000"/>
          <w:sz w:val="28"/>
        </w:rPr>
        <w:t>
      предотвращение и выявление фактов мошенничества и управленческих ошибок;</w:t>
      </w:r>
    </w:p>
    <w:bookmarkEnd w:id="52"/>
    <w:bookmarkStart w:name="z54" w:id="53"/>
    <w:p>
      <w:pPr>
        <w:spacing w:after="0"/>
        <w:ind w:left="0"/>
        <w:jc w:val="both"/>
      </w:pPr>
      <w:r>
        <w:rPr>
          <w:rFonts w:ascii="Times New Roman"/>
          <w:b w:val="false"/>
          <w:i w:val="false"/>
          <w:color w:val="000000"/>
          <w:sz w:val="28"/>
        </w:rPr>
        <w:t>
      своевременность подготовки, достоверность и полноту финансовой отчетности и иной управленческой информации;</w:t>
      </w:r>
    </w:p>
    <w:bookmarkEnd w:id="53"/>
    <w:bookmarkStart w:name="z55" w:id="54"/>
    <w:p>
      <w:pPr>
        <w:spacing w:after="0"/>
        <w:ind w:left="0"/>
        <w:jc w:val="both"/>
      </w:pPr>
      <w:r>
        <w:rPr>
          <w:rFonts w:ascii="Times New Roman"/>
          <w:b w:val="false"/>
          <w:i w:val="false"/>
          <w:color w:val="000000"/>
          <w:sz w:val="28"/>
        </w:rPr>
        <w:t>
      28) внутренняя политика - установленные внутренние правила и процедуры, регламентирующие направления деятельности, связанные с организацией систем управления рисками и внутреннего контроля;</w:t>
      </w:r>
    </w:p>
    <w:bookmarkEnd w:id="54"/>
    <w:bookmarkStart w:name="z56" w:id="55"/>
    <w:p>
      <w:pPr>
        <w:spacing w:after="0"/>
        <w:ind w:left="0"/>
        <w:jc w:val="both"/>
      </w:pPr>
      <w:r>
        <w:rPr>
          <w:rFonts w:ascii="Times New Roman"/>
          <w:b w:val="false"/>
          <w:i w:val="false"/>
          <w:color w:val="000000"/>
          <w:sz w:val="28"/>
        </w:rPr>
        <w:t>
      29) уполномоченный орган – Национальный Банк Республики Казахстан;</w:t>
      </w:r>
    </w:p>
    <w:bookmarkEnd w:id="55"/>
    <w:bookmarkStart w:name="z57" w:id="56"/>
    <w:p>
      <w:pPr>
        <w:spacing w:after="0"/>
        <w:ind w:left="0"/>
        <w:jc w:val="both"/>
      </w:pPr>
      <w:r>
        <w:rPr>
          <w:rFonts w:ascii="Times New Roman"/>
          <w:b w:val="false"/>
          <w:i w:val="false"/>
          <w:color w:val="000000"/>
          <w:sz w:val="28"/>
        </w:rPr>
        <w:t>
      30) факультативное перестрахование - метод перестрахования, при котором перестрахователю и перестраховщику предоставлена возможность оценки рисков, которые могут быть переданы в перестрахование полностью или частично (в определенной доле).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4. Для целей настоящей Инструкции риски Организации классифицируются следующим образом:</w:t>
      </w:r>
    </w:p>
    <w:bookmarkEnd w:id="57"/>
    <w:bookmarkStart w:name="z59" w:id="58"/>
    <w:p>
      <w:pPr>
        <w:spacing w:after="0"/>
        <w:ind w:left="0"/>
        <w:jc w:val="both"/>
      </w:pPr>
      <w:r>
        <w:rPr>
          <w:rFonts w:ascii="Times New Roman"/>
          <w:b w:val="false"/>
          <w:i w:val="false"/>
          <w:color w:val="000000"/>
          <w:sz w:val="28"/>
        </w:rPr>
        <w:t>
      1) риски, связанные с осуществлением страховой деятельности включают:</w:t>
      </w:r>
    </w:p>
    <w:bookmarkEnd w:id="58"/>
    <w:bookmarkStart w:name="z60" w:id="59"/>
    <w:p>
      <w:pPr>
        <w:spacing w:after="0"/>
        <w:ind w:left="0"/>
        <w:jc w:val="both"/>
      </w:pPr>
      <w:r>
        <w:rPr>
          <w:rFonts w:ascii="Times New Roman"/>
          <w:b w:val="false"/>
          <w:i w:val="false"/>
          <w:color w:val="000000"/>
          <w:sz w:val="28"/>
        </w:rPr>
        <w:t>
      риск андеррайтинга - риск неправильной (ошибочной) оценки принимаемых на страхование рисков;</w:t>
      </w:r>
    </w:p>
    <w:bookmarkEnd w:id="59"/>
    <w:bookmarkStart w:name="z61" w:id="60"/>
    <w:p>
      <w:pPr>
        <w:spacing w:after="0"/>
        <w:ind w:left="0"/>
        <w:jc w:val="both"/>
      </w:pPr>
      <w:r>
        <w:rPr>
          <w:rFonts w:ascii="Times New Roman"/>
          <w:b w:val="false"/>
          <w:i w:val="false"/>
          <w:color w:val="000000"/>
          <w:sz w:val="28"/>
        </w:rPr>
        <w:t>
      риск страховых резервов - риск формирования недостаточных (неадекватных) страховых резервов;</w:t>
      </w:r>
    </w:p>
    <w:bookmarkEnd w:id="60"/>
    <w:bookmarkStart w:name="z62" w:id="61"/>
    <w:p>
      <w:pPr>
        <w:spacing w:after="0"/>
        <w:ind w:left="0"/>
        <w:jc w:val="both"/>
      </w:pPr>
      <w:r>
        <w:rPr>
          <w:rFonts w:ascii="Times New Roman"/>
          <w:b w:val="false"/>
          <w:i w:val="false"/>
          <w:color w:val="000000"/>
          <w:sz w:val="28"/>
        </w:rPr>
        <w:t>
      риск страховых выплат – риск, связанный с осуществлением страховых выплат;</w:t>
      </w:r>
    </w:p>
    <w:bookmarkEnd w:id="61"/>
    <w:bookmarkStart w:name="z63" w:id="62"/>
    <w:p>
      <w:pPr>
        <w:spacing w:after="0"/>
        <w:ind w:left="0"/>
        <w:jc w:val="both"/>
      </w:pPr>
      <w:r>
        <w:rPr>
          <w:rFonts w:ascii="Times New Roman"/>
          <w:b w:val="false"/>
          <w:i w:val="false"/>
          <w:color w:val="000000"/>
          <w:sz w:val="28"/>
        </w:rPr>
        <w:t>
      катастрофический риск - риск того, что одно событие значительного размера приведет к страховым выплатам, выше обычного;</w:t>
      </w:r>
    </w:p>
    <w:bookmarkEnd w:id="62"/>
    <w:bookmarkStart w:name="z64" w:id="63"/>
    <w:p>
      <w:pPr>
        <w:spacing w:after="0"/>
        <w:ind w:left="0"/>
        <w:jc w:val="both"/>
      </w:pPr>
      <w:r>
        <w:rPr>
          <w:rFonts w:ascii="Times New Roman"/>
          <w:b w:val="false"/>
          <w:i w:val="false"/>
          <w:color w:val="000000"/>
          <w:sz w:val="28"/>
        </w:rPr>
        <w:t>
      риск перестрахования – риск недостаточного перестраховочного покрытия или неспособности перестраховщика осуществить выплату по договору перестрахования;</w:t>
      </w:r>
    </w:p>
    <w:bookmarkEnd w:id="63"/>
    <w:bookmarkStart w:name="z65" w:id="64"/>
    <w:p>
      <w:pPr>
        <w:spacing w:after="0"/>
        <w:ind w:left="0"/>
        <w:jc w:val="both"/>
      </w:pPr>
      <w:r>
        <w:rPr>
          <w:rFonts w:ascii="Times New Roman"/>
          <w:b w:val="false"/>
          <w:i w:val="false"/>
          <w:color w:val="000000"/>
          <w:sz w:val="28"/>
        </w:rPr>
        <w:t>
      2) инвестиционные риски (рыночные риски, кредитный риск, риск ликвидности) - различные виды рисков, возникающие в процессе перестрахования и инвестиционной деятельности Организации:</w:t>
      </w:r>
    </w:p>
    <w:bookmarkEnd w:id="64"/>
    <w:bookmarkStart w:name="z66" w:id="65"/>
    <w:p>
      <w:pPr>
        <w:spacing w:after="0"/>
        <w:ind w:left="0"/>
        <w:jc w:val="both"/>
      </w:pPr>
      <w:r>
        <w:rPr>
          <w:rFonts w:ascii="Times New Roman"/>
          <w:b w:val="false"/>
          <w:i w:val="false"/>
          <w:color w:val="000000"/>
          <w:sz w:val="28"/>
        </w:rPr>
        <w:t>
      рыночные риски — вероятность потерь, связанных с неблагоприятными движениями финансовых рынков (вследствие изменения рыночной стоимости финансовых инструментов, процентных ставок, курсов иностранных валют, драгоценных металлов). Рыночные риски включают в себя валютный, ценовой и процентный риски:</w:t>
      </w:r>
    </w:p>
    <w:bookmarkEnd w:id="65"/>
    <w:bookmarkStart w:name="z67" w:id="66"/>
    <w:p>
      <w:pPr>
        <w:spacing w:after="0"/>
        <w:ind w:left="0"/>
        <w:jc w:val="both"/>
      </w:pPr>
      <w:r>
        <w:rPr>
          <w:rFonts w:ascii="Times New Roman"/>
          <w:b w:val="false"/>
          <w:i w:val="false"/>
          <w:color w:val="000000"/>
          <w:sz w:val="28"/>
        </w:rPr>
        <w:t>
      валютный риск — риск возникновения убытков вследствие неблагоприятного изменения курсов иностранных валют;</w:t>
      </w:r>
    </w:p>
    <w:bookmarkEnd w:id="66"/>
    <w:bookmarkStart w:name="z68" w:id="67"/>
    <w:p>
      <w:pPr>
        <w:spacing w:after="0"/>
        <w:ind w:left="0"/>
        <w:jc w:val="both"/>
      </w:pPr>
      <w:r>
        <w:rPr>
          <w:rFonts w:ascii="Times New Roman"/>
          <w:b w:val="false"/>
          <w:i w:val="false"/>
          <w:color w:val="000000"/>
          <w:sz w:val="28"/>
        </w:rPr>
        <w:t>
      ценовой риск - риск возникновения убытков вследствие неблагоприятного изменения рыночных цен финансовых инструментов и производных финансовых инструментов под влиянием рыночных факторов;</w:t>
      </w:r>
    </w:p>
    <w:bookmarkEnd w:id="67"/>
    <w:bookmarkStart w:name="z69" w:id="68"/>
    <w:p>
      <w:pPr>
        <w:spacing w:after="0"/>
        <w:ind w:left="0"/>
        <w:jc w:val="both"/>
      </w:pPr>
      <w:r>
        <w:rPr>
          <w:rFonts w:ascii="Times New Roman"/>
          <w:b w:val="false"/>
          <w:i w:val="false"/>
          <w:color w:val="000000"/>
          <w:sz w:val="28"/>
        </w:rPr>
        <w:t>
      процентный риск — риск возникновения финансовых потерь (убытков) вследствие неблагоприятного изменения процентных ставок по активам, пассивам Организации;</w:t>
      </w:r>
    </w:p>
    <w:bookmarkEnd w:id="68"/>
    <w:bookmarkStart w:name="z70" w:id="69"/>
    <w:p>
      <w:pPr>
        <w:spacing w:after="0"/>
        <w:ind w:left="0"/>
        <w:jc w:val="both"/>
      </w:pPr>
      <w:r>
        <w:rPr>
          <w:rFonts w:ascii="Times New Roman"/>
          <w:b w:val="false"/>
          <w:i w:val="false"/>
          <w:color w:val="000000"/>
          <w:sz w:val="28"/>
        </w:rPr>
        <w:t>
      кредитный риск - риск возникновения убытков вследствие несостоятельности дебиторов, изменения кредитных рейтингов эмитентов облигаций, имеющихся в инвестиционном портфеле Организации и других посредников;</w:t>
      </w:r>
    </w:p>
    <w:bookmarkEnd w:id="69"/>
    <w:bookmarkStart w:name="z71" w:id="70"/>
    <w:p>
      <w:pPr>
        <w:spacing w:after="0"/>
        <w:ind w:left="0"/>
        <w:jc w:val="both"/>
      </w:pPr>
      <w:r>
        <w:rPr>
          <w:rFonts w:ascii="Times New Roman"/>
          <w:b w:val="false"/>
          <w:i w:val="false"/>
          <w:color w:val="000000"/>
          <w:sz w:val="28"/>
        </w:rPr>
        <w:t>
      риск ликвидности - риск, связанный с невозможностью быстрой реализации активов Организации для погашения своих обязательств;</w:t>
      </w:r>
    </w:p>
    <w:bookmarkEnd w:id="70"/>
    <w:bookmarkStart w:name="z72" w:id="71"/>
    <w:p>
      <w:pPr>
        <w:spacing w:after="0"/>
        <w:ind w:left="0"/>
        <w:jc w:val="both"/>
      </w:pPr>
      <w:r>
        <w:rPr>
          <w:rFonts w:ascii="Times New Roman"/>
          <w:b w:val="false"/>
          <w:i w:val="false"/>
          <w:color w:val="000000"/>
          <w:sz w:val="28"/>
        </w:rPr>
        <w:t>
      3) операционный риск - риск возникновения убытков вследствие недостатков (ошибок) в ходе осуществления внутренних процессов, допущенных со стороны руководящих и других работников, ненадлежащего функционирования информационных систем (технологий), а также вследствие внешних событий;</w:t>
      </w:r>
    </w:p>
    <w:bookmarkEnd w:id="71"/>
    <w:bookmarkStart w:name="z73" w:id="72"/>
    <w:p>
      <w:pPr>
        <w:spacing w:after="0"/>
        <w:ind w:left="0"/>
        <w:jc w:val="both"/>
      </w:pPr>
      <w:r>
        <w:rPr>
          <w:rFonts w:ascii="Times New Roman"/>
          <w:b w:val="false"/>
          <w:i w:val="false"/>
          <w:color w:val="000000"/>
          <w:sz w:val="28"/>
        </w:rPr>
        <w:t>
      4) комплаенс-риск:</w:t>
      </w:r>
    </w:p>
    <w:bookmarkEnd w:id="72"/>
    <w:p>
      <w:pPr>
        <w:spacing w:after="0"/>
        <w:ind w:left="0"/>
        <w:jc w:val="both"/>
      </w:pPr>
      <w:r>
        <w:rPr>
          <w:rFonts w:ascii="Times New Roman"/>
          <w:b w:val="false"/>
          <w:i w:val="false"/>
          <w:color w:val="000000"/>
          <w:sz w:val="28"/>
        </w:rPr>
        <w:t>
      риск возникновения ущербов вследствие несоблюдения Организацией требований законодательства Республики Казахстан, а также внутренних правил и процедур Организации;</w:t>
      </w:r>
    </w:p>
    <w:bookmarkStart w:name="z74" w:id="73"/>
    <w:p>
      <w:pPr>
        <w:spacing w:after="0"/>
        <w:ind w:left="0"/>
        <w:jc w:val="both"/>
      </w:pPr>
      <w:r>
        <w:rPr>
          <w:rFonts w:ascii="Times New Roman"/>
          <w:b w:val="false"/>
          <w:i w:val="false"/>
          <w:color w:val="000000"/>
          <w:sz w:val="28"/>
        </w:rPr>
        <w:t>
      риск применения ограниченных мер воздействия и санкций уполномоченного органа, существенного убытка или потери репутации в результате несоблюдения организацией законодательства Республики Казахстан в части регулирования страховой деятельности;</w:t>
      </w:r>
    </w:p>
    <w:bookmarkEnd w:id="73"/>
    <w:bookmarkStart w:name="z75" w:id="74"/>
    <w:p>
      <w:pPr>
        <w:spacing w:after="0"/>
        <w:ind w:left="0"/>
        <w:jc w:val="both"/>
      </w:pPr>
      <w:r>
        <w:rPr>
          <w:rFonts w:ascii="Times New Roman"/>
          <w:b w:val="false"/>
          <w:i w:val="false"/>
          <w:color w:val="000000"/>
          <w:sz w:val="28"/>
        </w:rPr>
        <w:t>
      риск упущенной прибыли вследствие возникновения конфликтов интересов либо несоответствия действий работников внутренним и внешним нормативным документам;</w:t>
      </w:r>
    </w:p>
    <w:bookmarkEnd w:id="74"/>
    <w:bookmarkStart w:name="z76" w:id="75"/>
    <w:p>
      <w:pPr>
        <w:spacing w:after="0"/>
        <w:ind w:left="0"/>
        <w:jc w:val="both"/>
      </w:pPr>
      <w:r>
        <w:rPr>
          <w:rFonts w:ascii="Times New Roman"/>
          <w:b w:val="false"/>
          <w:i w:val="false"/>
          <w:color w:val="000000"/>
          <w:sz w:val="28"/>
        </w:rPr>
        <w:t>
      5) сопутствующие риски:</w:t>
      </w:r>
    </w:p>
    <w:bookmarkEnd w:id="75"/>
    <w:p>
      <w:pPr>
        <w:spacing w:after="0"/>
        <w:ind w:left="0"/>
        <w:jc w:val="both"/>
      </w:pPr>
      <w:r>
        <w:rPr>
          <w:rFonts w:ascii="Times New Roman"/>
          <w:b w:val="false"/>
          <w:i w:val="false"/>
          <w:color w:val="000000"/>
          <w:sz w:val="28"/>
        </w:rPr>
        <w:t>
      аудиторский риск - субъективно определяемая аудитором вероятность признания по итогам аудиторской проверки, что финансовая отчетность либо может содержать невыявленные существенные искажения после подтверждения ее достоверности либо содержит существенные искажения, когда на самом деле таких искажений нет;</w:t>
      </w:r>
    </w:p>
    <w:bookmarkStart w:name="z77" w:id="76"/>
    <w:p>
      <w:pPr>
        <w:spacing w:after="0"/>
        <w:ind w:left="0"/>
        <w:jc w:val="both"/>
      </w:pPr>
      <w:r>
        <w:rPr>
          <w:rFonts w:ascii="Times New Roman"/>
          <w:b w:val="false"/>
          <w:i w:val="false"/>
          <w:color w:val="000000"/>
          <w:sz w:val="28"/>
        </w:rPr>
        <w:t>
      риск группы – риск негативного влияния на репутацию, маркетинг и финансовое состояние Организации в результате ухудшения финансового состояния организации той же группы, в состав которой входит Организация;</w:t>
      </w:r>
    </w:p>
    <w:bookmarkEnd w:id="76"/>
    <w:bookmarkStart w:name="z78" w:id="77"/>
    <w:p>
      <w:pPr>
        <w:spacing w:after="0"/>
        <w:ind w:left="0"/>
        <w:jc w:val="both"/>
      </w:pPr>
      <w:r>
        <w:rPr>
          <w:rFonts w:ascii="Times New Roman"/>
          <w:b w:val="false"/>
          <w:i w:val="false"/>
          <w:color w:val="000000"/>
          <w:sz w:val="28"/>
        </w:rPr>
        <w:t>
      системный риск – риск, связанный с нанесением ущерба Организации в результате принудительной ликвидации другой страховой (перестраховочной) организации;</w:t>
      </w:r>
    </w:p>
    <w:bookmarkEnd w:id="77"/>
    <w:bookmarkStart w:name="z79" w:id="78"/>
    <w:p>
      <w:pPr>
        <w:spacing w:after="0"/>
        <w:ind w:left="0"/>
        <w:jc w:val="both"/>
      </w:pPr>
      <w:r>
        <w:rPr>
          <w:rFonts w:ascii="Times New Roman"/>
          <w:b w:val="false"/>
          <w:i w:val="false"/>
          <w:color w:val="000000"/>
          <w:sz w:val="28"/>
        </w:rPr>
        <w:t>
      риск мошенничества – риск, связанный с возможностью возникновения потерь в результате мошеннических действий работников и третьих лиц;</w:t>
      </w:r>
    </w:p>
    <w:bookmarkEnd w:id="78"/>
    <w:bookmarkStart w:name="z80" w:id="79"/>
    <w:p>
      <w:pPr>
        <w:spacing w:after="0"/>
        <w:ind w:left="0"/>
        <w:jc w:val="both"/>
      </w:pPr>
      <w:r>
        <w:rPr>
          <w:rFonts w:ascii="Times New Roman"/>
          <w:b w:val="false"/>
          <w:i w:val="false"/>
          <w:color w:val="000000"/>
          <w:sz w:val="28"/>
        </w:rPr>
        <w:t>
      репутационный риск - риск возникновения убытков вследствие негативного общественного мнения или снижения доверия к Организации;</w:t>
      </w:r>
    </w:p>
    <w:bookmarkEnd w:id="79"/>
    <w:bookmarkStart w:name="z81" w:id="80"/>
    <w:p>
      <w:pPr>
        <w:spacing w:after="0"/>
        <w:ind w:left="0"/>
        <w:jc w:val="both"/>
      </w:pPr>
      <w:r>
        <w:rPr>
          <w:rFonts w:ascii="Times New Roman"/>
          <w:b w:val="false"/>
          <w:i w:val="false"/>
          <w:color w:val="000000"/>
          <w:sz w:val="28"/>
        </w:rPr>
        <w:t>
      страновой риск - риск возникновения убытков вследствие неплатежеспособности или нежелания иностранного государства или резидента иностранного государства отвечать по своим обязательствам.</w:t>
      </w:r>
    </w:p>
    <w:bookmarkEnd w:id="80"/>
    <w:bookmarkStart w:name="z82" w:id="81"/>
    <w:p>
      <w:pPr>
        <w:spacing w:after="0"/>
        <w:ind w:left="0"/>
        <w:jc w:val="both"/>
      </w:pPr>
      <w:r>
        <w:rPr>
          <w:rFonts w:ascii="Times New Roman"/>
          <w:b w:val="false"/>
          <w:i w:val="false"/>
          <w:color w:val="000000"/>
          <w:sz w:val="28"/>
        </w:rPr>
        <w:t>
      5. Организация представляет в уполномоченный орган полугодовой в срок до 15 июля и годовой в срок до 15 января года, следующего за отчетным, отчеты по оценке выполнения критериев требований настоящей Инструкции, содержащие:</w:t>
      </w:r>
    </w:p>
    <w:bookmarkEnd w:id="81"/>
    <w:bookmarkStart w:name="z83" w:id="82"/>
    <w:p>
      <w:pPr>
        <w:spacing w:after="0"/>
        <w:ind w:left="0"/>
        <w:jc w:val="both"/>
      </w:pPr>
      <w:r>
        <w:rPr>
          <w:rFonts w:ascii="Times New Roman"/>
          <w:b w:val="false"/>
          <w:i w:val="false"/>
          <w:color w:val="000000"/>
          <w:sz w:val="28"/>
        </w:rPr>
        <w:t xml:space="preserve">
      самостоятельную оценку соответствия требованиям к системам управления рисками и внутреннего контроля с приложением копий подтверждающих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82"/>
    <w:bookmarkStart w:name="z84" w:id="83"/>
    <w:p>
      <w:pPr>
        <w:spacing w:after="0"/>
        <w:ind w:left="0"/>
        <w:jc w:val="both"/>
      </w:pPr>
      <w:r>
        <w:rPr>
          <w:rFonts w:ascii="Times New Roman"/>
          <w:b w:val="false"/>
          <w:i w:val="false"/>
          <w:color w:val="000000"/>
          <w:sz w:val="28"/>
        </w:rPr>
        <w:t>
      письменное объяснение с приложением плана мероприятий по устранению несоответствий, ответственных лиц и сроков исполнения мероприятий, в случае выявления несоответствий определенному (-ым) критерию (-ям) требования (-й).</w:t>
      </w:r>
    </w:p>
    <w:bookmarkEnd w:id="83"/>
    <w:bookmarkStart w:name="z85" w:id="84"/>
    <w:p>
      <w:pPr>
        <w:spacing w:after="0"/>
        <w:ind w:left="0"/>
        <w:jc w:val="both"/>
      </w:pPr>
      <w:r>
        <w:rPr>
          <w:rFonts w:ascii="Times New Roman"/>
          <w:b w:val="false"/>
          <w:i w:val="false"/>
          <w:color w:val="000000"/>
          <w:sz w:val="28"/>
        </w:rPr>
        <w:t xml:space="preserve">
      6. Стресс-тестинг по рискам рассчитывается Организацией на ежеквартальной основе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w:t>
      </w:r>
    </w:p>
    <w:bookmarkEnd w:id="84"/>
    <w:bookmarkStart w:name="z86" w:id="85"/>
    <w:p>
      <w:pPr>
        <w:spacing w:after="0"/>
        <w:ind w:left="0"/>
        <w:jc w:val="both"/>
      </w:pPr>
      <w:r>
        <w:rPr>
          <w:rFonts w:ascii="Times New Roman"/>
          <w:b w:val="false"/>
          <w:i w:val="false"/>
          <w:color w:val="000000"/>
          <w:sz w:val="28"/>
        </w:rPr>
        <w:t>
      Результаты стресс-тестинга представляются в уполномоченный орган не позднее пятнадцатого рабочего дня месяца, следующего за отчетным кварталом.</w:t>
      </w:r>
    </w:p>
    <w:bookmarkEnd w:id="85"/>
    <w:p>
      <w:pPr>
        <w:spacing w:after="0"/>
        <w:ind w:left="0"/>
        <w:jc w:val="both"/>
      </w:pPr>
      <w:r>
        <w:rPr>
          <w:rFonts w:ascii="Times New Roman"/>
          <w:b w:val="false"/>
          <w:i w:val="false"/>
          <w:color w:val="000000"/>
          <w:sz w:val="28"/>
        </w:rPr>
        <w:t>
      Стресс-тестинг осуществляется на основании финансовой и иной отчетности страховой (перестраховочной) организации на отчетную дату.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87" w:id="86"/>
    <w:p>
      <w:pPr>
        <w:spacing w:after="0"/>
        <w:ind w:left="0"/>
        <w:jc w:val="left"/>
      </w:pPr>
      <w:r>
        <w:rPr>
          <w:rFonts w:ascii="Times New Roman"/>
          <w:b/>
          <w:i w:val="false"/>
          <w:color w:val="000000"/>
        </w:rPr>
        <w:t xml:space="preserve">  Глава 2. Организационная структура Организации</w:t>
      </w:r>
    </w:p>
    <w:bookmarkEnd w:id="86"/>
    <w:bookmarkStart w:name="z88" w:id="87"/>
    <w:p>
      <w:pPr>
        <w:spacing w:after="0"/>
        <w:ind w:left="0"/>
        <w:jc w:val="both"/>
      </w:pPr>
      <w:r>
        <w:rPr>
          <w:rFonts w:ascii="Times New Roman"/>
          <w:b w:val="false"/>
          <w:i w:val="false"/>
          <w:color w:val="000000"/>
          <w:sz w:val="28"/>
        </w:rPr>
        <w:t>
      7. В Организации могут создаваться следующие комитеты при совете директоров по вопросам:</w:t>
      </w:r>
    </w:p>
    <w:bookmarkEnd w:id="87"/>
    <w:bookmarkStart w:name="z89" w:id="88"/>
    <w:p>
      <w:pPr>
        <w:spacing w:after="0"/>
        <w:ind w:left="0"/>
        <w:jc w:val="both"/>
      </w:pPr>
      <w:r>
        <w:rPr>
          <w:rFonts w:ascii="Times New Roman"/>
          <w:b w:val="false"/>
          <w:i w:val="false"/>
          <w:color w:val="000000"/>
          <w:sz w:val="28"/>
        </w:rPr>
        <w:t>
      внутреннего аудита;</w:t>
      </w:r>
    </w:p>
    <w:bookmarkEnd w:id="88"/>
    <w:bookmarkStart w:name="z90" w:id="89"/>
    <w:p>
      <w:pPr>
        <w:spacing w:after="0"/>
        <w:ind w:left="0"/>
        <w:jc w:val="both"/>
      </w:pPr>
      <w:r>
        <w:rPr>
          <w:rFonts w:ascii="Times New Roman"/>
          <w:b w:val="false"/>
          <w:i w:val="false"/>
          <w:color w:val="000000"/>
          <w:sz w:val="28"/>
        </w:rPr>
        <w:t>
      управления рисками;</w:t>
      </w:r>
    </w:p>
    <w:bookmarkEnd w:id="89"/>
    <w:bookmarkStart w:name="z91" w:id="90"/>
    <w:p>
      <w:pPr>
        <w:spacing w:after="0"/>
        <w:ind w:left="0"/>
        <w:jc w:val="both"/>
      </w:pPr>
      <w:r>
        <w:rPr>
          <w:rFonts w:ascii="Times New Roman"/>
          <w:b w:val="false"/>
          <w:i w:val="false"/>
          <w:color w:val="000000"/>
          <w:sz w:val="28"/>
        </w:rPr>
        <w:t>
      назначения и вознаграждения;</w:t>
      </w:r>
    </w:p>
    <w:bookmarkEnd w:id="90"/>
    <w:bookmarkStart w:name="z92" w:id="91"/>
    <w:p>
      <w:pPr>
        <w:spacing w:after="0"/>
        <w:ind w:left="0"/>
        <w:jc w:val="both"/>
      </w:pPr>
      <w:r>
        <w:rPr>
          <w:rFonts w:ascii="Times New Roman"/>
          <w:b w:val="false"/>
          <w:i w:val="false"/>
          <w:color w:val="000000"/>
          <w:sz w:val="28"/>
        </w:rPr>
        <w:t>
      комплаенс;</w:t>
      </w:r>
    </w:p>
    <w:bookmarkEnd w:id="91"/>
    <w:bookmarkStart w:name="z93" w:id="92"/>
    <w:p>
      <w:pPr>
        <w:spacing w:after="0"/>
        <w:ind w:left="0"/>
        <w:jc w:val="both"/>
      </w:pPr>
      <w:r>
        <w:rPr>
          <w:rFonts w:ascii="Times New Roman"/>
          <w:b w:val="false"/>
          <w:i w:val="false"/>
          <w:color w:val="000000"/>
          <w:sz w:val="28"/>
        </w:rPr>
        <w:t>
      раскрытия информации;</w:t>
      </w:r>
    </w:p>
    <w:bookmarkEnd w:id="92"/>
    <w:bookmarkStart w:name="z94" w:id="93"/>
    <w:p>
      <w:pPr>
        <w:spacing w:after="0"/>
        <w:ind w:left="0"/>
        <w:jc w:val="both"/>
      </w:pPr>
      <w:r>
        <w:rPr>
          <w:rFonts w:ascii="Times New Roman"/>
          <w:b w:val="false"/>
          <w:i w:val="false"/>
          <w:color w:val="000000"/>
          <w:sz w:val="28"/>
        </w:rPr>
        <w:t>
      инвестиций.</w:t>
      </w:r>
    </w:p>
    <w:bookmarkEnd w:id="93"/>
    <w:bookmarkStart w:name="z95" w:id="94"/>
    <w:p>
      <w:pPr>
        <w:spacing w:after="0"/>
        <w:ind w:left="0"/>
        <w:jc w:val="both"/>
      </w:pPr>
      <w:r>
        <w:rPr>
          <w:rFonts w:ascii="Times New Roman"/>
          <w:b w:val="false"/>
          <w:i w:val="false"/>
          <w:color w:val="000000"/>
          <w:sz w:val="28"/>
        </w:rPr>
        <w:t>
      Комитет является рабочим совещательным органом Организации, в функциональные обязанности которого входит рассмотрение и принятие решений по основным направлениям деятельности Организации либо ключевым вопросам в соответствии с полномочиями, возложенными советом директоров.</w:t>
      </w:r>
    </w:p>
    <w:bookmarkEnd w:id="94"/>
    <w:bookmarkStart w:name="z96" w:id="95"/>
    <w:p>
      <w:pPr>
        <w:spacing w:after="0"/>
        <w:ind w:left="0"/>
        <w:jc w:val="both"/>
      </w:pPr>
      <w:r>
        <w:rPr>
          <w:rFonts w:ascii="Times New Roman"/>
          <w:b w:val="false"/>
          <w:i w:val="false"/>
          <w:color w:val="000000"/>
          <w:sz w:val="28"/>
        </w:rPr>
        <w:t>
      Комитеты состоят из членов совета директоров и экспертов, обладающих необходимыми профессиональными знаниями для работы в конкретном комитете. Состав комитетов утверждается решением совета директоров.</w:t>
      </w:r>
    </w:p>
    <w:bookmarkEnd w:id="95"/>
    <w:bookmarkStart w:name="z97" w:id="96"/>
    <w:p>
      <w:pPr>
        <w:spacing w:after="0"/>
        <w:ind w:left="0"/>
        <w:jc w:val="both"/>
      </w:pPr>
      <w:r>
        <w:rPr>
          <w:rFonts w:ascii="Times New Roman"/>
          <w:b w:val="false"/>
          <w:i w:val="false"/>
          <w:color w:val="000000"/>
          <w:sz w:val="28"/>
        </w:rPr>
        <w:t>
      Деятельность комитета (подразделения) регулируется внутренними положениями Организации, определяющими компетенцию, порядок работы, права и обязанности, ответственность членов (работников).</w:t>
      </w:r>
    </w:p>
    <w:bookmarkEnd w:id="96"/>
    <w:bookmarkStart w:name="z98" w:id="97"/>
    <w:p>
      <w:pPr>
        <w:spacing w:after="0"/>
        <w:ind w:left="0"/>
        <w:jc w:val="both"/>
      </w:pPr>
      <w:r>
        <w:rPr>
          <w:rFonts w:ascii="Times New Roman"/>
          <w:b w:val="false"/>
          <w:i w:val="false"/>
          <w:color w:val="000000"/>
          <w:sz w:val="28"/>
        </w:rPr>
        <w:t>
      8. В целях формирования адекватных систем управления рисками и внутреннего контроля в Организации создаются следующие коллегиальные совещательные органы:</w:t>
      </w:r>
    </w:p>
    <w:bookmarkEnd w:id="97"/>
    <w:bookmarkStart w:name="z99" w:id="98"/>
    <w:p>
      <w:pPr>
        <w:spacing w:after="0"/>
        <w:ind w:left="0"/>
        <w:jc w:val="both"/>
      </w:pPr>
      <w:r>
        <w:rPr>
          <w:rFonts w:ascii="Times New Roman"/>
          <w:b w:val="false"/>
          <w:i w:val="false"/>
          <w:color w:val="000000"/>
          <w:sz w:val="28"/>
        </w:rPr>
        <w:t>
      андеррайтинговый совет;</w:t>
      </w:r>
    </w:p>
    <w:bookmarkEnd w:id="98"/>
    <w:bookmarkStart w:name="z100" w:id="99"/>
    <w:p>
      <w:pPr>
        <w:spacing w:after="0"/>
        <w:ind w:left="0"/>
        <w:jc w:val="both"/>
      </w:pPr>
      <w:r>
        <w:rPr>
          <w:rFonts w:ascii="Times New Roman"/>
          <w:b w:val="false"/>
          <w:i w:val="false"/>
          <w:color w:val="000000"/>
          <w:sz w:val="28"/>
        </w:rPr>
        <w:t>
      совет по управлению активами и пассивами.</w:t>
      </w:r>
    </w:p>
    <w:bookmarkEnd w:id="99"/>
    <w:bookmarkStart w:name="z101" w:id="100"/>
    <w:p>
      <w:pPr>
        <w:spacing w:after="0"/>
        <w:ind w:left="0"/>
        <w:jc w:val="both"/>
      </w:pPr>
      <w:r>
        <w:rPr>
          <w:rFonts w:ascii="Times New Roman"/>
          <w:b w:val="false"/>
          <w:i w:val="false"/>
          <w:color w:val="000000"/>
          <w:sz w:val="28"/>
        </w:rPr>
        <w:t>
      В состав указанных советов входят работники заинтересованных структурных подразделений, подразделения по управлению рисками и руководящие работники, который утверждается советом директоров Организации.</w:t>
      </w:r>
    </w:p>
    <w:bookmarkEnd w:id="100"/>
    <w:bookmarkStart w:name="z102" w:id="101"/>
    <w:p>
      <w:pPr>
        <w:spacing w:after="0"/>
        <w:ind w:left="0"/>
        <w:jc w:val="both"/>
      </w:pPr>
      <w:r>
        <w:rPr>
          <w:rFonts w:ascii="Times New Roman"/>
          <w:b w:val="false"/>
          <w:i w:val="false"/>
          <w:color w:val="000000"/>
          <w:sz w:val="28"/>
        </w:rPr>
        <w:t>
      Решения указанных советов принимаются простым большинством голосов членов и оформляются в письменном виде.</w:t>
      </w:r>
    </w:p>
    <w:bookmarkEnd w:id="101"/>
    <w:bookmarkStart w:name="z103" w:id="102"/>
    <w:p>
      <w:pPr>
        <w:spacing w:after="0"/>
        <w:ind w:left="0"/>
        <w:jc w:val="both"/>
      </w:pPr>
      <w:r>
        <w:rPr>
          <w:rFonts w:ascii="Times New Roman"/>
          <w:b w:val="false"/>
          <w:i w:val="false"/>
          <w:color w:val="000000"/>
          <w:sz w:val="28"/>
        </w:rPr>
        <w:t>
      Решения указанных советов протоколируются с детальным отражением процесса принятия решения и приложением документов, на основании которых было принято решение, с указанием:</w:t>
      </w:r>
    </w:p>
    <w:bookmarkEnd w:id="102"/>
    <w:bookmarkStart w:name="z104" w:id="103"/>
    <w:p>
      <w:pPr>
        <w:spacing w:after="0"/>
        <w:ind w:left="0"/>
        <w:jc w:val="both"/>
      </w:pPr>
      <w:r>
        <w:rPr>
          <w:rFonts w:ascii="Times New Roman"/>
          <w:b w:val="false"/>
          <w:i w:val="false"/>
          <w:color w:val="000000"/>
          <w:sz w:val="28"/>
        </w:rPr>
        <w:t>
      перечня и детальным описанием рассматриваемых вопросов;</w:t>
      </w:r>
    </w:p>
    <w:bookmarkEnd w:id="103"/>
    <w:bookmarkStart w:name="z105" w:id="104"/>
    <w:p>
      <w:pPr>
        <w:spacing w:after="0"/>
        <w:ind w:left="0"/>
        <w:jc w:val="both"/>
      </w:pPr>
      <w:r>
        <w:rPr>
          <w:rFonts w:ascii="Times New Roman"/>
          <w:b w:val="false"/>
          <w:i w:val="false"/>
          <w:color w:val="000000"/>
          <w:sz w:val="28"/>
        </w:rPr>
        <w:t>
      перечня документов, представленных совету для принятия решения;</w:t>
      </w:r>
    </w:p>
    <w:bookmarkEnd w:id="104"/>
    <w:bookmarkStart w:name="z106" w:id="105"/>
    <w:p>
      <w:pPr>
        <w:spacing w:after="0"/>
        <w:ind w:left="0"/>
        <w:jc w:val="both"/>
      </w:pPr>
      <w:r>
        <w:rPr>
          <w:rFonts w:ascii="Times New Roman"/>
          <w:b w:val="false"/>
          <w:i w:val="false"/>
          <w:color w:val="000000"/>
          <w:sz w:val="28"/>
        </w:rPr>
        <w:t>
      итоги голосования по каждому рассматриваемому вопросу;</w:t>
      </w:r>
    </w:p>
    <w:bookmarkEnd w:id="105"/>
    <w:bookmarkStart w:name="z107" w:id="106"/>
    <w:p>
      <w:pPr>
        <w:spacing w:after="0"/>
        <w:ind w:left="0"/>
        <w:jc w:val="both"/>
      </w:pPr>
      <w:r>
        <w:rPr>
          <w:rFonts w:ascii="Times New Roman"/>
          <w:b w:val="false"/>
          <w:i w:val="false"/>
          <w:color w:val="000000"/>
          <w:sz w:val="28"/>
        </w:rPr>
        <w:t>
      мнения членов с обоснованием, в том числе в случае их несогласия с принятым решением и наличия особого мнения.</w:t>
      </w:r>
    </w:p>
    <w:bookmarkEnd w:id="106"/>
    <w:bookmarkStart w:name="z108" w:id="107"/>
    <w:p>
      <w:pPr>
        <w:spacing w:after="0"/>
        <w:ind w:left="0"/>
        <w:jc w:val="both"/>
      </w:pPr>
      <w:r>
        <w:rPr>
          <w:rFonts w:ascii="Times New Roman"/>
          <w:b w:val="false"/>
          <w:i w:val="false"/>
          <w:color w:val="000000"/>
          <w:sz w:val="28"/>
        </w:rPr>
        <w:t>
      Протокол подписывается всеми членами указанных советов, присутствующими на заседании, и хранится в Организации.</w:t>
      </w:r>
    </w:p>
    <w:bookmarkEnd w:id="107"/>
    <w:bookmarkStart w:name="z109" w:id="108"/>
    <w:p>
      <w:pPr>
        <w:spacing w:after="0"/>
        <w:ind w:left="0"/>
        <w:jc w:val="both"/>
      </w:pPr>
      <w:r>
        <w:rPr>
          <w:rFonts w:ascii="Times New Roman"/>
          <w:b w:val="false"/>
          <w:i w:val="false"/>
          <w:color w:val="000000"/>
          <w:sz w:val="28"/>
        </w:rPr>
        <w:t>
      Совет директоров оценивает работу указанных советов и правления на основании их ежегодных отчетов о результатах работы.</w:t>
      </w:r>
    </w:p>
    <w:bookmarkEnd w:id="108"/>
    <w:bookmarkStart w:name="z110" w:id="109"/>
    <w:p>
      <w:pPr>
        <w:spacing w:after="0"/>
        <w:ind w:left="0"/>
        <w:jc w:val="both"/>
      </w:pPr>
      <w:r>
        <w:rPr>
          <w:rFonts w:ascii="Times New Roman"/>
          <w:b w:val="false"/>
          <w:i w:val="false"/>
          <w:color w:val="000000"/>
          <w:sz w:val="28"/>
        </w:rPr>
        <w:t xml:space="preserve">
      9. В процессе осуществления своих должностных обязанностей работники Организации соблюдают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10. Обязанность по осуществлению управления рисками и внутреннего контроля, а также соблюдению правил профессиональной этики и других внутренних процедур распространяется на всех работников Организации.</w:t>
      </w:r>
    </w:p>
    <w:bookmarkEnd w:id="110"/>
    <w:bookmarkStart w:name="z112" w:id="111"/>
    <w:p>
      <w:pPr>
        <w:spacing w:after="0"/>
        <w:ind w:left="0"/>
        <w:jc w:val="left"/>
      </w:pPr>
      <w:r>
        <w:rPr>
          <w:rFonts w:ascii="Times New Roman"/>
          <w:b/>
          <w:i w:val="false"/>
          <w:color w:val="000000"/>
        </w:rPr>
        <w:t xml:space="preserve"> Глава 3. Требования к внутренним документам, имеющим отношение</w:t>
      </w:r>
      <w:r>
        <w:br/>
      </w:r>
      <w:r>
        <w:rPr>
          <w:rFonts w:ascii="Times New Roman"/>
          <w:b/>
          <w:i w:val="false"/>
          <w:color w:val="000000"/>
        </w:rPr>
        <w:t>к организации систем управления рисками и внутреннего контроля</w:t>
      </w:r>
    </w:p>
    <w:bookmarkEnd w:id="111"/>
    <w:bookmarkStart w:name="z113" w:id="112"/>
    <w:p>
      <w:pPr>
        <w:spacing w:after="0"/>
        <w:ind w:left="0"/>
        <w:jc w:val="both"/>
      </w:pPr>
      <w:r>
        <w:rPr>
          <w:rFonts w:ascii="Times New Roman"/>
          <w:b w:val="false"/>
          <w:i w:val="false"/>
          <w:color w:val="000000"/>
          <w:sz w:val="28"/>
        </w:rPr>
        <w:t>
      11. Объем информации, охватываемый внутренними документами, должен быть достоверным и достаточным для оценки деятельности Организации и принятия эффективных решений советом директоров и другими руководящими работниками.</w:t>
      </w:r>
    </w:p>
    <w:bookmarkEnd w:id="112"/>
    <w:bookmarkStart w:name="z114" w:id="113"/>
    <w:p>
      <w:pPr>
        <w:spacing w:after="0"/>
        <w:ind w:left="0"/>
        <w:jc w:val="both"/>
      </w:pPr>
      <w:r>
        <w:rPr>
          <w:rFonts w:ascii="Times New Roman"/>
          <w:b w:val="false"/>
          <w:i w:val="false"/>
          <w:color w:val="000000"/>
          <w:sz w:val="28"/>
        </w:rPr>
        <w:t>
      12. Совет директоров утверждает следующие внутренние документы:</w:t>
      </w:r>
    </w:p>
    <w:bookmarkEnd w:id="113"/>
    <w:bookmarkStart w:name="z115" w:id="114"/>
    <w:p>
      <w:pPr>
        <w:spacing w:after="0"/>
        <w:ind w:left="0"/>
        <w:jc w:val="both"/>
      </w:pPr>
      <w:r>
        <w:rPr>
          <w:rFonts w:ascii="Times New Roman"/>
          <w:b w:val="false"/>
          <w:i w:val="false"/>
          <w:color w:val="000000"/>
          <w:sz w:val="28"/>
        </w:rPr>
        <w:t>
      1) корпоративную стратегию;</w:t>
      </w:r>
    </w:p>
    <w:bookmarkEnd w:id="114"/>
    <w:bookmarkStart w:name="z116" w:id="115"/>
    <w:p>
      <w:pPr>
        <w:spacing w:after="0"/>
        <w:ind w:left="0"/>
        <w:jc w:val="both"/>
      </w:pPr>
      <w:r>
        <w:rPr>
          <w:rFonts w:ascii="Times New Roman"/>
          <w:b w:val="false"/>
          <w:i w:val="false"/>
          <w:color w:val="000000"/>
          <w:sz w:val="28"/>
        </w:rPr>
        <w:t>
      2) положение об организационно-функциональной структуре управления Организации;</w:t>
      </w:r>
    </w:p>
    <w:bookmarkEnd w:id="115"/>
    <w:bookmarkStart w:name="z117" w:id="116"/>
    <w:p>
      <w:pPr>
        <w:spacing w:after="0"/>
        <w:ind w:left="0"/>
        <w:jc w:val="both"/>
      </w:pPr>
      <w:r>
        <w:rPr>
          <w:rFonts w:ascii="Times New Roman"/>
          <w:b w:val="false"/>
          <w:i w:val="false"/>
          <w:color w:val="000000"/>
          <w:sz w:val="28"/>
        </w:rPr>
        <w:t>
      3) внутреннюю политику по назначениям и вознаграждениям руководящих работников;</w:t>
      </w:r>
    </w:p>
    <w:bookmarkEnd w:id="116"/>
    <w:bookmarkStart w:name="z118" w:id="117"/>
    <w:p>
      <w:pPr>
        <w:spacing w:after="0"/>
        <w:ind w:left="0"/>
        <w:jc w:val="both"/>
      </w:pPr>
      <w:r>
        <w:rPr>
          <w:rFonts w:ascii="Times New Roman"/>
          <w:b w:val="false"/>
          <w:i w:val="false"/>
          <w:color w:val="000000"/>
          <w:sz w:val="28"/>
        </w:rPr>
        <w:t>
      4) учетную политику;</w:t>
      </w:r>
    </w:p>
    <w:bookmarkEnd w:id="117"/>
    <w:bookmarkStart w:name="z119" w:id="118"/>
    <w:p>
      <w:pPr>
        <w:spacing w:after="0"/>
        <w:ind w:left="0"/>
        <w:jc w:val="both"/>
      </w:pPr>
      <w:r>
        <w:rPr>
          <w:rFonts w:ascii="Times New Roman"/>
          <w:b w:val="false"/>
          <w:i w:val="false"/>
          <w:color w:val="000000"/>
          <w:sz w:val="28"/>
        </w:rPr>
        <w:t>
      5) положение о сроках и формах предоставления управленческой отчетности.</w:t>
      </w:r>
    </w:p>
    <w:bookmarkEnd w:id="118"/>
    <w:bookmarkStart w:name="z120" w:id="119"/>
    <w:p>
      <w:pPr>
        <w:spacing w:after="0"/>
        <w:ind w:left="0"/>
        <w:jc w:val="both"/>
      </w:pPr>
      <w:r>
        <w:rPr>
          <w:rFonts w:ascii="Times New Roman"/>
          <w:b w:val="false"/>
          <w:i w:val="false"/>
          <w:color w:val="000000"/>
          <w:sz w:val="28"/>
        </w:rPr>
        <w:t>
      13. Корпоративная стратегия разрабатывается правлением и:</w:t>
      </w:r>
    </w:p>
    <w:bookmarkEnd w:id="119"/>
    <w:bookmarkStart w:name="z121" w:id="120"/>
    <w:p>
      <w:pPr>
        <w:spacing w:after="0"/>
        <w:ind w:left="0"/>
        <w:jc w:val="both"/>
      </w:pPr>
      <w:r>
        <w:rPr>
          <w:rFonts w:ascii="Times New Roman"/>
          <w:b w:val="false"/>
          <w:i w:val="false"/>
          <w:color w:val="000000"/>
          <w:sz w:val="28"/>
        </w:rPr>
        <w:t>
      1) определяет краткосрочные (до одного года), среднесрочные (от одного года до трех лет) и долгосрочные (от трех и более лет) цели Организации;</w:t>
      </w:r>
    </w:p>
    <w:bookmarkEnd w:id="120"/>
    <w:bookmarkStart w:name="z122" w:id="121"/>
    <w:p>
      <w:pPr>
        <w:spacing w:after="0"/>
        <w:ind w:left="0"/>
        <w:jc w:val="both"/>
      </w:pPr>
      <w:r>
        <w:rPr>
          <w:rFonts w:ascii="Times New Roman"/>
          <w:b w:val="false"/>
          <w:i w:val="false"/>
          <w:color w:val="000000"/>
          <w:sz w:val="28"/>
        </w:rPr>
        <w:t>
      2) содержит:</w:t>
      </w:r>
    </w:p>
    <w:bookmarkEnd w:id="121"/>
    <w:bookmarkStart w:name="z123" w:id="122"/>
    <w:p>
      <w:pPr>
        <w:spacing w:after="0"/>
        <w:ind w:left="0"/>
        <w:jc w:val="both"/>
      </w:pPr>
      <w:r>
        <w:rPr>
          <w:rFonts w:ascii="Times New Roman"/>
          <w:b w:val="false"/>
          <w:i w:val="false"/>
          <w:color w:val="000000"/>
          <w:sz w:val="28"/>
        </w:rPr>
        <w:t>
      стратегию развития деятельности Организации;</w:t>
      </w:r>
    </w:p>
    <w:bookmarkEnd w:id="122"/>
    <w:bookmarkStart w:name="z124" w:id="123"/>
    <w:p>
      <w:pPr>
        <w:spacing w:after="0"/>
        <w:ind w:left="0"/>
        <w:jc w:val="both"/>
      </w:pPr>
      <w:r>
        <w:rPr>
          <w:rFonts w:ascii="Times New Roman"/>
          <w:b w:val="false"/>
          <w:i w:val="false"/>
          <w:color w:val="000000"/>
          <w:sz w:val="28"/>
        </w:rPr>
        <w:t>
      основные цели и направления деятельности Организации;</w:t>
      </w:r>
    </w:p>
    <w:bookmarkEnd w:id="123"/>
    <w:bookmarkStart w:name="z125" w:id="124"/>
    <w:p>
      <w:pPr>
        <w:spacing w:after="0"/>
        <w:ind w:left="0"/>
        <w:jc w:val="both"/>
      </w:pPr>
      <w:r>
        <w:rPr>
          <w:rFonts w:ascii="Times New Roman"/>
          <w:b w:val="false"/>
          <w:i w:val="false"/>
          <w:color w:val="000000"/>
          <w:sz w:val="28"/>
        </w:rPr>
        <w:t>
      сегмент рынка, на который ориентирована Организация;</w:t>
      </w:r>
    </w:p>
    <w:bookmarkEnd w:id="124"/>
    <w:bookmarkStart w:name="z126" w:id="125"/>
    <w:p>
      <w:pPr>
        <w:spacing w:after="0"/>
        <w:ind w:left="0"/>
        <w:jc w:val="both"/>
      </w:pPr>
      <w:r>
        <w:rPr>
          <w:rFonts w:ascii="Times New Roman"/>
          <w:b w:val="false"/>
          <w:i w:val="false"/>
          <w:color w:val="000000"/>
          <w:sz w:val="28"/>
        </w:rPr>
        <w:t>
      прогнозные значения финансовых и иных показателей деятельности Организации;</w:t>
      </w:r>
    </w:p>
    <w:bookmarkEnd w:id="125"/>
    <w:bookmarkStart w:name="z127" w:id="126"/>
    <w:p>
      <w:pPr>
        <w:spacing w:after="0"/>
        <w:ind w:left="0"/>
        <w:jc w:val="both"/>
      </w:pPr>
      <w:r>
        <w:rPr>
          <w:rFonts w:ascii="Times New Roman"/>
          <w:b w:val="false"/>
          <w:i w:val="false"/>
          <w:color w:val="000000"/>
          <w:sz w:val="28"/>
        </w:rPr>
        <w:t>
      ожидаемые макро- и микроэкономические показатели;</w:t>
      </w:r>
    </w:p>
    <w:bookmarkEnd w:id="126"/>
    <w:bookmarkStart w:name="z128" w:id="127"/>
    <w:p>
      <w:pPr>
        <w:spacing w:after="0"/>
        <w:ind w:left="0"/>
        <w:jc w:val="both"/>
      </w:pPr>
      <w:r>
        <w:rPr>
          <w:rFonts w:ascii="Times New Roman"/>
          <w:b w:val="false"/>
          <w:i w:val="false"/>
          <w:color w:val="000000"/>
          <w:sz w:val="28"/>
        </w:rPr>
        <w:t>
      иные вопросы по усмотрению Организации.</w:t>
      </w:r>
    </w:p>
    <w:bookmarkEnd w:id="127"/>
    <w:bookmarkStart w:name="z129" w:id="128"/>
    <w:p>
      <w:pPr>
        <w:spacing w:after="0"/>
        <w:ind w:left="0"/>
        <w:jc w:val="both"/>
      </w:pPr>
      <w:r>
        <w:rPr>
          <w:rFonts w:ascii="Times New Roman"/>
          <w:b w:val="false"/>
          <w:i w:val="false"/>
          <w:color w:val="000000"/>
          <w:sz w:val="28"/>
        </w:rPr>
        <w:t>
      14. Положение об организационно-функциональной структуре управления Организации разрабатывается правлением и регламентирует:</w:t>
      </w:r>
    </w:p>
    <w:bookmarkEnd w:id="128"/>
    <w:bookmarkStart w:name="z130" w:id="129"/>
    <w:p>
      <w:pPr>
        <w:spacing w:after="0"/>
        <w:ind w:left="0"/>
        <w:jc w:val="both"/>
      </w:pPr>
      <w:r>
        <w:rPr>
          <w:rFonts w:ascii="Times New Roman"/>
          <w:b w:val="false"/>
          <w:i w:val="false"/>
          <w:color w:val="000000"/>
          <w:sz w:val="28"/>
        </w:rPr>
        <w:t>
      1) структуру, полномочия и обязанности коллегиальных совещательных органов, совета директоров, правления, комитетов, службы внутреннего аудита, руководящих работников, подразделений;</w:t>
      </w:r>
    </w:p>
    <w:bookmarkEnd w:id="129"/>
    <w:bookmarkStart w:name="z131" w:id="130"/>
    <w:p>
      <w:pPr>
        <w:spacing w:after="0"/>
        <w:ind w:left="0"/>
        <w:jc w:val="both"/>
      </w:pPr>
      <w:r>
        <w:rPr>
          <w:rFonts w:ascii="Times New Roman"/>
          <w:b w:val="false"/>
          <w:i w:val="false"/>
          <w:color w:val="000000"/>
          <w:sz w:val="28"/>
        </w:rPr>
        <w:t>
      2) квалификационные требования к работникам;</w:t>
      </w:r>
    </w:p>
    <w:bookmarkEnd w:id="130"/>
    <w:bookmarkStart w:name="z132" w:id="131"/>
    <w:p>
      <w:pPr>
        <w:spacing w:after="0"/>
        <w:ind w:left="0"/>
        <w:jc w:val="both"/>
      </w:pPr>
      <w:r>
        <w:rPr>
          <w:rFonts w:ascii="Times New Roman"/>
          <w:b w:val="false"/>
          <w:i w:val="false"/>
          <w:color w:val="000000"/>
          <w:sz w:val="28"/>
        </w:rPr>
        <w:t>
      3) порядок взаимодействия и подотчетности;</w:t>
      </w:r>
    </w:p>
    <w:bookmarkEnd w:id="131"/>
    <w:bookmarkStart w:name="z133" w:id="132"/>
    <w:p>
      <w:pPr>
        <w:spacing w:after="0"/>
        <w:ind w:left="0"/>
        <w:jc w:val="both"/>
      </w:pPr>
      <w:r>
        <w:rPr>
          <w:rFonts w:ascii="Times New Roman"/>
          <w:b w:val="false"/>
          <w:i w:val="false"/>
          <w:color w:val="000000"/>
          <w:sz w:val="28"/>
        </w:rPr>
        <w:t>
      4) недопущение возложения на работников службы внутреннего аудита, подразделения по управлению рисками и андеррайтингу, актуария функций других подразделений;</w:t>
      </w:r>
    </w:p>
    <w:bookmarkEnd w:id="132"/>
    <w:bookmarkStart w:name="z134" w:id="133"/>
    <w:p>
      <w:pPr>
        <w:spacing w:after="0"/>
        <w:ind w:left="0"/>
        <w:jc w:val="both"/>
      </w:pPr>
      <w:r>
        <w:rPr>
          <w:rFonts w:ascii="Times New Roman"/>
          <w:b w:val="false"/>
          <w:i w:val="false"/>
          <w:color w:val="000000"/>
          <w:sz w:val="28"/>
        </w:rPr>
        <w:t>
      5) критерии оценки эффективности деятельности правления, структурных подразделений и работников, в том числе порядок применения мер за невыполнение (ненадлежащее, несвоевременное выполнение) возложенных на них функций и задач.</w:t>
      </w:r>
    </w:p>
    <w:bookmarkEnd w:id="133"/>
    <w:bookmarkStart w:name="z135" w:id="134"/>
    <w:p>
      <w:pPr>
        <w:spacing w:after="0"/>
        <w:ind w:left="0"/>
        <w:jc w:val="both"/>
      </w:pPr>
      <w:r>
        <w:rPr>
          <w:rFonts w:ascii="Times New Roman"/>
          <w:b w:val="false"/>
          <w:i w:val="false"/>
          <w:color w:val="000000"/>
          <w:sz w:val="28"/>
        </w:rPr>
        <w:t>
      15. Внутренняя политика по назначениям и вознаграждениям руководящих работников разрабатывается правлением и регламентирует:</w:t>
      </w:r>
    </w:p>
    <w:bookmarkEnd w:id="134"/>
    <w:bookmarkStart w:name="z136" w:id="135"/>
    <w:p>
      <w:pPr>
        <w:spacing w:after="0"/>
        <w:ind w:left="0"/>
        <w:jc w:val="both"/>
      </w:pPr>
      <w:r>
        <w:rPr>
          <w:rFonts w:ascii="Times New Roman"/>
          <w:b w:val="false"/>
          <w:i w:val="false"/>
          <w:color w:val="000000"/>
          <w:sz w:val="28"/>
        </w:rPr>
        <w:t>
      1) принципы, критерии подбора кандидатов на должность членов совета директоров, правления, иных руководящих работников (в том числе дочерних и зависимых организаций), определения размера вознаграждения;</w:t>
      </w:r>
    </w:p>
    <w:bookmarkEnd w:id="135"/>
    <w:bookmarkStart w:name="z137" w:id="136"/>
    <w:p>
      <w:pPr>
        <w:spacing w:after="0"/>
        <w:ind w:left="0"/>
        <w:jc w:val="both"/>
      </w:pPr>
      <w:r>
        <w:rPr>
          <w:rFonts w:ascii="Times New Roman"/>
          <w:b w:val="false"/>
          <w:i w:val="false"/>
          <w:color w:val="000000"/>
          <w:sz w:val="28"/>
        </w:rPr>
        <w:t>
      2) виды, компоненты, основания осуществления вознаграждений (размер фиксированного вознаграждения, вознаграждений по акциям, облигациям, другие виды вознаграждений, компенсационных выплат);</w:t>
      </w:r>
    </w:p>
    <w:bookmarkEnd w:id="136"/>
    <w:bookmarkStart w:name="z138" w:id="137"/>
    <w:p>
      <w:pPr>
        <w:spacing w:after="0"/>
        <w:ind w:left="0"/>
        <w:jc w:val="both"/>
      </w:pPr>
      <w:r>
        <w:rPr>
          <w:rFonts w:ascii="Times New Roman"/>
          <w:b w:val="false"/>
          <w:i w:val="false"/>
          <w:color w:val="000000"/>
          <w:sz w:val="28"/>
        </w:rPr>
        <w:t>
      3) критерии оценки работы руководящих работников и применения вознаграждений;</w:t>
      </w:r>
    </w:p>
    <w:bookmarkEnd w:id="137"/>
    <w:bookmarkStart w:name="z139" w:id="138"/>
    <w:p>
      <w:pPr>
        <w:spacing w:after="0"/>
        <w:ind w:left="0"/>
        <w:jc w:val="both"/>
      </w:pPr>
      <w:r>
        <w:rPr>
          <w:rFonts w:ascii="Times New Roman"/>
          <w:b w:val="false"/>
          <w:i w:val="false"/>
          <w:color w:val="000000"/>
          <w:sz w:val="28"/>
        </w:rPr>
        <w:t>
      4) форму и периодичность отчета правления, предоставляемого совету директоров, касательно освоения бюджета в части произведенных вознаграждений и других компенсационных выплат, обеспечения соответствия руководящих работников квалификационным требованиям уполномоченного органа и внутренним должностным обязанностям;</w:t>
      </w:r>
    </w:p>
    <w:bookmarkEnd w:id="138"/>
    <w:bookmarkStart w:name="z140" w:id="139"/>
    <w:p>
      <w:pPr>
        <w:spacing w:after="0"/>
        <w:ind w:left="0"/>
        <w:jc w:val="both"/>
      </w:pPr>
      <w:r>
        <w:rPr>
          <w:rFonts w:ascii="Times New Roman"/>
          <w:b w:val="false"/>
          <w:i w:val="false"/>
          <w:color w:val="000000"/>
          <w:sz w:val="28"/>
        </w:rPr>
        <w:t>
      5) иные вопросы по усмотрению совета директоров.</w:t>
      </w:r>
    </w:p>
    <w:bookmarkEnd w:id="139"/>
    <w:bookmarkStart w:name="z141" w:id="140"/>
    <w:p>
      <w:pPr>
        <w:spacing w:after="0"/>
        <w:ind w:left="0"/>
        <w:jc w:val="both"/>
      </w:pPr>
      <w:r>
        <w:rPr>
          <w:rFonts w:ascii="Times New Roman"/>
          <w:b w:val="false"/>
          <w:i w:val="false"/>
          <w:color w:val="000000"/>
          <w:sz w:val="28"/>
        </w:rPr>
        <w:t>
      16. Учетная политика:</w:t>
      </w:r>
    </w:p>
    <w:bookmarkEnd w:id="140"/>
    <w:bookmarkStart w:name="z142" w:id="141"/>
    <w:p>
      <w:pPr>
        <w:spacing w:after="0"/>
        <w:ind w:left="0"/>
        <w:jc w:val="both"/>
      </w:pPr>
      <w:r>
        <w:rPr>
          <w:rFonts w:ascii="Times New Roman"/>
          <w:b w:val="false"/>
          <w:i w:val="false"/>
          <w:color w:val="000000"/>
          <w:sz w:val="28"/>
        </w:rPr>
        <w:t xml:space="preserve">
      1) разрабатывается правлением в соответствии с международными стандартами финансовой отчетности,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бухгалтерском учете и финансовой отчетности;</w:t>
      </w:r>
    </w:p>
    <w:bookmarkEnd w:id="141"/>
    <w:bookmarkStart w:name="z143" w:id="142"/>
    <w:p>
      <w:pPr>
        <w:spacing w:after="0"/>
        <w:ind w:left="0"/>
        <w:jc w:val="both"/>
      </w:pPr>
      <w:r>
        <w:rPr>
          <w:rFonts w:ascii="Times New Roman"/>
          <w:b w:val="false"/>
          <w:i w:val="false"/>
          <w:color w:val="000000"/>
          <w:sz w:val="28"/>
        </w:rPr>
        <w:t>
      2) содержит принципы, основы, условия, правила и практику ведения бухгалтерского учета и составления финансовой отчетности;</w:t>
      </w:r>
    </w:p>
    <w:bookmarkEnd w:id="142"/>
    <w:bookmarkStart w:name="z144" w:id="143"/>
    <w:p>
      <w:pPr>
        <w:spacing w:after="0"/>
        <w:ind w:left="0"/>
        <w:jc w:val="both"/>
      </w:pPr>
      <w:r>
        <w:rPr>
          <w:rFonts w:ascii="Times New Roman"/>
          <w:b w:val="false"/>
          <w:i w:val="false"/>
          <w:color w:val="000000"/>
          <w:sz w:val="28"/>
        </w:rPr>
        <w:t>
      3) определяет подразделение, ответственное за ежемесячное отслеживание доходов (расходов) в динамике и по видам деятельности;</w:t>
      </w:r>
    </w:p>
    <w:bookmarkEnd w:id="143"/>
    <w:bookmarkStart w:name="z145" w:id="144"/>
    <w:p>
      <w:pPr>
        <w:spacing w:after="0"/>
        <w:ind w:left="0"/>
        <w:jc w:val="both"/>
      </w:pPr>
      <w:r>
        <w:rPr>
          <w:rFonts w:ascii="Times New Roman"/>
          <w:b w:val="false"/>
          <w:i w:val="false"/>
          <w:color w:val="000000"/>
          <w:sz w:val="28"/>
        </w:rPr>
        <w:t>
      4) регламентирует:</w:t>
      </w:r>
    </w:p>
    <w:bookmarkEnd w:id="144"/>
    <w:bookmarkStart w:name="z146" w:id="145"/>
    <w:p>
      <w:pPr>
        <w:spacing w:after="0"/>
        <w:ind w:left="0"/>
        <w:jc w:val="both"/>
      </w:pPr>
      <w:r>
        <w:rPr>
          <w:rFonts w:ascii="Times New Roman"/>
          <w:b w:val="false"/>
          <w:i w:val="false"/>
          <w:color w:val="000000"/>
          <w:sz w:val="28"/>
        </w:rPr>
        <w:t>
      порядок учета договоров страхования и перестрахования, а также ведение их реестра;</w:t>
      </w:r>
    </w:p>
    <w:bookmarkEnd w:id="145"/>
    <w:bookmarkStart w:name="z147" w:id="146"/>
    <w:p>
      <w:pPr>
        <w:spacing w:after="0"/>
        <w:ind w:left="0"/>
        <w:jc w:val="both"/>
      </w:pPr>
      <w:r>
        <w:rPr>
          <w:rFonts w:ascii="Times New Roman"/>
          <w:b w:val="false"/>
          <w:i w:val="false"/>
          <w:color w:val="000000"/>
          <w:sz w:val="28"/>
        </w:rPr>
        <w:t>
      требования к оценке стоимости финансовых инструментов на основе модели оценки риска и приведения текущих цен к рыночным;</w:t>
      </w:r>
    </w:p>
    <w:bookmarkEnd w:id="146"/>
    <w:bookmarkStart w:name="z148" w:id="147"/>
    <w:p>
      <w:pPr>
        <w:spacing w:after="0"/>
        <w:ind w:left="0"/>
        <w:jc w:val="both"/>
      </w:pPr>
      <w:r>
        <w:rPr>
          <w:rFonts w:ascii="Times New Roman"/>
          <w:b w:val="false"/>
          <w:i w:val="false"/>
          <w:color w:val="000000"/>
          <w:sz w:val="28"/>
        </w:rPr>
        <w:t>
      методику осуществления тестов на обесценение финансового инструмента в случае отсутствия рыночной стоимости финансового инструмента и оценки адекватности страховых резервов, используя текущие расчетные оценки будущих потоков денежных средств по договорам страхования в соответствии с международными стандартами финансовой отчетности;</w:t>
      </w:r>
    </w:p>
    <w:bookmarkEnd w:id="147"/>
    <w:bookmarkStart w:name="z149" w:id="148"/>
    <w:p>
      <w:pPr>
        <w:spacing w:after="0"/>
        <w:ind w:left="0"/>
        <w:jc w:val="both"/>
      </w:pPr>
      <w:r>
        <w:rPr>
          <w:rFonts w:ascii="Times New Roman"/>
          <w:b w:val="false"/>
          <w:i w:val="false"/>
          <w:color w:val="000000"/>
          <w:sz w:val="28"/>
        </w:rPr>
        <w:t>
      иные вопросы по усмотрению совета директоров.</w:t>
      </w:r>
    </w:p>
    <w:bookmarkEnd w:id="148"/>
    <w:bookmarkStart w:name="z150" w:id="149"/>
    <w:p>
      <w:pPr>
        <w:spacing w:after="0"/>
        <w:ind w:left="0"/>
        <w:jc w:val="both"/>
      </w:pPr>
      <w:r>
        <w:rPr>
          <w:rFonts w:ascii="Times New Roman"/>
          <w:b w:val="false"/>
          <w:i w:val="false"/>
          <w:color w:val="000000"/>
          <w:sz w:val="28"/>
        </w:rPr>
        <w:t>
      17. Положение о сроках и формах предоставления управленческой отчетности разрабатывается правлением и регламентирует порядок представления правлением и подразделением по управлению рисками совету директоров и акционерам Организации следующей управленческой отчетности:</w:t>
      </w:r>
    </w:p>
    <w:bookmarkEnd w:id="149"/>
    <w:bookmarkStart w:name="z151" w:id="150"/>
    <w:p>
      <w:pPr>
        <w:spacing w:after="0"/>
        <w:ind w:left="0"/>
        <w:jc w:val="both"/>
      </w:pPr>
      <w:r>
        <w:rPr>
          <w:rFonts w:ascii="Times New Roman"/>
          <w:b w:val="false"/>
          <w:i w:val="false"/>
          <w:color w:val="000000"/>
          <w:sz w:val="28"/>
        </w:rPr>
        <w:t>
      сводный баланс;</w:t>
      </w:r>
    </w:p>
    <w:bookmarkEnd w:id="150"/>
    <w:bookmarkStart w:name="z152" w:id="151"/>
    <w:p>
      <w:pPr>
        <w:spacing w:after="0"/>
        <w:ind w:left="0"/>
        <w:jc w:val="both"/>
      </w:pPr>
      <w:r>
        <w:rPr>
          <w:rFonts w:ascii="Times New Roman"/>
          <w:b w:val="false"/>
          <w:i w:val="false"/>
          <w:color w:val="000000"/>
          <w:sz w:val="28"/>
        </w:rPr>
        <w:t>
      отчет о прибылях и убытках (в том числе в сравнении с предыдущим периодом прошлых лет и запланированные показатели деятельности);</w:t>
      </w:r>
    </w:p>
    <w:bookmarkEnd w:id="151"/>
    <w:bookmarkStart w:name="z153" w:id="152"/>
    <w:p>
      <w:pPr>
        <w:spacing w:after="0"/>
        <w:ind w:left="0"/>
        <w:jc w:val="both"/>
      </w:pPr>
      <w:r>
        <w:rPr>
          <w:rFonts w:ascii="Times New Roman"/>
          <w:b w:val="false"/>
          <w:i w:val="false"/>
          <w:color w:val="000000"/>
          <w:sz w:val="28"/>
        </w:rPr>
        <w:t>
      отчеты об инвестициях (с группировкой финансовых инструментов по видам, с указанием балансовой и рыночной стоимости, доходности, общей суммы покупок и продаж);</w:t>
      </w:r>
    </w:p>
    <w:bookmarkEnd w:id="152"/>
    <w:bookmarkStart w:name="z154" w:id="153"/>
    <w:p>
      <w:pPr>
        <w:spacing w:after="0"/>
        <w:ind w:left="0"/>
        <w:jc w:val="both"/>
      </w:pPr>
      <w:r>
        <w:rPr>
          <w:rFonts w:ascii="Times New Roman"/>
          <w:b w:val="false"/>
          <w:i w:val="false"/>
          <w:color w:val="000000"/>
          <w:sz w:val="28"/>
        </w:rPr>
        <w:t>
      отчет о сравнении объема активов и обязательств;</w:t>
      </w:r>
    </w:p>
    <w:bookmarkEnd w:id="153"/>
    <w:bookmarkStart w:name="z155" w:id="154"/>
    <w:p>
      <w:pPr>
        <w:spacing w:after="0"/>
        <w:ind w:left="0"/>
        <w:jc w:val="both"/>
      </w:pPr>
      <w:r>
        <w:rPr>
          <w:rFonts w:ascii="Times New Roman"/>
          <w:b w:val="false"/>
          <w:i w:val="false"/>
          <w:color w:val="000000"/>
          <w:sz w:val="28"/>
        </w:rPr>
        <w:t>
      анализ карты риска Организации;</w:t>
      </w:r>
    </w:p>
    <w:bookmarkEnd w:id="154"/>
    <w:bookmarkStart w:name="z156" w:id="155"/>
    <w:p>
      <w:pPr>
        <w:spacing w:after="0"/>
        <w:ind w:left="0"/>
        <w:jc w:val="both"/>
      </w:pPr>
      <w:r>
        <w:rPr>
          <w:rFonts w:ascii="Times New Roman"/>
          <w:b w:val="false"/>
          <w:i w:val="false"/>
          <w:color w:val="000000"/>
          <w:sz w:val="28"/>
        </w:rPr>
        <w:t>
      краткий анализ текущих и прогнозируемых потребностей Организации в собственном капитале;</w:t>
      </w:r>
    </w:p>
    <w:bookmarkEnd w:id="155"/>
    <w:bookmarkStart w:name="z157" w:id="156"/>
    <w:p>
      <w:pPr>
        <w:spacing w:after="0"/>
        <w:ind w:left="0"/>
        <w:jc w:val="both"/>
      </w:pPr>
      <w:r>
        <w:rPr>
          <w:rFonts w:ascii="Times New Roman"/>
          <w:b w:val="false"/>
          <w:i w:val="false"/>
          <w:color w:val="000000"/>
          <w:sz w:val="28"/>
        </w:rPr>
        <w:t>
      иная отчетность по требованию совета директоров и акционеров Организации.</w:t>
      </w:r>
    </w:p>
    <w:bookmarkEnd w:id="156"/>
    <w:bookmarkStart w:name="z158" w:id="157"/>
    <w:p>
      <w:pPr>
        <w:spacing w:after="0"/>
        <w:ind w:left="0"/>
        <w:jc w:val="both"/>
      </w:pPr>
      <w:r>
        <w:rPr>
          <w:rFonts w:ascii="Times New Roman"/>
          <w:b w:val="false"/>
          <w:i w:val="false"/>
          <w:color w:val="000000"/>
          <w:sz w:val="28"/>
        </w:rPr>
        <w:t>
      18. Кодекс корпоративного управления:</w:t>
      </w:r>
    </w:p>
    <w:bookmarkEnd w:id="157"/>
    <w:bookmarkStart w:name="z159" w:id="158"/>
    <w:p>
      <w:pPr>
        <w:spacing w:after="0"/>
        <w:ind w:left="0"/>
        <w:jc w:val="both"/>
      </w:pPr>
      <w:r>
        <w:rPr>
          <w:rFonts w:ascii="Times New Roman"/>
          <w:b w:val="false"/>
          <w:i w:val="false"/>
          <w:color w:val="000000"/>
          <w:sz w:val="28"/>
        </w:rPr>
        <w:t>
      1) разрабатывается правлением в соответствии с законодательством Республики Казахстан, принципами корпоративного управления, а также с учетом наилучшей международной практики корпоративного поведения, этических норм, потребностей и условий деятельности Организации на текущем этапе развития;</w:t>
      </w:r>
    </w:p>
    <w:bookmarkEnd w:id="158"/>
    <w:bookmarkStart w:name="z160" w:id="159"/>
    <w:p>
      <w:pPr>
        <w:spacing w:after="0"/>
        <w:ind w:left="0"/>
        <w:jc w:val="both"/>
      </w:pPr>
      <w:r>
        <w:rPr>
          <w:rFonts w:ascii="Times New Roman"/>
          <w:b w:val="false"/>
          <w:i w:val="false"/>
          <w:color w:val="000000"/>
          <w:sz w:val="28"/>
        </w:rPr>
        <w:t>
      2) регламентирует принципы организации корпоративного управления с учетом:</w:t>
      </w:r>
    </w:p>
    <w:bookmarkEnd w:id="159"/>
    <w:bookmarkStart w:name="z161" w:id="160"/>
    <w:p>
      <w:pPr>
        <w:spacing w:after="0"/>
        <w:ind w:left="0"/>
        <w:jc w:val="both"/>
      </w:pPr>
      <w:r>
        <w:rPr>
          <w:rFonts w:ascii="Times New Roman"/>
          <w:b w:val="false"/>
          <w:i w:val="false"/>
          <w:color w:val="000000"/>
          <w:sz w:val="28"/>
        </w:rPr>
        <w:t>
      четкого разделения обязанностей между органами Организации и структурными подразделениями;</w:t>
      </w:r>
    </w:p>
    <w:bookmarkEnd w:id="160"/>
    <w:bookmarkStart w:name="z162" w:id="161"/>
    <w:p>
      <w:pPr>
        <w:spacing w:after="0"/>
        <w:ind w:left="0"/>
        <w:jc w:val="both"/>
      </w:pPr>
      <w:r>
        <w:rPr>
          <w:rFonts w:ascii="Times New Roman"/>
          <w:b w:val="false"/>
          <w:i w:val="false"/>
          <w:color w:val="000000"/>
          <w:sz w:val="28"/>
        </w:rPr>
        <w:t>
      обязательного исполнения кодекса корпоративного управления в целях обеспечения высокого уровня этики в отношениях между акционерами, органами и должностными лицами, а также в отношениях Организации с третьими лицами;</w:t>
      </w:r>
    </w:p>
    <w:bookmarkEnd w:id="161"/>
    <w:bookmarkStart w:name="z163" w:id="162"/>
    <w:p>
      <w:pPr>
        <w:spacing w:after="0"/>
        <w:ind w:left="0"/>
        <w:jc w:val="both"/>
      </w:pPr>
      <w:r>
        <w:rPr>
          <w:rFonts w:ascii="Times New Roman"/>
          <w:b w:val="false"/>
          <w:i w:val="false"/>
          <w:color w:val="000000"/>
          <w:sz w:val="28"/>
        </w:rPr>
        <w:t>
      активного участия членов совета директоров и иных руководящих работников в осуществлении постоянного внутреннего контроля за деятельностью Организации и управлением рисками;</w:t>
      </w:r>
    </w:p>
    <w:bookmarkEnd w:id="162"/>
    <w:bookmarkStart w:name="z164" w:id="163"/>
    <w:p>
      <w:pPr>
        <w:spacing w:after="0"/>
        <w:ind w:left="0"/>
        <w:jc w:val="both"/>
      </w:pPr>
      <w:r>
        <w:rPr>
          <w:rFonts w:ascii="Times New Roman"/>
          <w:b w:val="false"/>
          <w:i w:val="false"/>
          <w:color w:val="000000"/>
          <w:sz w:val="28"/>
        </w:rPr>
        <w:t>
      независимости принятия решений советом директоров и руководящими работниками;</w:t>
      </w:r>
    </w:p>
    <w:bookmarkEnd w:id="163"/>
    <w:bookmarkStart w:name="z165" w:id="164"/>
    <w:p>
      <w:pPr>
        <w:spacing w:after="0"/>
        <w:ind w:left="0"/>
        <w:jc w:val="both"/>
      </w:pPr>
      <w:r>
        <w:rPr>
          <w:rFonts w:ascii="Times New Roman"/>
          <w:b w:val="false"/>
          <w:i w:val="false"/>
          <w:color w:val="000000"/>
          <w:sz w:val="28"/>
        </w:rPr>
        <w:t>
      обязательного протоколирования решений совета директоров и руководящих работников (с приложением документов, на основании которых было принято решение);</w:t>
      </w:r>
    </w:p>
    <w:bookmarkEnd w:id="164"/>
    <w:bookmarkStart w:name="z166" w:id="165"/>
    <w:p>
      <w:pPr>
        <w:spacing w:after="0"/>
        <w:ind w:left="0"/>
        <w:jc w:val="both"/>
      </w:pPr>
      <w:r>
        <w:rPr>
          <w:rFonts w:ascii="Times New Roman"/>
          <w:b w:val="false"/>
          <w:i w:val="false"/>
          <w:color w:val="000000"/>
          <w:sz w:val="28"/>
        </w:rPr>
        <w:t>
      письменного оформления обязательства руководящих работников воздерживаться от действий, которые прямо или косвенно способны привести к возникновению конфликта между их интересами и интересами Организации в целом, а в случае возникновения такого конфликта – обязательства своевременного информирования об этом совета директоров;</w:t>
      </w:r>
    </w:p>
    <w:bookmarkEnd w:id="165"/>
    <w:bookmarkStart w:name="z167" w:id="166"/>
    <w:p>
      <w:pPr>
        <w:spacing w:after="0"/>
        <w:ind w:left="0"/>
        <w:jc w:val="both"/>
      </w:pPr>
      <w:r>
        <w:rPr>
          <w:rFonts w:ascii="Times New Roman"/>
          <w:b w:val="false"/>
          <w:i w:val="false"/>
          <w:color w:val="000000"/>
          <w:sz w:val="28"/>
        </w:rPr>
        <w:t>
      соответствия руководящих работников требованиям уполномоченного органа;</w:t>
      </w:r>
    </w:p>
    <w:bookmarkEnd w:id="166"/>
    <w:bookmarkStart w:name="z168" w:id="167"/>
    <w:p>
      <w:pPr>
        <w:spacing w:after="0"/>
        <w:ind w:left="0"/>
        <w:jc w:val="both"/>
      </w:pPr>
      <w:r>
        <w:rPr>
          <w:rFonts w:ascii="Times New Roman"/>
          <w:b w:val="false"/>
          <w:i w:val="false"/>
          <w:color w:val="000000"/>
          <w:sz w:val="28"/>
        </w:rPr>
        <w:t>
      постоянного совершенствования качества контрольных и управленческих функций руководящих работников;</w:t>
      </w:r>
    </w:p>
    <w:bookmarkEnd w:id="167"/>
    <w:bookmarkStart w:name="z169" w:id="168"/>
    <w:p>
      <w:pPr>
        <w:spacing w:after="0"/>
        <w:ind w:left="0"/>
        <w:jc w:val="both"/>
      </w:pPr>
      <w:r>
        <w:rPr>
          <w:rFonts w:ascii="Times New Roman"/>
          <w:b w:val="false"/>
          <w:i w:val="false"/>
          <w:color w:val="000000"/>
          <w:sz w:val="28"/>
        </w:rPr>
        <w:t>
      общепринятых норм профессиональной этики;</w:t>
      </w:r>
    </w:p>
    <w:bookmarkEnd w:id="168"/>
    <w:bookmarkStart w:name="z170" w:id="169"/>
    <w:p>
      <w:pPr>
        <w:spacing w:after="0"/>
        <w:ind w:left="0"/>
        <w:jc w:val="both"/>
      </w:pPr>
      <w:r>
        <w:rPr>
          <w:rFonts w:ascii="Times New Roman"/>
          <w:b w:val="false"/>
          <w:i w:val="false"/>
          <w:color w:val="000000"/>
          <w:sz w:val="28"/>
        </w:rPr>
        <w:t>
      3) регламентирует порядок по урегулированию конфликта интересов и другие вопросы по усмотрению совета директоров.</w:t>
      </w:r>
    </w:p>
    <w:bookmarkEnd w:id="169"/>
    <w:bookmarkStart w:name="z171" w:id="170"/>
    <w:p>
      <w:pPr>
        <w:spacing w:after="0"/>
        <w:ind w:left="0"/>
        <w:jc w:val="both"/>
      </w:pPr>
      <w:r>
        <w:rPr>
          <w:rFonts w:ascii="Times New Roman"/>
          <w:b w:val="false"/>
          <w:i w:val="false"/>
          <w:color w:val="000000"/>
          <w:sz w:val="28"/>
        </w:rPr>
        <w:t>
      19. Перечень управленческой информации достаточен для надлежащего исполнения советом директоров и правлением собственных функциональных обязанностей и полномочий в целях обеспечения надлежащего управления рисками и внутреннего контроля.</w:t>
      </w:r>
    </w:p>
    <w:bookmarkEnd w:id="170"/>
    <w:bookmarkStart w:name="z172" w:id="171"/>
    <w:p>
      <w:pPr>
        <w:spacing w:after="0"/>
        <w:ind w:left="0"/>
        <w:jc w:val="left"/>
      </w:pPr>
      <w:r>
        <w:rPr>
          <w:rFonts w:ascii="Times New Roman"/>
          <w:b/>
          <w:i w:val="false"/>
          <w:color w:val="000000"/>
        </w:rPr>
        <w:t xml:space="preserve"> Глава 4. Требования к организации системы управления рисками</w:t>
      </w:r>
    </w:p>
    <w:bookmarkEnd w:id="171"/>
    <w:bookmarkStart w:name="z173" w:id="172"/>
    <w:p>
      <w:pPr>
        <w:spacing w:after="0"/>
        <w:ind w:left="0"/>
        <w:jc w:val="both"/>
      </w:pPr>
      <w:r>
        <w:rPr>
          <w:rFonts w:ascii="Times New Roman"/>
          <w:b w:val="false"/>
          <w:i w:val="false"/>
          <w:color w:val="000000"/>
          <w:sz w:val="28"/>
        </w:rPr>
        <w:t>
      20. Процесс управления рисками включает следующие этапы:</w:t>
      </w:r>
    </w:p>
    <w:bookmarkEnd w:id="172"/>
    <w:bookmarkStart w:name="z174" w:id="173"/>
    <w:p>
      <w:pPr>
        <w:spacing w:after="0"/>
        <w:ind w:left="0"/>
        <w:jc w:val="both"/>
      </w:pPr>
      <w:r>
        <w:rPr>
          <w:rFonts w:ascii="Times New Roman"/>
          <w:b w:val="false"/>
          <w:i w:val="false"/>
          <w:color w:val="000000"/>
          <w:sz w:val="28"/>
        </w:rPr>
        <w:t>
      1) определение рисков:</w:t>
      </w:r>
    </w:p>
    <w:bookmarkEnd w:id="173"/>
    <w:p>
      <w:pPr>
        <w:spacing w:after="0"/>
        <w:ind w:left="0"/>
        <w:jc w:val="both"/>
      </w:pPr>
      <w:r>
        <w:rPr>
          <w:rFonts w:ascii="Times New Roman"/>
          <w:b w:val="false"/>
          <w:i w:val="false"/>
          <w:color w:val="000000"/>
          <w:sz w:val="28"/>
        </w:rPr>
        <w:t>
      оценка риска и рискообразующих факторов (систематическое и постоянное отслеживание, анализ всех возможных причин ущерба, качественная оценка их вероятности и размеров);</w:t>
      </w:r>
    </w:p>
    <w:p>
      <w:pPr>
        <w:spacing w:after="0"/>
        <w:ind w:left="0"/>
        <w:jc w:val="both"/>
      </w:pPr>
      <w:r>
        <w:rPr>
          <w:rFonts w:ascii="Times New Roman"/>
          <w:b w:val="false"/>
          <w:i w:val="false"/>
          <w:color w:val="000000"/>
          <w:sz w:val="28"/>
        </w:rPr>
        <w:t>
      классификация рисков (исследование специфики рисков и факторов, которые приводят к их возникновению, влияют на их развитие, экспертные оценки исторических данных, карта рисков);</w:t>
      </w:r>
    </w:p>
    <w:bookmarkStart w:name="z175" w:id="174"/>
    <w:p>
      <w:pPr>
        <w:spacing w:after="0"/>
        <w:ind w:left="0"/>
        <w:jc w:val="both"/>
      </w:pPr>
      <w:r>
        <w:rPr>
          <w:rFonts w:ascii="Times New Roman"/>
          <w:b w:val="false"/>
          <w:i w:val="false"/>
          <w:color w:val="000000"/>
          <w:sz w:val="28"/>
        </w:rPr>
        <w:t>
      2) измерение (оценка) рисков, периодичность проведения которого устанавливается на усмотрение совета директоров в зависимости от значимости риска, но не реже двух раз в год;</w:t>
      </w:r>
    </w:p>
    <w:bookmarkEnd w:id="174"/>
    <w:bookmarkStart w:name="z176" w:id="175"/>
    <w:p>
      <w:pPr>
        <w:spacing w:after="0"/>
        <w:ind w:left="0"/>
        <w:jc w:val="both"/>
      </w:pPr>
      <w:r>
        <w:rPr>
          <w:rFonts w:ascii="Times New Roman"/>
          <w:b w:val="false"/>
          <w:i w:val="false"/>
          <w:color w:val="000000"/>
          <w:sz w:val="28"/>
        </w:rPr>
        <w:t>
      3) осуществление регулярного стресс-тестинга и анализа рисков;</w:t>
      </w:r>
    </w:p>
    <w:bookmarkEnd w:id="175"/>
    <w:bookmarkStart w:name="z177" w:id="176"/>
    <w:p>
      <w:pPr>
        <w:spacing w:after="0"/>
        <w:ind w:left="0"/>
        <w:jc w:val="both"/>
      </w:pPr>
      <w:r>
        <w:rPr>
          <w:rFonts w:ascii="Times New Roman"/>
          <w:b w:val="false"/>
          <w:i w:val="false"/>
          <w:color w:val="000000"/>
          <w:sz w:val="28"/>
        </w:rPr>
        <w:t>
      4) выбор и применение метода управления рисками;</w:t>
      </w:r>
    </w:p>
    <w:bookmarkEnd w:id="176"/>
    <w:bookmarkStart w:name="z178" w:id="177"/>
    <w:p>
      <w:pPr>
        <w:spacing w:after="0"/>
        <w:ind w:left="0"/>
        <w:jc w:val="both"/>
      </w:pPr>
      <w:r>
        <w:rPr>
          <w:rFonts w:ascii="Times New Roman"/>
          <w:b w:val="false"/>
          <w:i w:val="false"/>
          <w:color w:val="000000"/>
          <w:sz w:val="28"/>
        </w:rPr>
        <w:t>
      5) корректирование системы управления рисками.</w:t>
      </w:r>
    </w:p>
    <w:bookmarkEnd w:id="177"/>
    <w:bookmarkStart w:name="z179" w:id="178"/>
    <w:p>
      <w:pPr>
        <w:spacing w:after="0"/>
        <w:ind w:left="0"/>
        <w:jc w:val="both"/>
      </w:pPr>
      <w:r>
        <w:rPr>
          <w:rFonts w:ascii="Times New Roman"/>
          <w:b w:val="false"/>
          <w:i w:val="false"/>
          <w:color w:val="000000"/>
          <w:sz w:val="28"/>
        </w:rPr>
        <w:t>
      21. В целях обеспечения системы управления рисками совет директоров утверждает политику по управлению рисками, разработанную подразделением по управлению рисками.</w:t>
      </w:r>
    </w:p>
    <w:bookmarkEnd w:id="178"/>
    <w:bookmarkStart w:name="z180" w:id="179"/>
    <w:p>
      <w:pPr>
        <w:spacing w:after="0"/>
        <w:ind w:left="0"/>
        <w:jc w:val="both"/>
      </w:pPr>
      <w:r>
        <w:rPr>
          <w:rFonts w:ascii="Times New Roman"/>
          <w:b w:val="false"/>
          <w:i w:val="false"/>
          <w:color w:val="000000"/>
          <w:sz w:val="28"/>
        </w:rPr>
        <w:t>
      22. Политика по управлению рисками предусматривает регулярное проведение стресс-тестирования, сценарных анализов и определяет:</w:t>
      </w:r>
    </w:p>
    <w:bookmarkEnd w:id="179"/>
    <w:bookmarkStart w:name="z181" w:id="180"/>
    <w:p>
      <w:pPr>
        <w:spacing w:after="0"/>
        <w:ind w:left="0"/>
        <w:jc w:val="both"/>
      </w:pPr>
      <w:r>
        <w:rPr>
          <w:rFonts w:ascii="Times New Roman"/>
          <w:b w:val="false"/>
          <w:i w:val="false"/>
          <w:color w:val="000000"/>
          <w:sz w:val="28"/>
        </w:rPr>
        <w:t>
      1) наличие в составе организационной структуры Организации андеррайтингового совета, совета по управлению активами и пассивами, подразделения по управлению рисками;</w:t>
      </w:r>
    </w:p>
    <w:bookmarkEnd w:id="180"/>
    <w:bookmarkStart w:name="z182" w:id="181"/>
    <w:p>
      <w:pPr>
        <w:spacing w:after="0"/>
        <w:ind w:left="0"/>
        <w:jc w:val="both"/>
      </w:pPr>
      <w:r>
        <w:rPr>
          <w:rFonts w:ascii="Times New Roman"/>
          <w:b w:val="false"/>
          <w:i w:val="false"/>
          <w:color w:val="000000"/>
          <w:sz w:val="28"/>
        </w:rPr>
        <w:t>
      2) квалификационные требования к руководящим работникам и работникам, имеющим непосредственное отношение к управлению рисками, включая требования по наличию образования и стажа работы;</w:t>
      </w:r>
    </w:p>
    <w:bookmarkEnd w:id="181"/>
    <w:bookmarkStart w:name="z183" w:id="182"/>
    <w:p>
      <w:pPr>
        <w:spacing w:after="0"/>
        <w:ind w:left="0"/>
        <w:jc w:val="both"/>
      </w:pPr>
      <w:r>
        <w:rPr>
          <w:rFonts w:ascii="Times New Roman"/>
          <w:b w:val="false"/>
          <w:i w:val="false"/>
          <w:color w:val="000000"/>
          <w:sz w:val="28"/>
        </w:rPr>
        <w:t>
      3) полномочия и функциональные обязанности по управлению рисками совета директоров, правления, коллегиальных совещательных органов, подразделения по управлению рисками, подразделений Организации;</w:t>
      </w:r>
    </w:p>
    <w:bookmarkEnd w:id="182"/>
    <w:bookmarkStart w:name="z184" w:id="183"/>
    <w:p>
      <w:pPr>
        <w:spacing w:after="0"/>
        <w:ind w:left="0"/>
        <w:jc w:val="both"/>
      </w:pPr>
      <w:r>
        <w:rPr>
          <w:rFonts w:ascii="Times New Roman"/>
          <w:b w:val="false"/>
          <w:i w:val="false"/>
          <w:color w:val="000000"/>
          <w:sz w:val="28"/>
        </w:rPr>
        <w:t>
      4) порядок по обмену информацией, необходимой для управления рисками, между подразделениями, правлением, комитетами, советами и советом директоров Организации;</w:t>
      </w:r>
    </w:p>
    <w:bookmarkEnd w:id="183"/>
    <w:bookmarkStart w:name="z185" w:id="184"/>
    <w:p>
      <w:pPr>
        <w:spacing w:after="0"/>
        <w:ind w:left="0"/>
        <w:jc w:val="both"/>
      </w:pPr>
      <w:r>
        <w:rPr>
          <w:rFonts w:ascii="Times New Roman"/>
          <w:b w:val="false"/>
          <w:i w:val="false"/>
          <w:color w:val="000000"/>
          <w:sz w:val="28"/>
        </w:rPr>
        <w:t>
      5) процедуры по идентификации, оценке, мониторингу и контролю рисков, включая порядок определения количественных значений показателей рисков, связанных с деятельностью Организации;</w:t>
      </w:r>
    </w:p>
    <w:bookmarkEnd w:id="184"/>
    <w:bookmarkStart w:name="z186" w:id="185"/>
    <w:p>
      <w:pPr>
        <w:spacing w:after="0"/>
        <w:ind w:left="0"/>
        <w:jc w:val="both"/>
      </w:pPr>
      <w:r>
        <w:rPr>
          <w:rFonts w:ascii="Times New Roman"/>
          <w:b w:val="false"/>
          <w:i w:val="false"/>
          <w:color w:val="000000"/>
          <w:sz w:val="28"/>
        </w:rPr>
        <w:t>
      6) процедуры постоянного мониторинга выполнения управленческих решений и определения эффективности принятых управленческий решений;</w:t>
      </w:r>
    </w:p>
    <w:bookmarkEnd w:id="185"/>
    <w:bookmarkStart w:name="z187" w:id="186"/>
    <w:p>
      <w:pPr>
        <w:spacing w:after="0"/>
        <w:ind w:left="0"/>
        <w:jc w:val="both"/>
      </w:pPr>
      <w:r>
        <w:rPr>
          <w:rFonts w:ascii="Times New Roman"/>
          <w:b w:val="false"/>
          <w:i w:val="false"/>
          <w:color w:val="000000"/>
          <w:sz w:val="28"/>
        </w:rPr>
        <w:t>
      7) внутренние критерии оценки эффективности системы управления рисками;</w:t>
      </w:r>
    </w:p>
    <w:bookmarkEnd w:id="186"/>
    <w:bookmarkStart w:name="z188" w:id="187"/>
    <w:p>
      <w:pPr>
        <w:spacing w:after="0"/>
        <w:ind w:left="0"/>
        <w:jc w:val="both"/>
      </w:pPr>
      <w:r>
        <w:rPr>
          <w:rFonts w:ascii="Times New Roman"/>
          <w:b w:val="false"/>
          <w:i w:val="false"/>
          <w:color w:val="000000"/>
          <w:sz w:val="28"/>
        </w:rPr>
        <w:t>
      8) порядок разработки карты рисков, включая качественный и количественный подходы;</w:t>
      </w:r>
    </w:p>
    <w:bookmarkEnd w:id="187"/>
    <w:bookmarkStart w:name="z189" w:id="188"/>
    <w:p>
      <w:pPr>
        <w:spacing w:after="0"/>
        <w:ind w:left="0"/>
        <w:jc w:val="both"/>
      </w:pPr>
      <w:r>
        <w:rPr>
          <w:rFonts w:ascii="Times New Roman"/>
          <w:b w:val="false"/>
          <w:i w:val="false"/>
          <w:color w:val="000000"/>
          <w:sz w:val="28"/>
        </w:rPr>
        <w:t>
      9) процедуры по определению максимально допустимых значений показателей рисков;</w:t>
      </w:r>
    </w:p>
    <w:bookmarkEnd w:id="188"/>
    <w:bookmarkStart w:name="z190" w:id="189"/>
    <w:p>
      <w:pPr>
        <w:spacing w:after="0"/>
        <w:ind w:left="0"/>
        <w:jc w:val="both"/>
      </w:pPr>
      <w:r>
        <w:rPr>
          <w:rFonts w:ascii="Times New Roman"/>
          <w:b w:val="false"/>
          <w:i w:val="false"/>
          <w:color w:val="000000"/>
          <w:sz w:val="28"/>
        </w:rPr>
        <w:t>
      10) меры по управлению рисками, возникающими в процессе деятельности Организации;</w:t>
      </w:r>
    </w:p>
    <w:bookmarkEnd w:id="189"/>
    <w:bookmarkStart w:name="z191" w:id="190"/>
    <w:p>
      <w:pPr>
        <w:spacing w:after="0"/>
        <w:ind w:left="0"/>
        <w:jc w:val="both"/>
      </w:pPr>
      <w:r>
        <w:rPr>
          <w:rFonts w:ascii="Times New Roman"/>
          <w:b w:val="false"/>
          <w:i w:val="false"/>
          <w:color w:val="000000"/>
          <w:sz w:val="28"/>
        </w:rPr>
        <w:t>
      11) процедуры по мониторингу, оценке и контролю идентифицированных (обнаруженных) рисков, составлению отчета о карте рисков Организации, в том числе:</w:t>
      </w:r>
    </w:p>
    <w:bookmarkEnd w:id="190"/>
    <w:bookmarkStart w:name="z192" w:id="191"/>
    <w:p>
      <w:pPr>
        <w:spacing w:after="0"/>
        <w:ind w:left="0"/>
        <w:jc w:val="both"/>
      </w:pPr>
      <w:r>
        <w:rPr>
          <w:rFonts w:ascii="Times New Roman"/>
          <w:b w:val="false"/>
          <w:i w:val="false"/>
          <w:color w:val="000000"/>
          <w:sz w:val="28"/>
        </w:rPr>
        <w:t>
      меры, предпринимаемые подразделением по управлению рисками совместно с другими подразделениями Организации, по идентификации рисков;</w:t>
      </w:r>
    </w:p>
    <w:bookmarkEnd w:id="191"/>
    <w:bookmarkStart w:name="z193" w:id="192"/>
    <w:p>
      <w:pPr>
        <w:spacing w:after="0"/>
        <w:ind w:left="0"/>
        <w:jc w:val="both"/>
      </w:pPr>
      <w:r>
        <w:rPr>
          <w:rFonts w:ascii="Times New Roman"/>
          <w:b w:val="false"/>
          <w:i w:val="false"/>
          <w:color w:val="000000"/>
          <w:sz w:val="28"/>
        </w:rPr>
        <w:t>
      оценка рисков, осуществляемая подразделением по управлению рисками, включая оценку частоты возникновения рисков, последующая классификация воздействий, оказанных данными рисками, и установление максимально допустимых значений показателей рисков;</w:t>
      </w:r>
    </w:p>
    <w:bookmarkEnd w:id="192"/>
    <w:bookmarkStart w:name="z194" w:id="193"/>
    <w:p>
      <w:pPr>
        <w:spacing w:after="0"/>
        <w:ind w:left="0"/>
        <w:jc w:val="both"/>
      </w:pPr>
      <w:r>
        <w:rPr>
          <w:rFonts w:ascii="Times New Roman"/>
          <w:b w:val="false"/>
          <w:i w:val="false"/>
          <w:color w:val="000000"/>
          <w:sz w:val="28"/>
        </w:rPr>
        <w:t>
      мониторинг рисков, проводимый подразделением по управлению рисками,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193"/>
    <w:bookmarkStart w:name="z195" w:id="194"/>
    <w:p>
      <w:pPr>
        <w:spacing w:after="0"/>
        <w:ind w:left="0"/>
        <w:jc w:val="both"/>
      </w:pPr>
      <w:r>
        <w:rPr>
          <w:rFonts w:ascii="Times New Roman"/>
          <w:b w:val="false"/>
          <w:i w:val="false"/>
          <w:color w:val="000000"/>
          <w:sz w:val="28"/>
        </w:rPr>
        <w:t>
      механизм незамедлительного представления отчетности совету директоров о любых значительных случаях, способных повлечь за собой ущерб и (или) повлиять на деятельность Организации, или носящих незаконный характер;</w:t>
      </w:r>
    </w:p>
    <w:bookmarkEnd w:id="194"/>
    <w:bookmarkStart w:name="z196" w:id="195"/>
    <w:p>
      <w:pPr>
        <w:spacing w:after="0"/>
        <w:ind w:left="0"/>
        <w:jc w:val="both"/>
      </w:pPr>
      <w:r>
        <w:rPr>
          <w:rFonts w:ascii="Times New Roman"/>
          <w:b w:val="false"/>
          <w:i w:val="false"/>
          <w:color w:val="000000"/>
          <w:sz w:val="28"/>
        </w:rPr>
        <w:t>
      12) процедуры тестирования и моделирования оценки рисков;</w:t>
      </w:r>
    </w:p>
    <w:bookmarkEnd w:id="195"/>
    <w:bookmarkStart w:name="z197" w:id="196"/>
    <w:p>
      <w:pPr>
        <w:spacing w:after="0"/>
        <w:ind w:left="0"/>
        <w:jc w:val="both"/>
      </w:pPr>
      <w:r>
        <w:rPr>
          <w:rFonts w:ascii="Times New Roman"/>
          <w:b w:val="false"/>
          <w:i w:val="false"/>
          <w:color w:val="000000"/>
          <w:sz w:val="28"/>
        </w:rPr>
        <w:t>
      13) порядок предоставления подразделением по управлению рисками совету директоров отчета по управлению рисками, включая:</w:t>
      </w:r>
    </w:p>
    <w:bookmarkEnd w:id="196"/>
    <w:bookmarkStart w:name="z198" w:id="197"/>
    <w:p>
      <w:pPr>
        <w:spacing w:after="0"/>
        <w:ind w:left="0"/>
        <w:jc w:val="both"/>
      </w:pPr>
      <w:r>
        <w:rPr>
          <w:rFonts w:ascii="Times New Roman"/>
          <w:b w:val="false"/>
          <w:i w:val="false"/>
          <w:color w:val="000000"/>
          <w:sz w:val="28"/>
        </w:rPr>
        <w:t>
      текущее состояние по управлению рисками (проводимая работа по минимизации и исключению рисков);</w:t>
      </w:r>
    </w:p>
    <w:bookmarkEnd w:id="197"/>
    <w:bookmarkStart w:name="z199" w:id="198"/>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198"/>
    <w:bookmarkStart w:name="z200" w:id="199"/>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Организации, и пути их снижения и предотвращения;</w:t>
      </w:r>
    </w:p>
    <w:bookmarkEnd w:id="199"/>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Организации, и пути их минимизации и предотвращения;</w:t>
      </w:r>
    </w:p>
    <w:bookmarkStart w:name="z201" w:id="200"/>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200"/>
    <w:bookmarkStart w:name="z202" w:id="201"/>
    <w:p>
      <w:pPr>
        <w:spacing w:after="0"/>
        <w:ind w:left="0"/>
        <w:jc w:val="both"/>
      </w:pPr>
      <w:r>
        <w:rPr>
          <w:rFonts w:ascii="Times New Roman"/>
          <w:b w:val="false"/>
          <w:i w:val="false"/>
          <w:color w:val="000000"/>
          <w:sz w:val="28"/>
        </w:rPr>
        <w:t>
      14) порядок осуществления контроля за выполнением установленных лимитов по страховой, инвестиционной и иной деятельности и сделкам с указанием перечня должностей лиц, ответственных за осуществление контроля.</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203" w:id="202"/>
    <w:p>
      <w:pPr>
        <w:spacing w:after="0"/>
        <w:ind w:left="0"/>
        <w:jc w:val="both"/>
      </w:pPr>
      <w:r>
        <w:rPr>
          <w:rFonts w:ascii="Times New Roman"/>
          <w:b w:val="false"/>
          <w:i w:val="false"/>
          <w:color w:val="000000"/>
          <w:sz w:val="28"/>
        </w:rPr>
        <w:t>
       23. В целях организации системы управления рисками совет директоров:</w:t>
      </w:r>
    </w:p>
    <w:bookmarkEnd w:id="202"/>
    <w:bookmarkStart w:name="z204" w:id="203"/>
    <w:p>
      <w:pPr>
        <w:spacing w:after="0"/>
        <w:ind w:left="0"/>
        <w:jc w:val="both"/>
      </w:pPr>
      <w:r>
        <w:rPr>
          <w:rFonts w:ascii="Times New Roman"/>
          <w:b w:val="false"/>
          <w:i w:val="false"/>
          <w:color w:val="000000"/>
          <w:sz w:val="28"/>
        </w:rPr>
        <w:t>
      1) утверждает внутренние документы, разрабатываемые в соответствии с настоящей Инструкцией;</w:t>
      </w:r>
    </w:p>
    <w:bookmarkEnd w:id="203"/>
    <w:bookmarkStart w:name="z205" w:id="204"/>
    <w:p>
      <w:pPr>
        <w:spacing w:after="0"/>
        <w:ind w:left="0"/>
        <w:jc w:val="both"/>
      </w:pPr>
      <w:r>
        <w:rPr>
          <w:rFonts w:ascii="Times New Roman"/>
          <w:b w:val="false"/>
          <w:i w:val="false"/>
          <w:color w:val="000000"/>
          <w:sz w:val="28"/>
        </w:rPr>
        <w:t>
      2) в части корпоративного управления:</w:t>
      </w:r>
    </w:p>
    <w:bookmarkEnd w:id="204"/>
    <w:p>
      <w:pPr>
        <w:spacing w:after="0"/>
        <w:ind w:left="0"/>
        <w:jc w:val="both"/>
      </w:pPr>
      <w:r>
        <w:rPr>
          <w:rFonts w:ascii="Times New Roman"/>
          <w:b w:val="false"/>
          <w:i w:val="false"/>
          <w:color w:val="000000"/>
          <w:sz w:val="28"/>
        </w:rPr>
        <w:t>
      координирует деятельность коллегиальных совещательных органов, правления, комитетов, подразделений, службы внутреннего аудита;</w:t>
      </w:r>
    </w:p>
    <w:bookmarkStart w:name="z206" w:id="205"/>
    <w:p>
      <w:pPr>
        <w:spacing w:after="0"/>
        <w:ind w:left="0"/>
        <w:jc w:val="both"/>
      </w:pPr>
      <w:r>
        <w:rPr>
          <w:rFonts w:ascii="Times New Roman"/>
          <w:b w:val="false"/>
          <w:i w:val="false"/>
          <w:color w:val="000000"/>
          <w:sz w:val="28"/>
        </w:rPr>
        <w:t>
      принимает меры по снижению вероятности конфликтов интересов в функциональных обязанностях руководящих работников;</w:t>
      </w:r>
    </w:p>
    <w:bookmarkEnd w:id="205"/>
    <w:bookmarkStart w:name="z207" w:id="206"/>
    <w:p>
      <w:pPr>
        <w:spacing w:after="0"/>
        <w:ind w:left="0"/>
        <w:jc w:val="both"/>
      </w:pPr>
      <w:r>
        <w:rPr>
          <w:rFonts w:ascii="Times New Roman"/>
          <w:b w:val="false"/>
          <w:i w:val="false"/>
          <w:color w:val="000000"/>
          <w:sz w:val="28"/>
        </w:rPr>
        <w:t>
      ежемесячно заверяет реестр аффилиированных лиц Организации;</w:t>
      </w:r>
    </w:p>
    <w:bookmarkEnd w:id="206"/>
    <w:bookmarkStart w:name="z208" w:id="207"/>
    <w:p>
      <w:pPr>
        <w:spacing w:after="0"/>
        <w:ind w:left="0"/>
        <w:jc w:val="both"/>
      </w:pPr>
      <w:r>
        <w:rPr>
          <w:rFonts w:ascii="Times New Roman"/>
          <w:b w:val="false"/>
          <w:i w:val="false"/>
          <w:color w:val="000000"/>
          <w:sz w:val="28"/>
        </w:rPr>
        <w:t>
      осуществляет проверку факта предоставления льготных условий аффилиированным лицам;</w:t>
      </w:r>
    </w:p>
    <w:bookmarkEnd w:id="207"/>
    <w:bookmarkStart w:name="z209" w:id="208"/>
    <w:p>
      <w:pPr>
        <w:spacing w:after="0"/>
        <w:ind w:left="0"/>
        <w:jc w:val="both"/>
      </w:pPr>
      <w:r>
        <w:rPr>
          <w:rFonts w:ascii="Times New Roman"/>
          <w:b w:val="false"/>
          <w:i w:val="false"/>
          <w:color w:val="000000"/>
          <w:sz w:val="28"/>
        </w:rPr>
        <w:t>
      иные вопросы, относящиеся к компетенции совета директоров;</w:t>
      </w:r>
    </w:p>
    <w:bookmarkEnd w:id="208"/>
    <w:bookmarkStart w:name="z210" w:id="209"/>
    <w:p>
      <w:pPr>
        <w:spacing w:after="0"/>
        <w:ind w:left="0"/>
        <w:jc w:val="both"/>
      </w:pPr>
      <w:r>
        <w:rPr>
          <w:rFonts w:ascii="Times New Roman"/>
          <w:b w:val="false"/>
          <w:i w:val="false"/>
          <w:color w:val="000000"/>
          <w:sz w:val="28"/>
        </w:rPr>
        <w:t>
      3) в целях корректировки стратегических целей рассматривает:</w:t>
      </w:r>
    </w:p>
    <w:bookmarkEnd w:id="209"/>
    <w:p>
      <w:pPr>
        <w:spacing w:after="0"/>
        <w:ind w:left="0"/>
        <w:jc w:val="both"/>
      </w:pPr>
      <w:r>
        <w:rPr>
          <w:rFonts w:ascii="Times New Roman"/>
          <w:b w:val="false"/>
          <w:i w:val="false"/>
          <w:color w:val="000000"/>
          <w:sz w:val="28"/>
        </w:rPr>
        <w:t>
      анализ текущих (будущих) потребностей Организации в собственном капитале;</w:t>
      </w:r>
    </w:p>
    <w:bookmarkStart w:name="z211" w:id="210"/>
    <w:p>
      <w:pPr>
        <w:spacing w:after="0"/>
        <w:ind w:left="0"/>
        <w:jc w:val="both"/>
      </w:pPr>
      <w:r>
        <w:rPr>
          <w:rFonts w:ascii="Times New Roman"/>
          <w:b w:val="false"/>
          <w:i w:val="false"/>
          <w:color w:val="000000"/>
          <w:sz w:val="28"/>
        </w:rPr>
        <w:t>
      отчет внутренних (внешних) аудиторов по результатам проведенной ими проверок с указанием выявленных несоответствий, а также их рекомендации;</w:t>
      </w:r>
    </w:p>
    <w:bookmarkEnd w:id="210"/>
    <w:bookmarkStart w:name="z212" w:id="211"/>
    <w:p>
      <w:pPr>
        <w:spacing w:after="0"/>
        <w:ind w:left="0"/>
        <w:jc w:val="both"/>
      </w:pPr>
      <w:r>
        <w:rPr>
          <w:rFonts w:ascii="Times New Roman"/>
          <w:b w:val="false"/>
          <w:i w:val="false"/>
          <w:color w:val="000000"/>
          <w:sz w:val="28"/>
        </w:rPr>
        <w:t>
      отчет совета по управлению активами и пассивами (подразделения, ответственного за инвестиционную деятельность) по результатам проведенных операций (сделок) по инвестированию активов Организации (с группировкой финансовых инструментов по видам и указанием балансовой, рыночной стоимости, доходности, суммы покупок и продаж);</w:t>
      </w:r>
    </w:p>
    <w:bookmarkEnd w:id="211"/>
    <w:bookmarkStart w:name="z213" w:id="212"/>
    <w:p>
      <w:pPr>
        <w:spacing w:after="0"/>
        <w:ind w:left="0"/>
        <w:jc w:val="both"/>
      </w:pPr>
      <w:r>
        <w:rPr>
          <w:rFonts w:ascii="Times New Roman"/>
          <w:b w:val="false"/>
          <w:i w:val="false"/>
          <w:color w:val="000000"/>
          <w:sz w:val="28"/>
        </w:rPr>
        <w:t>
      4) в части управления рисками ответственен за:</w:t>
      </w:r>
    </w:p>
    <w:bookmarkEnd w:id="212"/>
    <w:p>
      <w:pPr>
        <w:spacing w:after="0"/>
        <w:ind w:left="0"/>
        <w:jc w:val="both"/>
      </w:pPr>
      <w:r>
        <w:rPr>
          <w:rFonts w:ascii="Times New Roman"/>
          <w:b w:val="false"/>
          <w:i w:val="false"/>
          <w:color w:val="000000"/>
          <w:sz w:val="28"/>
        </w:rPr>
        <w:t>
      регулярный мониторинг деятельности Организации посредством созданных комитетов, подразделений и службы внутреннего аудита в целях исключения возможности совершения операций, противоречащих стратегии, политикам, процедурам и иным внутренним документам, а также в целях их корректировки;</w:t>
      </w:r>
    </w:p>
    <w:bookmarkStart w:name="z214" w:id="213"/>
    <w:p>
      <w:pPr>
        <w:spacing w:after="0"/>
        <w:ind w:left="0"/>
        <w:jc w:val="both"/>
      </w:pPr>
      <w:r>
        <w:rPr>
          <w:rFonts w:ascii="Times New Roman"/>
          <w:b w:val="false"/>
          <w:i w:val="false"/>
          <w:color w:val="000000"/>
          <w:sz w:val="28"/>
        </w:rPr>
        <w:t>
      обеспечение организационной независимости функций службы внутреннего аудита, подразделения по управлению рисками, совета (подразделения) по андеррайтингу, актуарию;</w:t>
      </w:r>
    </w:p>
    <w:bookmarkEnd w:id="213"/>
    <w:bookmarkStart w:name="z215" w:id="214"/>
    <w:p>
      <w:pPr>
        <w:spacing w:after="0"/>
        <w:ind w:left="0"/>
        <w:jc w:val="both"/>
      </w:pPr>
      <w:r>
        <w:rPr>
          <w:rFonts w:ascii="Times New Roman"/>
          <w:b w:val="false"/>
          <w:i w:val="false"/>
          <w:color w:val="000000"/>
          <w:sz w:val="28"/>
        </w:rPr>
        <w:t>
      контроль выполнения мер воздействия и иных требований уполномоченного органа, в том числе плана мероприятий по устранению недостатков;</w:t>
      </w:r>
    </w:p>
    <w:bookmarkEnd w:id="214"/>
    <w:bookmarkStart w:name="z216" w:id="215"/>
    <w:p>
      <w:pPr>
        <w:spacing w:after="0"/>
        <w:ind w:left="0"/>
        <w:jc w:val="both"/>
      </w:pPr>
      <w:r>
        <w:rPr>
          <w:rFonts w:ascii="Times New Roman"/>
          <w:b w:val="false"/>
          <w:i w:val="false"/>
          <w:color w:val="000000"/>
          <w:sz w:val="28"/>
        </w:rPr>
        <w:t>
      выяснение причин неисполнения (неустранения) и применение соответствующих мер к ответственным работникам в случае неисполнения требований уполномоченного органа, несвоевременного устранения (неустранения) выявленных недостатков;</w:t>
      </w:r>
    </w:p>
    <w:bookmarkEnd w:id="215"/>
    <w:bookmarkStart w:name="z217" w:id="216"/>
    <w:p>
      <w:pPr>
        <w:spacing w:after="0"/>
        <w:ind w:left="0"/>
        <w:jc w:val="both"/>
      </w:pPr>
      <w:r>
        <w:rPr>
          <w:rFonts w:ascii="Times New Roman"/>
          <w:b w:val="false"/>
          <w:i w:val="false"/>
          <w:color w:val="000000"/>
          <w:sz w:val="28"/>
        </w:rPr>
        <w:t>
      лимитирование принимаемых рисков и установление ограничений на операции (сделки).</w:t>
      </w:r>
    </w:p>
    <w:bookmarkEnd w:id="216"/>
    <w:bookmarkStart w:name="z218" w:id="217"/>
    <w:p>
      <w:pPr>
        <w:spacing w:after="0"/>
        <w:ind w:left="0"/>
        <w:jc w:val="both"/>
      </w:pPr>
      <w:r>
        <w:rPr>
          <w:rFonts w:ascii="Times New Roman"/>
          <w:b w:val="false"/>
          <w:i w:val="false"/>
          <w:color w:val="000000"/>
          <w:sz w:val="28"/>
        </w:rPr>
        <w:t>
      24. В целях реализации системы управления рисками правление ответственно за:</w:t>
      </w:r>
    </w:p>
    <w:bookmarkEnd w:id="217"/>
    <w:bookmarkStart w:name="z219" w:id="218"/>
    <w:p>
      <w:pPr>
        <w:spacing w:after="0"/>
        <w:ind w:left="0"/>
        <w:jc w:val="both"/>
      </w:pPr>
      <w:r>
        <w:rPr>
          <w:rFonts w:ascii="Times New Roman"/>
          <w:b w:val="false"/>
          <w:i w:val="false"/>
          <w:color w:val="000000"/>
          <w:sz w:val="28"/>
        </w:rPr>
        <w:t>
      1) ежедневное руководство Организацией в соответствии с установленными целями и методами в части управления рисками и внутреннего контроля;</w:t>
      </w:r>
    </w:p>
    <w:bookmarkEnd w:id="218"/>
    <w:bookmarkStart w:name="z220" w:id="219"/>
    <w:p>
      <w:pPr>
        <w:spacing w:after="0"/>
        <w:ind w:left="0"/>
        <w:jc w:val="both"/>
      </w:pPr>
      <w:r>
        <w:rPr>
          <w:rFonts w:ascii="Times New Roman"/>
          <w:b w:val="false"/>
          <w:i w:val="false"/>
          <w:color w:val="000000"/>
          <w:sz w:val="28"/>
        </w:rPr>
        <w:t>
      2) утверждение порядка передачи информации между подразделениями, правлением, комитетами, советами и советом директоров Организации, обеспечивающего эффективное управление рисками и внутренний контроль;</w:t>
      </w:r>
    </w:p>
    <w:bookmarkEnd w:id="219"/>
    <w:bookmarkStart w:name="z221" w:id="220"/>
    <w:p>
      <w:pPr>
        <w:spacing w:after="0"/>
        <w:ind w:left="0"/>
        <w:jc w:val="both"/>
      </w:pPr>
      <w:r>
        <w:rPr>
          <w:rFonts w:ascii="Times New Roman"/>
          <w:b w:val="false"/>
          <w:i w:val="false"/>
          <w:color w:val="000000"/>
          <w:sz w:val="28"/>
        </w:rPr>
        <w:t>
      3) надлежащее выполнение указаний совета директоров, рекомендаций и замечаний аудиторов и подразделения по управлению рисками, требований и ограниченных мер воздействия уполномоченного органа;</w:t>
      </w:r>
    </w:p>
    <w:bookmarkEnd w:id="220"/>
    <w:bookmarkStart w:name="z222" w:id="221"/>
    <w:p>
      <w:pPr>
        <w:spacing w:after="0"/>
        <w:ind w:left="0"/>
        <w:jc w:val="both"/>
      </w:pPr>
      <w:r>
        <w:rPr>
          <w:rFonts w:ascii="Times New Roman"/>
          <w:b w:val="false"/>
          <w:i w:val="false"/>
          <w:color w:val="000000"/>
          <w:sz w:val="28"/>
        </w:rPr>
        <w:t>
      4) утверждение внутренних документов в целях реализации политики по управлению рисками и внутреннего контроля;</w:t>
      </w:r>
    </w:p>
    <w:bookmarkEnd w:id="221"/>
    <w:bookmarkStart w:name="z223" w:id="222"/>
    <w:p>
      <w:pPr>
        <w:spacing w:after="0"/>
        <w:ind w:left="0"/>
        <w:jc w:val="both"/>
      </w:pPr>
      <w:r>
        <w:rPr>
          <w:rFonts w:ascii="Times New Roman"/>
          <w:b w:val="false"/>
          <w:i w:val="false"/>
          <w:color w:val="000000"/>
          <w:sz w:val="28"/>
        </w:rPr>
        <w:t>
      5) утверждение ориентиров по диверсификации активов, рентабельности, ликвидности и достаточности капитала, рисков в целях сохранения необходимого уровня достаточности маржи платежеспособности;</w:t>
      </w:r>
    </w:p>
    <w:bookmarkEnd w:id="222"/>
    <w:bookmarkStart w:name="z224" w:id="223"/>
    <w:p>
      <w:pPr>
        <w:spacing w:after="0"/>
        <w:ind w:left="0"/>
        <w:jc w:val="both"/>
      </w:pPr>
      <w:r>
        <w:rPr>
          <w:rFonts w:ascii="Times New Roman"/>
          <w:b w:val="false"/>
          <w:i w:val="false"/>
          <w:color w:val="000000"/>
          <w:sz w:val="28"/>
        </w:rPr>
        <w:t>
      6) утверждение лимитов на допустимый размер рисков по видам операций в пределах совокупных лимитов рисков, установленных советом директоров;</w:t>
      </w:r>
    </w:p>
    <w:bookmarkEnd w:id="223"/>
    <w:bookmarkStart w:name="z225" w:id="224"/>
    <w:p>
      <w:pPr>
        <w:spacing w:after="0"/>
        <w:ind w:left="0"/>
        <w:jc w:val="both"/>
      </w:pPr>
      <w:r>
        <w:rPr>
          <w:rFonts w:ascii="Times New Roman"/>
          <w:b w:val="false"/>
          <w:i w:val="false"/>
          <w:color w:val="000000"/>
          <w:sz w:val="28"/>
        </w:rPr>
        <w:t>
      7) принятие эффективных мер контроля соблюдения указанных лимитов на основе ежемесячных расчетов подразделения по управлению рисками;</w:t>
      </w:r>
    </w:p>
    <w:bookmarkEnd w:id="224"/>
    <w:bookmarkStart w:name="z226" w:id="225"/>
    <w:p>
      <w:pPr>
        <w:spacing w:after="0"/>
        <w:ind w:left="0"/>
        <w:jc w:val="both"/>
      </w:pPr>
      <w:r>
        <w:rPr>
          <w:rFonts w:ascii="Times New Roman"/>
          <w:b w:val="false"/>
          <w:i w:val="false"/>
          <w:color w:val="000000"/>
          <w:sz w:val="28"/>
        </w:rPr>
        <w:t>
      8) обеспечение соответствия тарифной политики прогнозируемым тенденциям в развитии рисков на основе достоверной статистики по рискам;</w:t>
      </w:r>
    </w:p>
    <w:bookmarkEnd w:id="225"/>
    <w:bookmarkStart w:name="z227" w:id="226"/>
    <w:p>
      <w:pPr>
        <w:spacing w:after="0"/>
        <w:ind w:left="0"/>
        <w:jc w:val="both"/>
      </w:pPr>
      <w:r>
        <w:rPr>
          <w:rFonts w:ascii="Times New Roman"/>
          <w:b w:val="false"/>
          <w:i w:val="false"/>
          <w:color w:val="000000"/>
          <w:sz w:val="28"/>
        </w:rPr>
        <w:t>
      9) регулярный анализ внутренних и внешних экономических факторов, представляющих потенциальный риск для Организации, оценка степени их влияния на финансовые показатели;</w:t>
      </w:r>
    </w:p>
    <w:bookmarkEnd w:id="226"/>
    <w:bookmarkStart w:name="z228" w:id="227"/>
    <w:p>
      <w:pPr>
        <w:spacing w:after="0"/>
        <w:ind w:left="0"/>
        <w:jc w:val="both"/>
      </w:pPr>
      <w:r>
        <w:rPr>
          <w:rFonts w:ascii="Times New Roman"/>
          <w:b w:val="false"/>
          <w:i w:val="false"/>
          <w:color w:val="000000"/>
          <w:sz w:val="28"/>
        </w:rPr>
        <w:t>
      10) предоставление рекомендаций совету директоров в части составления годовых бюджетов, стратегических планов с учетом текущей и будущей экономической среды, нормативной правовой базы, размера капитала;</w:t>
      </w:r>
    </w:p>
    <w:bookmarkEnd w:id="227"/>
    <w:bookmarkStart w:name="z229" w:id="228"/>
    <w:p>
      <w:pPr>
        <w:spacing w:after="0"/>
        <w:ind w:left="0"/>
        <w:jc w:val="both"/>
      </w:pPr>
      <w:r>
        <w:rPr>
          <w:rFonts w:ascii="Times New Roman"/>
          <w:b w:val="false"/>
          <w:i w:val="false"/>
          <w:color w:val="000000"/>
          <w:sz w:val="28"/>
        </w:rPr>
        <w:t>
      11) контроль по выполнению плана мероприятий в условиях финансовой нестабильности и чрезвычайных обстоятельств и предоставление соответствующего ежеквартального отчета;</w:t>
      </w:r>
    </w:p>
    <w:bookmarkEnd w:id="228"/>
    <w:bookmarkStart w:name="z230" w:id="229"/>
    <w:p>
      <w:pPr>
        <w:spacing w:after="0"/>
        <w:ind w:left="0"/>
        <w:jc w:val="both"/>
      </w:pPr>
      <w:r>
        <w:rPr>
          <w:rFonts w:ascii="Times New Roman"/>
          <w:b w:val="false"/>
          <w:i w:val="false"/>
          <w:color w:val="000000"/>
          <w:sz w:val="28"/>
        </w:rPr>
        <w:t>
      12) регулярный анализ соблюдения договорных отношений, требований законодательства Республики Казахстан, внутренних документов, регламентирующих проведение операций с финансовыми инструментами;</w:t>
      </w:r>
    </w:p>
    <w:bookmarkEnd w:id="229"/>
    <w:bookmarkStart w:name="z231" w:id="230"/>
    <w:p>
      <w:pPr>
        <w:spacing w:after="0"/>
        <w:ind w:left="0"/>
        <w:jc w:val="both"/>
      </w:pPr>
      <w:r>
        <w:rPr>
          <w:rFonts w:ascii="Times New Roman"/>
          <w:b w:val="false"/>
          <w:i w:val="false"/>
          <w:color w:val="000000"/>
          <w:sz w:val="28"/>
        </w:rPr>
        <w:t>
      13) контроль соблюдения подразделениями политик в управлении возможными и потенциальными рисками, размеров рисков в пределах установленных лимитов;</w:t>
      </w:r>
    </w:p>
    <w:bookmarkEnd w:id="230"/>
    <w:bookmarkStart w:name="z232" w:id="231"/>
    <w:p>
      <w:pPr>
        <w:spacing w:after="0"/>
        <w:ind w:left="0"/>
        <w:jc w:val="both"/>
      </w:pPr>
      <w:r>
        <w:rPr>
          <w:rFonts w:ascii="Times New Roman"/>
          <w:b w:val="false"/>
          <w:i w:val="false"/>
          <w:color w:val="000000"/>
          <w:sz w:val="28"/>
        </w:rPr>
        <w:t>
      14) анализ изменения доходов (расходов) от операций с финансовыми инструментами с учетом динамики их рыночной стоимости;</w:t>
      </w:r>
    </w:p>
    <w:bookmarkEnd w:id="231"/>
    <w:bookmarkStart w:name="z233" w:id="232"/>
    <w:p>
      <w:pPr>
        <w:spacing w:after="0"/>
        <w:ind w:left="0"/>
        <w:jc w:val="both"/>
      </w:pPr>
      <w:r>
        <w:rPr>
          <w:rFonts w:ascii="Times New Roman"/>
          <w:b w:val="false"/>
          <w:i w:val="false"/>
          <w:color w:val="000000"/>
          <w:sz w:val="28"/>
        </w:rPr>
        <w:t>
      15) обеспечение соответствия собственного капитала Организации минимально требуемому уровню в соответствии с законодательством Республики Казахстан, регулирующим деятельность страховых (перестраховочных) организаций;</w:t>
      </w:r>
    </w:p>
    <w:bookmarkEnd w:id="232"/>
    <w:bookmarkStart w:name="z234" w:id="233"/>
    <w:p>
      <w:pPr>
        <w:spacing w:after="0"/>
        <w:ind w:left="0"/>
        <w:jc w:val="both"/>
      </w:pPr>
      <w:r>
        <w:rPr>
          <w:rFonts w:ascii="Times New Roman"/>
          <w:b w:val="false"/>
          <w:i w:val="false"/>
          <w:color w:val="000000"/>
          <w:sz w:val="28"/>
        </w:rPr>
        <w:t>
      16) улучшение системы учета и отчетности с учетом рекомендаций внешних аудиторов;</w:t>
      </w:r>
    </w:p>
    <w:bookmarkEnd w:id="233"/>
    <w:bookmarkStart w:name="z235" w:id="234"/>
    <w:p>
      <w:pPr>
        <w:spacing w:after="0"/>
        <w:ind w:left="0"/>
        <w:jc w:val="both"/>
      </w:pPr>
      <w:r>
        <w:rPr>
          <w:rFonts w:ascii="Times New Roman"/>
          <w:b w:val="false"/>
          <w:i w:val="false"/>
          <w:color w:val="000000"/>
          <w:sz w:val="28"/>
        </w:rPr>
        <w:t>
      17) анализ аудиторских отчетов и представление совету директоров предложений по принятию соответствующих мер по устранению выявленных недостатков.</w:t>
      </w:r>
    </w:p>
    <w:bookmarkEnd w:id="234"/>
    <w:bookmarkStart w:name="z236" w:id="235"/>
    <w:p>
      <w:pPr>
        <w:spacing w:after="0"/>
        <w:ind w:left="0"/>
        <w:jc w:val="both"/>
      </w:pPr>
      <w:r>
        <w:rPr>
          <w:rFonts w:ascii="Times New Roman"/>
          <w:b w:val="false"/>
          <w:i w:val="false"/>
          <w:color w:val="000000"/>
          <w:sz w:val="28"/>
        </w:rPr>
        <w:t>
      25. В функции подразделения по управлению рисками входят:</w:t>
      </w:r>
    </w:p>
    <w:bookmarkEnd w:id="235"/>
    <w:bookmarkStart w:name="z237" w:id="236"/>
    <w:p>
      <w:pPr>
        <w:spacing w:after="0"/>
        <w:ind w:left="0"/>
        <w:jc w:val="both"/>
      </w:pPr>
      <w:r>
        <w:rPr>
          <w:rFonts w:ascii="Times New Roman"/>
          <w:b w:val="false"/>
          <w:i w:val="false"/>
          <w:color w:val="000000"/>
          <w:sz w:val="28"/>
        </w:rPr>
        <w:t>
      1) организация эффективной системы управления рисками, включая:</w:t>
      </w:r>
    </w:p>
    <w:bookmarkEnd w:id="236"/>
    <w:bookmarkStart w:name="z238" w:id="237"/>
    <w:p>
      <w:pPr>
        <w:spacing w:after="0"/>
        <w:ind w:left="0"/>
        <w:jc w:val="both"/>
      </w:pPr>
      <w:r>
        <w:rPr>
          <w:rFonts w:ascii="Times New Roman"/>
          <w:b w:val="false"/>
          <w:i w:val="false"/>
          <w:color w:val="000000"/>
          <w:sz w:val="28"/>
        </w:rPr>
        <w:t>
      разработку политики по управлению рисками;</w:t>
      </w:r>
    </w:p>
    <w:bookmarkEnd w:id="237"/>
    <w:bookmarkStart w:name="z239" w:id="238"/>
    <w:p>
      <w:pPr>
        <w:spacing w:after="0"/>
        <w:ind w:left="0"/>
        <w:jc w:val="both"/>
      </w:pPr>
      <w:r>
        <w:rPr>
          <w:rFonts w:ascii="Times New Roman"/>
          <w:b w:val="false"/>
          <w:i w:val="false"/>
          <w:color w:val="000000"/>
          <w:sz w:val="28"/>
        </w:rPr>
        <w:t>
      разработку карты рисков, включая качественный и количественный подходы;</w:t>
      </w:r>
    </w:p>
    <w:bookmarkEnd w:id="238"/>
    <w:bookmarkStart w:name="z240" w:id="239"/>
    <w:p>
      <w:pPr>
        <w:spacing w:after="0"/>
        <w:ind w:left="0"/>
        <w:jc w:val="both"/>
      </w:pPr>
      <w:r>
        <w:rPr>
          <w:rFonts w:ascii="Times New Roman"/>
          <w:b w:val="false"/>
          <w:i w:val="false"/>
          <w:color w:val="000000"/>
          <w:sz w:val="28"/>
        </w:rPr>
        <w:t>
      участие в процессе принятия управленческих решений;</w:t>
      </w:r>
    </w:p>
    <w:bookmarkEnd w:id="239"/>
    <w:bookmarkStart w:name="z241" w:id="240"/>
    <w:p>
      <w:pPr>
        <w:spacing w:after="0"/>
        <w:ind w:left="0"/>
        <w:jc w:val="both"/>
      </w:pPr>
      <w:r>
        <w:rPr>
          <w:rFonts w:ascii="Times New Roman"/>
          <w:b w:val="false"/>
          <w:i w:val="false"/>
          <w:color w:val="000000"/>
          <w:sz w:val="28"/>
        </w:rPr>
        <w:t>
      постоянный мониторинг выполнения управленческих решений и определения эффективности принятых управленческий решений;</w:t>
      </w:r>
    </w:p>
    <w:bookmarkEnd w:id="240"/>
    <w:bookmarkStart w:name="z242" w:id="241"/>
    <w:p>
      <w:pPr>
        <w:spacing w:after="0"/>
        <w:ind w:left="0"/>
        <w:jc w:val="both"/>
      </w:pPr>
      <w:r>
        <w:rPr>
          <w:rFonts w:ascii="Times New Roman"/>
          <w:b w:val="false"/>
          <w:i w:val="false"/>
          <w:color w:val="000000"/>
          <w:sz w:val="28"/>
        </w:rPr>
        <w:t>
      контроль за выполнением установленных лимитов по страховым, инвестиционным и иным операциям и сделкам;</w:t>
      </w:r>
    </w:p>
    <w:bookmarkEnd w:id="241"/>
    <w:bookmarkStart w:name="z243" w:id="242"/>
    <w:p>
      <w:pPr>
        <w:spacing w:after="0"/>
        <w:ind w:left="0"/>
        <w:jc w:val="both"/>
      </w:pPr>
      <w:r>
        <w:rPr>
          <w:rFonts w:ascii="Times New Roman"/>
          <w:b w:val="false"/>
          <w:i w:val="false"/>
          <w:color w:val="000000"/>
          <w:sz w:val="28"/>
        </w:rPr>
        <w:t>
      2) идентификация и оценка рисков, включая определение описательных и количественных значений показателей рисков, связанных с деятельностью Организации, а также определение максимально допустимых значений показателей рисков;</w:t>
      </w:r>
    </w:p>
    <w:bookmarkEnd w:id="242"/>
    <w:bookmarkStart w:name="z244" w:id="243"/>
    <w:p>
      <w:pPr>
        <w:spacing w:after="0"/>
        <w:ind w:left="0"/>
        <w:jc w:val="both"/>
      </w:pPr>
      <w:r>
        <w:rPr>
          <w:rFonts w:ascii="Times New Roman"/>
          <w:b w:val="false"/>
          <w:i w:val="false"/>
          <w:color w:val="000000"/>
          <w:sz w:val="28"/>
        </w:rPr>
        <w:t>
      3) принятие мер по управлению рисками, возникающими в процессе деятельности Организации;</w:t>
      </w:r>
    </w:p>
    <w:bookmarkEnd w:id="243"/>
    <w:bookmarkStart w:name="z245" w:id="244"/>
    <w:p>
      <w:pPr>
        <w:spacing w:after="0"/>
        <w:ind w:left="0"/>
        <w:jc w:val="both"/>
      </w:pPr>
      <w:r>
        <w:rPr>
          <w:rFonts w:ascii="Times New Roman"/>
          <w:b w:val="false"/>
          <w:i w:val="false"/>
          <w:color w:val="000000"/>
          <w:sz w:val="28"/>
        </w:rPr>
        <w:t>
      4) мониторинг, оценка и контроль идентифицированных (обнаруженных) рисков, в том числе:</w:t>
      </w:r>
    </w:p>
    <w:bookmarkEnd w:id="244"/>
    <w:bookmarkStart w:name="z246" w:id="245"/>
    <w:p>
      <w:pPr>
        <w:spacing w:after="0"/>
        <w:ind w:left="0"/>
        <w:jc w:val="both"/>
      </w:pPr>
      <w:r>
        <w:rPr>
          <w:rFonts w:ascii="Times New Roman"/>
          <w:b w:val="false"/>
          <w:i w:val="false"/>
          <w:color w:val="000000"/>
          <w:sz w:val="28"/>
        </w:rPr>
        <w:t>
      принятие мер совместно с другими подразделениями Организации по идентификации рисков;</w:t>
      </w:r>
    </w:p>
    <w:bookmarkEnd w:id="245"/>
    <w:bookmarkStart w:name="z247" w:id="246"/>
    <w:p>
      <w:pPr>
        <w:spacing w:after="0"/>
        <w:ind w:left="0"/>
        <w:jc w:val="both"/>
      </w:pPr>
      <w:r>
        <w:rPr>
          <w:rFonts w:ascii="Times New Roman"/>
          <w:b w:val="false"/>
          <w:i w:val="false"/>
          <w:color w:val="000000"/>
          <w:sz w:val="28"/>
        </w:rPr>
        <w:t>
      оценка рисков, включая оценку частоты возникновения рисков, последующая классификация воздействий, оказанных данными рисками, и установление максимально допустимых значений показателей рисков;</w:t>
      </w:r>
    </w:p>
    <w:bookmarkEnd w:id="246"/>
    <w:bookmarkStart w:name="z248" w:id="247"/>
    <w:p>
      <w:pPr>
        <w:spacing w:after="0"/>
        <w:ind w:left="0"/>
        <w:jc w:val="both"/>
      </w:pPr>
      <w:r>
        <w:rPr>
          <w:rFonts w:ascii="Times New Roman"/>
          <w:b w:val="false"/>
          <w:i w:val="false"/>
          <w:color w:val="000000"/>
          <w:sz w:val="28"/>
        </w:rPr>
        <w:t>
      мониторинг рисков,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247"/>
    <w:bookmarkStart w:name="z249" w:id="248"/>
    <w:p>
      <w:pPr>
        <w:spacing w:after="0"/>
        <w:ind w:left="0"/>
        <w:jc w:val="both"/>
      </w:pPr>
      <w:r>
        <w:rPr>
          <w:rFonts w:ascii="Times New Roman"/>
          <w:b w:val="false"/>
          <w:i w:val="false"/>
          <w:color w:val="000000"/>
          <w:sz w:val="28"/>
        </w:rPr>
        <w:t>
      незамедлительное представление отчетности совету директоров о любых значительных случаях, способных повлечь за собой ущерб и (или) повлиять на деятельность Организации, или носящих незаконный характер;</w:t>
      </w:r>
    </w:p>
    <w:bookmarkEnd w:id="248"/>
    <w:bookmarkStart w:name="z250" w:id="249"/>
    <w:p>
      <w:pPr>
        <w:spacing w:after="0"/>
        <w:ind w:left="0"/>
        <w:jc w:val="both"/>
      </w:pPr>
      <w:r>
        <w:rPr>
          <w:rFonts w:ascii="Times New Roman"/>
          <w:b w:val="false"/>
          <w:i w:val="false"/>
          <w:color w:val="000000"/>
          <w:sz w:val="28"/>
        </w:rPr>
        <w:t>
      5) организация процесса по разработке соответствующими подразделениями Организации детального плана мероприятий по минимизации выявленных рисков (планы предоставляются подразделениями и общий план мероприятий по минимизации выявленных рисков Организации разрабатывается подразделением по управлению рисками) и дальнейший мониторинг утвержденного советом директоров плана мероприятий по минимизации рисков Организации;</w:t>
      </w:r>
    </w:p>
    <w:bookmarkEnd w:id="249"/>
    <w:bookmarkStart w:name="z251" w:id="250"/>
    <w:p>
      <w:pPr>
        <w:spacing w:after="0"/>
        <w:ind w:left="0"/>
        <w:jc w:val="both"/>
      </w:pPr>
      <w:r>
        <w:rPr>
          <w:rFonts w:ascii="Times New Roman"/>
          <w:b w:val="false"/>
          <w:i w:val="false"/>
          <w:color w:val="000000"/>
          <w:sz w:val="28"/>
        </w:rPr>
        <w:t>
      6) организация мероприятий по исполнению плана мероприятий в условиях финансовой нестабильности и чрезвычайных обстоятельств;</w:t>
      </w:r>
    </w:p>
    <w:bookmarkEnd w:id="250"/>
    <w:bookmarkStart w:name="z252" w:id="251"/>
    <w:p>
      <w:pPr>
        <w:spacing w:after="0"/>
        <w:ind w:left="0"/>
        <w:jc w:val="both"/>
      </w:pPr>
      <w:r>
        <w:rPr>
          <w:rFonts w:ascii="Times New Roman"/>
          <w:b w:val="false"/>
          <w:i w:val="false"/>
          <w:color w:val="000000"/>
          <w:sz w:val="28"/>
        </w:rPr>
        <w:t>
      7) регулярный анализ:</w:t>
      </w:r>
    </w:p>
    <w:bookmarkEnd w:id="251"/>
    <w:p>
      <w:pPr>
        <w:spacing w:after="0"/>
        <w:ind w:left="0"/>
        <w:jc w:val="both"/>
      </w:pPr>
      <w:r>
        <w:rPr>
          <w:rFonts w:ascii="Times New Roman"/>
          <w:b w:val="false"/>
          <w:i w:val="false"/>
          <w:color w:val="000000"/>
          <w:sz w:val="28"/>
        </w:rPr>
        <w:t>
      финансовых показателей (в рамках стресс-тестов и регулярного мониторинга уровня принятых рисков);</w:t>
      </w:r>
    </w:p>
    <w:bookmarkStart w:name="z253" w:id="252"/>
    <w:p>
      <w:pPr>
        <w:spacing w:after="0"/>
        <w:ind w:left="0"/>
        <w:jc w:val="both"/>
      </w:pPr>
      <w:r>
        <w:rPr>
          <w:rFonts w:ascii="Times New Roman"/>
          <w:b w:val="false"/>
          <w:i w:val="false"/>
          <w:color w:val="000000"/>
          <w:sz w:val="28"/>
        </w:rPr>
        <w:t>
      влияния изменений цен на финансовые инструменты на показатели ликвидности, платежеспособности, достаточности капитала (в рамках стресс-тестов и регулярного мониторинга уровня принятых рисков);</w:t>
      </w:r>
    </w:p>
    <w:bookmarkEnd w:id="252"/>
    <w:bookmarkStart w:name="z254" w:id="253"/>
    <w:p>
      <w:pPr>
        <w:spacing w:after="0"/>
        <w:ind w:left="0"/>
        <w:jc w:val="both"/>
      </w:pPr>
      <w:r>
        <w:rPr>
          <w:rFonts w:ascii="Times New Roman"/>
          <w:b w:val="false"/>
          <w:i w:val="false"/>
          <w:color w:val="000000"/>
          <w:sz w:val="28"/>
        </w:rPr>
        <w:t>
      8) прогнозирование воздействия макроэкономических факторов на рентабельность, ликвидность, достаточность собственного капитала;</w:t>
      </w:r>
    </w:p>
    <w:bookmarkEnd w:id="253"/>
    <w:bookmarkStart w:name="z255" w:id="254"/>
    <w:p>
      <w:pPr>
        <w:spacing w:after="0"/>
        <w:ind w:left="0"/>
        <w:jc w:val="both"/>
      </w:pPr>
      <w:r>
        <w:rPr>
          <w:rFonts w:ascii="Times New Roman"/>
          <w:b w:val="false"/>
          <w:i w:val="false"/>
          <w:color w:val="000000"/>
          <w:sz w:val="28"/>
        </w:rPr>
        <w:t>
      9) предоставление совету директоров ежеквартального, правлению ежемесячного отчета, содержащего оценку и анализ системы управления рисками по следующим направлениям:</w:t>
      </w:r>
    </w:p>
    <w:bookmarkEnd w:id="254"/>
    <w:bookmarkStart w:name="z256" w:id="255"/>
    <w:p>
      <w:pPr>
        <w:spacing w:after="0"/>
        <w:ind w:left="0"/>
        <w:jc w:val="both"/>
      </w:pPr>
      <w:r>
        <w:rPr>
          <w:rFonts w:ascii="Times New Roman"/>
          <w:b w:val="false"/>
          <w:i w:val="false"/>
          <w:color w:val="000000"/>
          <w:sz w:val="28"/>
        </w:rPr>
        <w:t>
      текущее состояние по управлению рисками (проводимая работа по минимизации и исключению рисков);</w:t>
      </w:r>
    </w:p>
    <w:bookmarkEnd w:id="255"/>
    <w:bookmarkStart w:name="z257" w:id="256"/>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256"/>
    <w:bookmarkStart w:name="z258" w:id="257"/>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Организации, и пути их снижения и предотвращения;</w:t>
      </w:r>
    </w:p>
    <w:bookmarkEnd w:id="257"/>
    <w:bookmarkStart w:name="z259" w:id="258"/>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Организации и пути их минимизации и предотвращения;</w:t>
      </w:r>
    </w:p>
    <w:bookmarkEnd w:id="258"/>
    <w:bookmarkStart w:name="z260" w:id="259"/>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259"/>
    <w:bookmarkStart w:name="z261" w:id="260"/>
    <w:p>
      <w:pPr>
        <w:spacing w:after="0"/>
        <w:ind w:left="0"/>
        <w:jc w:val="both"/>
      </w:pPr>
      <w:r>
        <w:rPr>
          <w:rFonts w:ascii="Times New Roman"/>
          <w:b w:val="false"/>
          <w:i w:val="false"/>
          <w:color w:val="000000"/>
          <w:sz w:val="28"/>
        </w:rPr>
        <w:t>
      10) обеспечение деятельности подразделений на соответствие утвержденным внутренним политикам в части управления рисками;</w:t>
      </w:r>
    </w:p>
    <w:bookmarkEnd w:id="260"/>
    <w:bookmarkStart w:name="z262" w:id="261"/>
    <w:p>
      <w:pPr>
        <w:spacing w:after="0"/>
        <w:ind w:left="0"/>
        <w:jc w:val="both"/>
      </w:pPr>
      <w:r>
        <w:rPr>
          <w:rFonts w:ascii="Times New Roman"/>
          <w:b w:val="false"/>
          <w:i w:val="false"/>
          <w:color w:val="000000"/>
          <w:sz w:val="28"/>
        </w:rPr>
        <w:t>
      11) предоставления отчета в срок, утвержденный советом директоров (но не реже 1 раза в квартал), по результатам мониторинга и анализа рисков (при необходимости отдельно по каждому из рисков). Отчет содержит:</w:t>
      </w:r>
    </w:p>
    <w:bookmarkEnd w:id="261"/>
    <w:bookmarkStart w:name="z263" w:id="262"/>
    <w:p>
      <w:pPr>
        <w:spacing w:after="0"/>
        <w:ind w:left="0"/>
        <w:jc w:val="both"/>
      </w:pPr>
      <w:r>
        <w:rPr>
          <w:rFonts w:ascii="Times New Roman"/>
          <w:b w:val="false"/>
          <w:i w:val="false"/>
          <w:color w:val="000000"/>
          <w:sz w:val="28"/>
        </w:rPr>
        <w:t>
      краткий анализ финансовых показателей за отчетный период;</w:t>
      </w:r>
    </w:p>
    <w:bookmarkEnd w:id="262"/>
    <w:bookmarkStart w:name="z264" w:id="263"/>
    <w:p>
      <w:pPr>
        <w:spacing w:after="0"/>
        <w:ind w:left="0"/>
        <w:jc w:val="both"/>
      </w:pPr>
      <w:r>
        <w:rPr>
          <w:rFonts w:ascii="Times New Roman"/>
          <w:b w:val="false"/>
          <w:i w:val="false"/>
          <w:color w:val="000000"/>
          <w:sz w:val="28"/>
        </w:rPr>
        <w:t>
      оценку и анализ карты рисков;</w:t>
      </w:r>
    </w:p>
    <w:bookmarkEnd w:id="263"/>
    <w:bookmarkStart w:name="z265" w:id="264"/>
    <w:p>
      <w:pPr>
        <w:spacing w:after="0"/>
        <w:ind w:left="0"/>
        <w:jc w:val="both"/>
      </w:pPr>
      <w:r>
        <w:rPr>
          <w:rFonts w:ascii="Times New Roman"/>
          <w:b w:val="false"/>
          <w:i w:val="false"/>
          <w:color w:val="000000"/>
          <w:sz w:val="28"/>
        </w:rPr>
        <w:t>
      адекватность и эффективность применяемых процедур тестирования и моделей оценки рисков;</w:t>
      </w:r>
    </w:p>
    <w:bookmarkEnd w:id="264"/>
    <w:bookmarkStart w:name="z266" w:id="265"/>
    <w:p>
      <w:pPr>
        <w:spacing w:after="0"/>
        <w:ind w:left="0"/>
        <w:jc w:val="both"/>
      </w:pPr>
      <w:r>
        <w:rPr>
          <w:rFonts w:ascii="Times New Roman"/>
          <w:b w:val="false"/>
          <w:i w:val="false"/>
          <w:color w:val="000000"/>
          <w:sz w:val="28"/>
        </w:rPr>
        <w:t>
      процесс мониторинга состояния рисков;</w:t>
      </w:r>
    </w:p>
    <w:bookmarkEnd w:id="265"/>
    <w:bookmarkStart w:name="z267" w:id="266"/>
    <w:p>
      <w:pPr>
        <w:spacing w:after="0"/>
        <w:ind w:left="0"/>
        <w:jc w:val="both"/>
      </w:pPr>
      <w:r>
        <w:rPr>
          <w:rFonts w:ascii="Times New Roman"/>
          <w:b w:val="false"/>
          <w:i w:val="false"/>
          <w:color w:val="000000"/>
          <w:sz w:val="28"/>
        </w:rPr>
        <w:t>
      12) обеспечение выполнения обязанностей, указанных в требованиях по управлению риском андеррайтинга, перестрахования, страховых выплат, недостаточности страховых резервов, инвестиционного, операционного, сопутствующего и комплаенс риска данной Инструкции;</w:t>
      </w:r>
    </w:p>
    <w:bookmarkEnd w:id="266"/>
    <w:bookmarkStart w:name="z268" w:id="267"/>
    <w:p>
      <w:pPr>
        <w:spacing w:after="0"/>
        <w:ind w:left="0"/>
        <w:jc w:val="both"/>
      </w:pPr>
      <w:r>
        <w:rPr>
          <w:rFonts w:ascii="Times New Roman"/>
          <w:b w:val="false"/>
          <w:i w:val="false"/>
          <w:color w:val="000000"/>
          <w:sz w:val="28"/>
        </w:rPr>
        <w:t>
      13) представление правлению в целях корректировки корпоративной стратегии и внутренней политики по управлению рисками на следующий период на полугодовой основе отчетов, разработанных совместно с подразделением стратегического планирования и анализа либо иным подразделением с аналогичными функциями:</w:t>
      </w:r>
    </w:p>
    <w:bookmarkEnd w:id="267"/>
    <w:bookmarkStart w:name="z269" w:id="268"/>
    <w:p>
      <w:pPr>
        <w:spacing w:after="0"/>
        <w:ind w:left="0"/>
        <w:jc w:val="both"/>
      </w:pPr>
      <w:r>
        <w:rPr>
          <w:rFonts w:ascii="Times New Roman"/>
          <w:b w:val="false"/>
          <w:i w:val="false"/>
          <w:color w:val="000000"/>
          <w:sz w:val="28"/>
        </w:rPr>
        <w:t>
      отчета, содержащего детальный обзор текущего состояния Организации с учетом количественных и качественных данных обо всех рисках, степени их вероятности, степени готовности Организации, проведенных мероприятиях по их минимизации, мер реагирования;</w:t>
      </w:r>
    </w:p>
    <w:bookmarkEnd w:id="268"/>
    <w:bookmarkStart w:name="z270" w:id="269"/>
    <w:p>
      <w:pPr>
        <w:spacing w:after="0"/>
        <w:ind w:left="0"/>
        <w:jc w:val="both"/>
      </w:pPr>
      <w:r>
        <w:rPr>
          <w:rFonts w:ascii="Times New Roman"/>
          <w:b w:val="false"/>
          <w:i w:val="false"/>
          <w:color w:val="000000"/>
          <w:sz w:val="28"/>
        </w:rPr>
        <w:t>
      отчета, содержащего детальный обзор финансового состояния и результатов деятельности Организации, общую карту рисков Организации, а также изменения в регулировании, законодательных актах Республики Казахстан, способные повлиять на финансовое состояние Организации.</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271" w:id="270"/>
    <w:p>
      <w:pPr>
        <w:spacing w:after="0"/>
        <w:ind w:left="0"/>
        <w:jc w:val="both"/>
      </w:pPr>
      <w:r>
        <w:rPr>
          <w:rFonts w:ascii="Times New Roman"/>
          <w:b w:val="false"/>
          <w:i w:val="false"/>
          <w:color w:val="000000"/>
          <w:sz w:val="28"/>
        </w:rPr>
        <w:t>
       26. Подразделение по управлению рисками получает от всех подразделений, филиалов, представительств, комитетов и работников Организации любые документы и информацию, необходимую для осуществления своих функций, в сроки, указанные в запросе подразделения по управлению рисками.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272" w:id="271"/>
    <w:p>
      <w:pPr>
        <w:spacing w:after="0"/>
        <w:ind w:left="0"/>
        <w:jc w:val="both"/>
      </w:pPr>
      <w:r>
        <w:rPr>
          <w:rFonts w:ascii="Times New Roman"/>
          <w:b w:val="false"/>
          <w:i w:val="false"/>
          <w:color w:val="000000"/>
          <w:sz w:val="28"/>
        </w:rPr>
        <w:t>
       27. Руководящие работники Организации и руководители подразделений ответственны за своевременное и полное доведение до сведения подразделения по управлению рисками всей необходимой информации, связанной с оценкой рисков.</w:t>
      </w:r>
    </w:p>
    <w:bookmarkEnd w:id="271"/>
    <w:bookmarkStart w:name="z273" w:id="272"/>
    <w:p>
      <w:pPr>
        <w:spacing w:after="0"/>
        <w:ind w:left="0"/>
        <w:jc w:val="left"/>
      </w:pPr>
      <w:r>
        <w:rPr>
          <w:rFonts w:ascii="Times New Roman"/>
          <w:b/>
          <w:i w:val="false"/>
          <w:color w:val="000000"/>
        </w:rPr>
        <w:t xml:space="preserve"> Глава 5. Управление риском андеррайтинга</w:t>
      </w:r>
    </w:p>
    <w:bookmarkEnd w:id="272"/>
    <w:bookmarkStart w:name="z274" w:id="273"/>
    <w:p>
      <w:pPr>
        <w:spacing w:after="0"/>
        <w:ind w:left="0"/>
        <w:jc w:val="both"/>
      </w:pPr>
      <w:r>
        <w:rPr>
          <w:rFonts w:ascii="Times New Roman"/>
          <w:b w:val="false"/>
          <w:i w:val="false"/>
          <w:color w:val="000000"/>
          <w:sz w:val="28"/>
        </w:rPr>
        <w:t>
      28. Совет директоров в целях управления риском андеррайтинга:</w:t>
      </w:r>
    </w:p>
    <w:bookmarkEnd w:id="273"/>
    <w:bookmarkStart w:name="z275" w:id="274"/>
    <w:p>
      <w:pPr>
        <w:spacing w:after="0"/>
        <w:ind w:left="0"/>
        <w:jc w:val="both"/>
      </w:pPr>
      <w:r>
        <w:rPr>
          <w:rFonts w:ascii="Times New Roman"/>
          <w:b w:val="false"/>
          <w:i w:val="false"/>
          <w:color w:val="000000"/>
          <w:sz w:val="28"/>
        </w:rPr>
        <w:t>
      1) утверждает политику по андеррайтингу;</w:t>
      </w:r>
    </w:p>
    <w:bookmarkEnd w:id="274"/>
    <w:bookmarkStart w:name="z276" w:id="275"/>
    <w:p>
      <w:pPr>
        <w:spacing w:after="0"/>
        <w:ind w:left="0"/>
        <w:jc w:val="both"/>
      </w:pPr>
      <w:r>
        <w:rPr>
          <w:rFonts w:ascii="Times New Roman"/>
          <w:b w:val="false"/>
          <w:i w:val="false"/>
          <w:color w:val="000000"/>
          <w:sz w:val="28"/>
        </w:rPr>
        <w:t>
      2) принимает решение по заключению отдельного договора страхования (перестрахования) либо об осуществлении страховой выплаты, сумма обязательств (страховая сумма) либо размер страховой выплаты по которым превышают двадцать пять процентов от суммы активов Организации, на основе заключений сюрвейера (при наличии) и подразделения по андеррайтингу;</w:t>
      </w:r>
    </w:p>
    <w:bookmarkEnd w:id="275"/>
    <w:bookmarkStart w:name="z277" w:id="276"/>
    <w:p>
      <w:pPr>
        <w:spacing w:after="0"/>
        <w:ind w:left="0"/>
        <w:jc w:val="both"/>
      </w:pPr>
      <w:r>
        <w:rPr>
          <w:rFonts w:ascii="Times New Roman"/>
          <w:b w:val="false"/>
          <w:i w:val="false"/>
          <w:color w:val="000000"/>
          <w:sz w:val="28"/>
        </w:rPr>
        <w:t>
      3) устанавливает лимиты ответственности (страховых сумм) по отдельному договору страхования (перестрахования) в разрезе классов (видов) страхования, по которым решение о заключении договора страхования принимается страховым посредником, андеррайтером (подразделением по андеррайтингу), правлением, андеррайтинговым советом, советом директоров;</w:t>
      </w:r>
    </w:p>
    <w:bookmarkEnd w:id="276"/>
    <w:bookmarkStart w:name="z278" w:id="277"/>
    <w:p>
      <w:pPr>
        <w:spacing w:after="0"/>
        <w:ind w:left="0"/>
        <w:jc w:val="both"/>
      </w:pPr>
      <w:r>
        <w:rPr>
          <w:rFonts w:ascii="Times New Roman"/>
          <w:b w:val="false"/>
          <w:i w:val="false"/>
          <w:color w:val="000000"/>
          <w:sz w:val="28"/>
        </w:rPr>
        <w:t>
      4) утверждает правила страхования отдельно по каждому виду страхования.</w:t>
      </w:r>
    </w:p>
    <w:bookmarkEnd w:id="277"/>
    <w:bookmarkStart w:name="z279" w:id="278"/>
    <w:p>
      <w:pPr>
        <w:spacing w:after="0"/>
        <w:ind w:left="0"/>
        <w:jc w:val="both"/>
      </w:pPr>
      <w:r>
        <w:rPr>
          <w:rFonts w:ascii="Times New Roman"/>
          <w:b w:val="false"/>
          <w:i w:val="false"/>
          <w:color w:val="000000"/>
          <w:sz w:val="28"/>
        </w:rPr>
        <w:t>
      29. Политика по андеррайтингу регламентирует:</w:t>
      </w:r>
    </w:p>
    <w:bookmarkEnd w:id="278"/>
    <w:bookmarkStart w:name="z280" w:id="279"/>
    <w:p>
      <w:pPr>
        <w:spacing w:after="0"/>
        <w:ind w:left="0"/>
        <w:jc w:val="both"/>
      </w:pPr>
      <w:r>
        <w:rPr>
          <w:rFonts w:ascii="Times New Roman"/>
          <w:b w:val="false"/>
          <w:i w:val="false"/>
          <w:color w:val="000000"/>
          <w:sz w:val="28"/>
        </w:rPr>
        <w:t>
      1) информацию об основных рисках, связанных с андеррайтингом;</w:t>
      </w:r>
    </w:p>
    <w:bookmarkEnd w:id="279"/>
    <w:bookmarkStart w:name="z281" w:id="280"/>
    <w:p>
      <w:pPr>
        <w:spacing w:after="0"/>
        <w:ind w:left="0"/>
        <w:jc w:val="both"/>
      </w:pPr>
      <w:r>
        <w:rPr>
          <w:rFonts w:ascii="Times New Roman"/>
          <w:b w:val="false"/>
          <w:i w:val="false"/>
          <w:color w:val="000000"/>
          <w:sz w:val="28"/>
        </w:rPr>
        <w:t>
      2) процедуры разработки и согласования правил страхования;</w:t>
      </w:r>
    </w:p>
    <w:bookmarkEnd w:id="280"/>
    <w:bookmarkStart w:name="z282" w:id="281"/>
    <w:p>
      <w:pPr>
        <w:spacing w:after="0"/>
        <w:ind w:left="0"/>
        <w:jc w:val="both"/>
      </w:pPr>
      <w:r>
        <w:rPr>
          <w:rFonts w:ascii="Times New Roman"/>
          <w:b w:val="false"/>
          <w:i w:val="false"/>
          <w:color w:val="000000"/>
          <w:sz w:val="28"/>
        </w:rPr>
        <w:t>
      3) процедуры оформления договоров страхования (перестрахования) (страховых полисов);</w:t>
      </w:r>
    </w:p>
    <w:bookmarkEnd w:id="281"/>
    <w:bookmarkStart w:name="z283" w:id="282"/>
    <w:p>
      <w:pPr>
        <w:spacing w:after="0"/>
        <w:ind w:left="0"/>
        <w:jc w:val="both"/>
      </w:pPr>
      <w:r>
        <w:rPr>
          <w:rFonts w:ascii="Times New Roman"/>
          <w:b w:val="false"/>
          <w:i w:val="false"/>
          <w:color w:val="000000"/>
          <w:sz w:val="28"/>
        </w:rPr>
        <w:t>
      4) права, обязанности и ответственность страхового посредника, работников подразделения по андеррайтингу и андеррайтингового совета;</w:t>
      </w:r>
    </w:p>
    <w:bookmarkEnd w:id="282"/>
    <w:bookmarkStart w:name="z284" w:id="283"/>
    <w:p>
      <w:pPr>
        <w:spacing w:after="0"/>
        <w:ind w:left="0"/>
        <w:jc w:val="both"/>
      </w:pPr>
      <w:r>
        <w:rPr>
          <w:rFonts w:ascii="Times New Roman"/>
          <w:b w:val="false"/>
          <w:i w:val="false"/>
          <w:color w:val="000000"/>
          <w:sz w:val="28"/>
        </w:rPr>
        <w:t>
      5) порядок сбора, обработки и анализа информации для проведения андеррайтинга, включая формы заявлений на страхование (по видам страхования);</w:t>
      </w:r>
    </w:p>
    <w:bookmarkEnd w:id="283"/>
    <w:bookmarkStart w:name="z285" w:id="284"/>
    <w:p>
      <w:pPr>
        <w:spacing w:after="0"/>
        <w:ind w:left="0"/>
        <w:jc w:val="both"/>
      </w:pPr>
      <w:r>
        <w:rPr>
          <w:rFonts w:ascii="Times New Roman"/>
          <w:b w:val="false"/>
          <w:i w:val="false"/>
          <w:color w:val="000000"/>
          <w:sz w:val="28"/>
        </w:rPr>
        <w:t>
      6) факторы, влияющие на оценку риска:</w:t>
      </w:r>
    </w:p>
    <w:bookmarkEnd w:id="284"/>
    <w:bookmarkStart w:name="z286" w:id="285"/>
    <w:p>
      <w:pPr>
        <w:spacing w:after="0"/>
        <w:ind w:left="0"/>
        <w:jc w:val="both"/>
      </w:pPr>
      <w:r>
        <w:rPr>
          <w:rFonts w:ascii="Times New Roman"/>
          <w:b w:val="false"/>
          <w:i w:val="false"/>
          <w:color w:val="000000"/>
          <w:sz w:val="28"/>
        </w:rPr>
        <w:t>
      по видам страхования, связанным с жизнью и здоровьем – состояние здоровья застрахованного, его антропометрические показатели, условия и образ семейной жизни и трудовой деятельности;</w:t>
      </w:r>
    </w:p>
    <w:bookmarkEnd w:id="285"/>
    <w:bookmarkStart w:name="z287" w:id="286"/>
    <w:p>
      <w:pPr>
        <w:spacing w:after="0"/>
        <w:ind w:left="0"/>
        <w:jc w:val="both"/>
      </w:pPr>
      <w:r>
        <w:rPr>
          <w:rFonts w:ascii="Times New Roman"/>
          <w:b w:val="false"/>
          <w:i w:val="false"/>
          <w:color w:val="000000"/>
          <w:sz w:val="28"/>
        </w:rPr>
        <w:t>
      по видам имущественного страхования – расположение (использование) в зонах рисков, наличие систем предупреждения и защиты от наступления страховых рисков, возраст (ветхость) имущества;</w:t>
      </w:r>
    </w:p>
    <w:bookmarkEnd w:id="286"/>
    <w:bookmarkStart w:name="z288" w:id="287"/>
    <w:p>
      <w:pPr>
        <w:spacing w:after="0"/>
        <w:ind w:left="0"/>
        <w:jc w:val="both"/>
      </w:pPr>
      <w:r>
        <w:rPr>
          <w:rFonts w:ascii="Times New Roman"/>
          <w:b w:val="false"/>
          <w:i w:val="false"/>
          <w:color w:val="000000"/>
          <w:sz w:val="28"/>
        </w:rPr>
        <w:t>
      7) процесс принятия андеррайтингового решения подразделением по андеррайтингу и андеррайтинговым советом, включая согласование страхового риска с перестраховщиком;</w:t>
      </w:r>
    </w:p>
    <w:bookmarkEnd w:id="287"/>
    <w:bookmarkStart w:name="z289" w:id="288"/>
    <w:p>
      <w:pPr>
        <w:spacing w:after="0"/>
        <w:ind w:left="0"/>
        <w:jc w:val="both"/>
      </w:pPr>
      <w:r>
        <w:rPr>
          <w:rFonts w:ascii="Times New Roman"/>
          <w:b w:val="false"/>
          <w:i w:val="false"/>
          <w:color w:val="000000"/>
          <w:sz w:val="28"/>
        </w:rPr>
        <w:t>
      8) лимиты диверсификации рисков по застрахованным (по видам экономической деятельности, корпоративному и розничному страхованию, групповому и иному страхованию);</w:t>
      </w:r>
    </w:p>
    <w:bookmarkEnd w:id="288"/>
    <w:bookmarkStart w:name="z290" w:id="289"/>
    <w:p>
      <w:pPr>
        <w:spacing w:after="0"/>
        <w:ind w:left="0"/>
        <w:jc w:val="both"/>
      </w:pPr>
      <w:r>
        <w:rPr>
          <w:rFonts w:ascii="Times New Roman"/>
          <w:b w:val="false"/>
          <w:i w:val="false"/>
          <w:color w:val="000000"/>
          <w:sz w:val="28"/>
        </w:rPr>
        <w:t>
      9) процедуры отслеживания и контроля за реализацией андеррайтинговых решений;</w:t>
      </w:r>
    </w:p>
    <w:bookmarkEnd w:id="289"/>
    <w:bookmarkStart w:name="z291" w:id="290"/>
    <w:p>
      <w:pPr>
        <w:spacing w:after="0"/>
        <w:ind w:left="0"/>
        <w:jc w:val="both"/>
      </w:pPr>
      <w:r>
        <w:rPr>
          <w:rFonts w:ascii="Times New Roman"/>
          <w:b w:val="false"/>
          <w:i w:val="false"/>
          <w:color w:val="000000"/>
          <w:sz w:val="28"/>
        </w:rPr>
        <w:t>
      10) требования к условиям договоров со страховыми посредниками (агентские соглашения);</w:t>
      </w:r>
    </w:p>
    <w:bookmarkEnd w:id="290"/>
    <w:bookmarkStart w:name="z292" w:id="291"/>
    <w:p>
      <w:pPr>
        <w:spacing w:after="0"/>
        <w:ind w:left="0"/>
        <w:jc w:val="both"/>
      </w:pPr>
      <w:r>
        <w:rPr>
          <w:rFonts w:ascii="Times New Roman"/>
          <w:b w:val="false"/>
          <w:i w:val="false"/>
          <w:color w:val="000000"/>
          <w:sz w:val="28"/>
        </w:rPr>
        <w:t>
      11) иные вопросы по усмотрению совета директоров.</w:t>
      </w:r>
    </w:p>
    <w:bookmarkEnd w:id="291"/>
    <w:bookmarkStart w:name="z293" w:id="292"/>
    <w:p>
      <w:pPr>
        <w:spacing w:after="0"/>
        <w:ind w:left="0"/>
        <w:jc w:val="both"/>
      </w:pPr>
      <w:r>
        <w:rPr>
          <w:rFonts w:ascii="Times New Roman"/>
          <w:b w:val="false"/>
          <w:i w:val="false"/>
          <w:color w:val="000000"/>
          <w:sz w:val="28"/>
        </w:rPr>
        <w:t>
      30. Андеррайтинговый совет осуществляет:</w:t>
      </w:r>
    </w:p>
    <w:bookmarkEnd w:id="292"/>
    <w:bookmarkStart w:name="z294" w:id="293"/>
    <w:p>
      <w:pPr>
        <w:spacing w:after="0"/>
        <w:ind w:left="0"/>
        <w:jc w:val="both"/>
      </w:pPr>
      <w:r>
        <w:rPr>
          <w:rFonts w:ascii="Times New Roman"/>
          <w:b w:val="false"/>
          <w:i w:val="false"/>
          <w:color w:val="000000"/>
          <w:sz w:val="28"/>
        </w:rPr>
        <w:t>
      1) принятие андеррайтинговых решений в пределах лимитов, установленных советом директоров;</w:t>
      </w:r>
    </w:p>
    <w:bookmarkEnd w:id="293"/>
    <w:bookmarkStart w:name="z295" w:id="294"/>
    <w:p>
      <w:pPr>
        <w:spacing w:after="0"/>
        <w:ind w:left="0"/>
        <w:jc w:val="both"/>
      </w:pPr>
      <w:r>
        <w:rPr>
          <w:rFonts w:ascii="Times New Roman"/>
          <w:b w:val="false"/>
          <w:i w:val="false"/>
          <w:color w:val="000000"/>
          <w:sz w:val="28"/>
        </w:rPr>
        <w:t>
      2) контроль за адекватной оценкой принятых рисков;</w:t>
      </w:r>
    </w:p>
    <w:bookmarkEnd w:id="294"/>
    <w:bookmarkStart w:name="z296" w:id="295"/>
    <w:p>
      <w:pPr>
        <w:spacing w:after="0"/>
        <w:ind w:left="0"/>
        <w:jc w:val="both"/>
      </w:pPr>
      <w:r>
        <w:rPr>
          <w:rFonts w:ascii="Times New Roman"/>
          <w:b w:val="false"/>
          <w:i w:val="false"/>
          <w:color w:val="000000"/>
          <w:sz w:val="28"/>
        </w:rPr>
        <w:t>
      3) обеспечение адекватного страхового тарифа по объекту и рискам, принимаемым на страхование;</w:t>
      </w:r>
    </w:p>
    <w:bookmarkEnd w:id="295"/>
    <w:bookmarkStart w:name="z297" w:id="296"/>
    <w:p>
      <w:pPr>
        <w:spacing w:after="0"/>
        <w:ind w:left="0"/>
        <w:jc w:val="both"/>
      </w:pPr>
      <w:r>
        <w:rPr>
          <w:rFonts w:ascii="Times New Roman"/>
          <w:b w:val="false"/>
          <w:i w:val="false"/>
          <w:color w:val="000000"/>
          <w:sz w:val="28"/>
        </w:rPr>
        <w:t>
      4) определение условий страхового покрытия по рискам, принимаемым на страхование;</w:t>
      </w:r>
    </w:p>
    <w:bookmarkEnd w:id="296"/>
    <w:bookmarkStart w:name="z298" w:id="297"/>
    <w:p>
      <w:pPr>
        <w:spacing w:after="0"/>
        <w:ind w:left="0"/>
        <w:jc w:val="both"/>
      </w:pPr>
      <w:r>
        <w:rPr>
          <w:rFonts w:ascii="Times New Roman"/>
          <w:b w:val="false"/>
          <w:i w:val="false"/>
          <w:color w:val="000000"/>
          <w:sz w:val="28"/>
        </w:rPr>
        <w:t>
      5) обеспечение увеличения положительной разности (с учетом вероятностных критериев наступления страховых случаев) между полученными нетто-премиями и осуществленными страховыми выплатами по договорам страхования, заключенным в течение определенного периода времени;</w:t>
      </w:r>
    </w:p>
    <w:bookmarkEnd w:id="297"/>
    <w:bookmarkStart w:name="z299" w:id="298"/>
    <w:p>
      <w:pPr>
        <w:spacing w:after="0"/>
        <w:ind w:left="0"/>
        <w:jc w:val="both"/>
      </w:pPr>
      <w:r>
        <w:rPr>
          <w:rFonts w:ascii="Times New Roman"/>
          <w:b w:val="false"/>
          <w:i w:val="false"/>
          <w:color w:val="000000"/>
          <w:sz w:val="28"/>
        </w:rPr>
        <w:t>
      6) определение перечня основных и дополнительных условий, включаемых в договор страхования (перестрахования).</w:t>
      </w:r>
    </w:p>
    <w:bookmarkEnd w:id="298"/>
    <w:bookmarkStart w:name="z725" w:id="299"/>
    <w:p>
      <w:pPr>
        <w:spacing w:after="0"/>
        <w:ind w:left="0"/>
        <w:jc w:val="both"/>
      </w:pPr>
      <w:r>
        <w:rPr>
          <w:rFonts w:ascii="Times New Roman"/>
          <w:b w:val="false"/>
          <w:i w:val="false"/>
          <w:color w:val="000000"/>
          <w:sz w:val="28"/>
        </w:rPr>
        <w:t>
      30-1. Правление принимает решение по заключению отдельного договора страхования (перестрахования) в пределах лимита, установленного советом директоров в соответствии с подпунктом 3) пункта 28 настоящей Инструкции.</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30-1 в соответствии с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300" w:id="300"/>
    <w:p>
      <w:pPr>
        <w:spacing w:after="0"/>
        <w:ind w:left="0"/>
        <w:jc w:val="both"/>
      </w:pPr>
      <w:r>
        <w:rPr>
          <w:rFonts w:ascii="Times New Roman"/>
          <w:b w:val="false"/>
          <w:i w:val="false"/>
          <w:color w:val="000000"/>
          <w:sz w:val="28"/>
        </w:rPr>
        <w:t>
       31. Принятие андеррайтингового решения осуществляется на основании рекомендации, выданной андеррайтинговым подразделением, и заключения подразделения по управлению рисками с учетом следующих условий:</w:t>
      </w:r>
    </w:p>
    <w:bookmarkEnd w:id="300"/>
    <w:bookmarkStart w:name="z301" w:id="301"/>
    <w:p>
      <w:pPr>
        <w:spacing w:after="0"/>
        <w:ind w:left="0"/>
        <w:jc w:val="both"/>
      </w:pPr>
      <w:r>
        <w:rPr>
          <w:rFonts w:ascii="Times New Roman"/>
          <w:b w:val="false"/>
          <w:i w:val="false"/>
          <w:color w:val="000000"/>
          <w:sz w:val="28"/>
        </w:rPr>
        <w:t>
      1) состояния страхового портфеля;</w:t>
      </w:r>
    </w:p>
    <w:bookmarkEnd w:id="301"/>
    <w:bookmarkStart w:name="z302" w:id="302"/>
    <w:p>
      <w:pPr>
        <w:spacing w:after="0"/>
        <w:ind w:left="0"/>
        <w:jc w:val="both"/>
      </w:pPr>
      <w:r>
        <w:rPr>
          <w:rFonts w:ascii="Times New Roman"/>
          <w:b w:val="false"/>
          <w:i w:val="false"/>
          <w:color w:val="000000"/>
          <w:sz w:val="28"/>
        </w:rPr>
        <w:t>
      2) коэффициентов убыточности по виду страхования, к которому относится объект страхования;</w:t>
      </w:r>
    </w:p>
    <w:bookmarkEnd w:id="302"/>
    <w:bookmarkStart w:name="z303" w:id="303"/>
    <w:p>
      <w:pPr>
        <w:spacing w:after="0"/>
        <w:ind w:left="0"/>
        <w:jc w:val="both"/>
      </w:pPr>
      <w:r>
        <w:rPr>
          <w:rFonts w:ascii="Times New Roman"/>
          <w:b w:val="false"/>
          <w:i w:val="false"/>
          <w:color w:val="000000"/>
          <w:sz w:val="28"/>
        </w:rPr>
        <w:t>
      3) рисков, связанных с застрахованным и объектом страхования;</w:t>
      </w:r>
    </w:p>
    <w:bookmarkEnd w:id="303"/>
    <w:bookmarkStart w:name="z304" w:id="304"/>
    <w:p>
      <w:pPr>
        <w:spacing w:after="0"/>
        <w:ind w:left="0"/>
        <w:jc w:val="both"/>
      </w:pPr>
      <w:r>
        <w:rPr>
          <w:rFonts w:ascii="Times New Roman"/>
          <w:b w:val="false"/>
          <w:i w:val="false"/>
          <w:color w:val="000000"/>
          <w:sz w:val="28"/>
        </w:rPr>
        <w:t>
      4) соблюдения лимитов собственного удержания, установленных актуарием и законодательством Республики Казахстан, регулирующим деятельность страховых (перестраховочных) организаций;</w:t>
      </w:r>
    </w:p>
    <w:bookmarkEnd w:id="304"/>
    <w:bookmarkStart w:name="z305" w:id="305"/>
    <w:p>
      <w:pPr>
        <w:spacing w:after="0"/>
        <w:ind w:left="0"/>
        <w:jc w:val="both"/>
      </w:pPr>
      <w:r>
        <w:rPr>
          <w:rFonts w:ascii="Times New Roman"/>
          <w:b w:val="false"/>
          <w:i w:val="false"/>
          <w:color w:val="000000"/>
          <w:sz w:val="28"/>
        </w:rPr>
        <w:t>
      5) иных факторов, влияющих на принятие андеррайтингового решения.</w:t>
      </w:r>
    </w:p>
    <w:bookmarkEnd w:id="305"/>
    <w:bookmarkStart w:name="z306" w:id="306"/>
    <w:p>
      <w:pPr>
        <w:spacing w:after="0"/>
        <w:ind w:left="0"/>
        <w:jc w:val="both"/>
      </w:pPr>
      <w:r>
        <w:rPr>
          <w:rFonts w:ascii="Times New Roman"/>
          <w:b w:val="false"/>
          <w:i w:val="false"/>
          <w:color w:val="000000"/>
          <w:sz w:val="28"/>
        </w:rPr>
        <w:t>
      32. Андеррайтинговое решение содержит:</w:t>
      </w:r>
    </w:p>
    <w:bookmarkEnd w:id="306"/>
    <w:bookmarkStart w:name="z307" w:id="307"/>
    <w:p>
      <w:pPr>
        <w:spacing w:after="0"/>
        <w:ind w:left="0"/>
        <w:jc w:val="both"/>
      </w:pPr>
      <w:r>
        <w:rPr>
          <w:rFonts w:ascii="Times New Roman"/>
          <w:b w:val="false"/>
          <w:i w:val="false"/>
          <w:color w:val="000000"/>
          <w:sz w:val="28"/>
        </w:rPr>
        <w:t>
      1) дату принятия и его номер;</w:t>
      </w:r>
    </w:p>
    <w:bookmarkEnd w:id="307"/>
    <w:bookmarkStart w:name="z308" w:id="308"/>
    <w:p>
      <w:pPr>
        <w:spacing w:after="0"/>
        <w:ind w:left="0"/>
        <w:jc w:val="both"/>
      </w:pPr>
      <w:r>
        <w:rPr>
          <w:rFonts w:ascii="Times New Roman"/>
          <w:b w:val="false"/>
          <w:i w:val="false"/>
          <w:color w:val="000000"/>
          <w:sz w:val="28"/>
        </w:rPr>
        <w:t>
      2) дату выдачи и номер рекомендации, на основании которой было принято андеррайтинговое решение;</w:t>
      </w:r>
    </w:p>
    <w:bookmarkEnd w:id="308"/>
    <w:bookmarkStart w:name="z309" w:id="309"/>
    <w:p>
      <w:pPr>
        <w:spacing w:after="0"/>
        <w:ind w:left="0"/>
        <w:jc w:val="both"/>
      </w:pPr>
      <w:r>
        <w:rPr>
          <w:rFonts w:ascii="Times New Roman"/>
          <w:b w:val="false"/>
          <w:i w:val="false"/>
          <w:color w:val="000000"/>
          <w:sz w:val="28"/>
        </w:rPr>
        <w:t>
      3) вид и условия договора страхования (перестрахования);</w:t>
      </w:r>
    </w:p>
    <w:bookmarkEnd w:id="309"/>
    <w:bookmarkStart w:name="z310" w:id="310"/>
    <w:p>
      <w:pPr>
        <w:spacing w:after="0"/>
        <w:ind w:left="0"/>
        <w:jc w:val="both"/>
      </w:pPr>
      <w:r>
        <w:rPr>
          <w:rFonts w:ascii="Times New Roman"/>
          <w:b w:val="false"/>
          <w:i w:val="false"/>
          <w:color w:val="000000"/>
          <w:sz w:val="28"/>
        </w:rPr>
        <w:t>
      4) информацию и реквизиты о страхователе, застрахованном, выгодоприобретателе;</w:t>
      </w:r>
    </w:p>
    <w:bookmarkEnd w:id="310"/>
    <w:bookmarkStart w:name="z311" w:id="311"/>
    <w:p>
      <w:pPr>
        <w:spacing w:after="0"/>
        <w:ind w:left="0"/>
        <w:jc w:val="both"/>
      </w:pPr>
      <w:r>
        <w:rPr>
          <w:rFonts w:ascii="Times New Roman"/>
          <w:b w:val="false"/>
          <w:i w:val="false"/>
          <w:color w:val="000000"/>
          <w:sz w:val="28"/>
        </w:rPr>
        <w:t>
      5) срок действия договора страхования (перестрахования);</w:t>
      </w:r>
    </w:p>
    <w:bookmarkEnd w:id="311"/>
    <w:bookmarkStart w:name="z312" w:id="312"/>
    <w:p>
      <w:pPr>
        <w:spacing w:after="0"/>
        <w:ind w:left="0"/>
        <w:jc w:val="both"/>
      </w:pPr>
      <w:r>
        <w:rPr>
          <w:rFonts w:ascii="Times New Roman"/>
          <w:b w:val="false"/>
          <w:i w:val="false"/>
          <w:color w:val="000000"/>
          <w:sz w:val="28"/>
        </w:rPr>
        <w:t>
      6) принадлежность к классу (классам) страхования;</w:t>
      </w:r>
    </w:p>
    <w:bookmarkEnd w:id="312"/>
    <w:bookmarkStart w:name="z313" w:id="313"/>
    <w:p>
      <w:pPr>
        <w:spacing w:after="0"/>
        <w:ind w:left="0"/>
        <w:jc w:val="both"/>
      </w:pPr>
      <w:r>
        <w:rPr>
          <w:rFonts w:ascii="Times New Roman"/>
          <w:b w:val="false"/>
          <w:i w:val="false"/>
          <w:color w:val="000000"/>
          <w:sz w:val="28"/>
        </w:rPr>
        <w:t>
      7) информация о страховом агенте или страховом брокере, с помощью которого предполагается заключение договора страхования (перестрахования);</w:t>
      </w:r>
    </w:p>
    <w:bookmarkEnd w:id="313"/>
    <w:bookmarkStart w:name="z314" w:id="314"/>
    <w:p>
      <w:pPr>
        <w:spacing w:after="0"/>
        <w:ind w:left="0"/>
        <w:jc w:val="both"/>
      </w:pPr>
      <w:r>
        <w:rPr>
          <w:rFonts w:ascii="Times New Roman"/>
          <w:b w:val="false"/>
          <w:i w:val="false"/>
          <w:color w:val="000000"/>
          <w:sz w:val="28"/>
        </w:rPr>
        <w:t>
      8) подписи лиц, принявших андеррайтингового решение, с указанием их занимаемых должностей;</w:t>
      </w:r>
    </w:p>
    <w:bookmarkEnd w:id="314"/>
    <w:bookmarkStart w:name="z315" w:id="315"/>
    <w:p>
      <w:pPr>
        <w:spacing w:after="0"/>
        <w:ind w:left="0"/>
        <w:jc w:val="both"/>
      </w:pPr>
      <w:r>
        <w:rPr>
          <w:rFonts w:ascii="Times New Roman"/>
          <w:b w:val="false"/>
          <w:i w:val="false"/>
          <w:color w:val="000000"/>
          <w:sz w:val="28"/>
        </w:rPr>
        <w:t>
      9) вариант принятого андеррайтингового решения;</w:t>
      </w:r>
    </w:p>
    <w:bookmarkEnd w:id="315"/>
    <w:bookmarkStart w:name="z316" w:id="316"/>
    <w:p>
      <w:pPr>
        <w:spacing w:after="0"/>
        <w:ind w:left="0"/>
        <w:jc w:val="both"/>
      </w:pPr>
      <w:r>
        <w:rPr>
          <w:rFonts w:ascii="Times New Roman"/>
          <w:b w:val="false"/>
          <w:i w:val="false"/>
          <w:color w:val="000000"/>
          <w:sz w:val="28"/>
        </w:rPr>
        <w:t>
      принятие со стандартным тарифом;</w:t>
      </w:r>
    </w:p>
    <w:bookmarkEnd w:id="316"/>
    <w:bookmarkStart w:name="z317" w:id="317"/>
    <w:p>
      <w:pPr>
        <w:spacing w:after="0"/>
        <w:ind w:left="0"/>
        <w:jc w:val="both"/>
      </w:pPr>
      <w:r>
        <w:rPr>
          <w:rFonts w:ascii="Times New Roman"/>
          <w:b w:val="false"/>
          <w:i w:val="false"/>
          <w:color w:val="000000"/>
          <w:sz w:val="28"/>
        </w:rPr>
        <w:t>
      принятие с повышенным или пониженным тарифом;</w:t>
      </w:r>
    </w:p>
    <w:bookmarkEnd w:id="317"/>
    <w:bookmarkStart w:name="z318" w:id="318"/>
    <w:p>
      <w:pPr>
        <w:spacing w:after="0"/>
        <w:ind w:left="0"/>
        <w:jc w:val="both"/>
      </w:pPr>
      <w:r>
        <w:rPr>
          <w:rFonts w:ascii="Times New Roman"/>
          <w:b w:val="false"/>
          <w:i w:val="false"/>
          <w:color w:val="000000"/>
          <w:sz w:val="28"/>
        </w:rPr>
        <w:t>
      отклонение в соответствии со степенью риска;</w:t>
      </w:r>
    </w:p>
    <w:bookmarkEnd w:id="318"/>
    <w:bookmarkStart w:name="z319" w:id="319"/>
    <w:p>
      <w:pPr>
        <w:spacing w:after="0"/>
        <w:ind w:left="0"/>
        <w:jc w:val="both"/>
      </w:pPr>
      <w:r>
        <w:rPr>
          <w:rFonts w:ascii="Times New Roman"/>
          <w:b w:val="false"/>
          <w:i w:val="false"/>
          <w:color w:val="000000"/>
          <w:sz w:val="28"/>
        </w:rPr>
        <w:t>
      отложение страхования на определенный срок;</w:t>
      </w:r>
    </w:p>
    <w:bookmarkEnd w:id="319"/>
    <w:bookmarkStart w:name="z320" w:id="320"/>
    <w:p>
      <w:pPr>
        <w:spacing w:after="0"/>
        <w:ind w:left="0"/>
        <w:jc w:val="both"/>
      </w:pPr>
      <w:r>
        <w:rPr>
          <w:rFonts w:ascii="Times New Roman"/>
          <w:b w:val="false"/>
          <w:i w:val="false"/>
          <w:color w:val="000000"/>
          <w:sz w:val="28"/>
        </w:rPr>
        <w:t>
      10) отметку об исполнении андеррайтингового решения.</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321" w:id="321"/>
    <w:p>
      <w:pPr>
        <w:spacing w:after="0"/>
        <w:ind w:left="0"/>
        <w:jc w:val="both"/>
      </w:pPr>
      <w:r>
        <w:rPr>
          <w:rFonts w:ascii="Times New Roman"/>
          <w:b w:val="false"/>
          <w:i w:val="false"/>
          <w:color w:val="000000"/>
          <w:sz w:val="28"/>
        </w:rPr>
        <w:t>
       33. К основным функциям подразделения по андеррайтингу относится:</w:t>
      </w:r>
    </w:p>
    <w:bookmarkEnd w:id="321"/>
    <w:bookmarkStart w:name="z322" w:id="322"/>
    <w:p>
      <w:pPr>
        <w:spacing w:after="0"/>
        <w:ind w:left="0"/>
        <w:jc w:val="both"/>
      </w:pPr>
      <w:r>
        <w:rPr>
          <w:rFonts w:ascii="Times New Roman"/>
          <w:b w:val="false"/>
          <w:i w:val="false"/>
          <w:color w:val="000000"/>
          <w:sz w:val="28"/>
        </w:rPr>
        <w:t>
      1) до заключения договора страхования (перестрахования) подразделение по андеррайтингу осуществляет:</w:t>
      </w:r>
    </w:p>
    <w:bookmarkEnd w:id="322"/>
    <w:bookmarkStart w:name="z323" w:id="323"/>
    <w:p>
      <w:pPr>
        <w:spacing w:after="0"/>
        <w:ind w:left="0"/>
        <w:jc w:val="both"/>
      </w:pPr>
      <w:r>
        <w:rPr>
          <w:rFonts w:ascii="Times New Roman"/>
          <w:b w:val="false"/>
          <w:i w:val="false"/>
          <w:color w:val="000000"/>
          <w:sz w:val="28"/>
        </w:rPr>
        <w:t>
      определение и учет рискообразующих факторов, существенно влияющих на повышение вероятности наступления страхового случая, в зависимости от видов страховых случаев и объектов страхования, а также возможности их учета при расчете страховых тарифов;</w:t>
      </w:r>
    </w:p>
    <w:bookmarkEnd w:id="323"/>
    <w:bookmarkStart w:name="z324" w:id="324"/>
    <w:p>
      <w:pPr>
        <w:spacing w:after="0"/>
        <w:ind w:left="0"/>
        <w:jc w:val="both"/>
      </w:pPr>
      <w:r>
        <w:rPr>
          <w:rFonts w:ascii="Times New Roman"/>
          <w:b w:val="false"/>
          <w:i w:val="false"/>
          <w:color w:val="000000"/>
          <w:sz w:val="28"/>
        </w:rPr>
        <w:t>
      индивидуальная контроль за осуществлением оценки и анализ принимаемых рисков и их возможные последствия;</w:t>
      </w:r>
    </w:p>
    <w:bookmarkEnd w:id="324"/>
    <w:bookmarkStart w:name="z325" w:id="325"/>
    <w:p>
      <w:pPr>
        <w:spacing w:after="0"/>
        <w:ind w:left="0"/>
        <w:jc w:val="both"/>
      </w:pPr>
      <w:r>
        <w:rPr>
          <w:rFonts w:ascii="Times New Roman"/>
          <w:b w:val="false"/>
          <w:i w:val="false"/>
          <w:color w:val="000000"/>
          <w:sz w:val="28"/>
        </w:rPr>
        <w:t>
      селектирование рисков по степени опасности;</w:t>
      </w:r>
    </w:p>
    <w:bookmarkEnd w:id="325"/>
    <w:bookmarkStart w:name="z326" w:id="326"/>
    <w:p>
      <w:pPr>
        <w:spacing w:after="0"/>
        <w:ind w:left="0"/>
        <w:jc w:val="both"/>
      </w:pPr>
      <w:r>
        <w:rPr>
          <w:rFonts w:ascii="Times New Roman"/>
          <w:b w:val="false"/>
          <w:i w:val="false"/>
          <w:color w:val="000000"/>
          <w:sz w:val="28"/>
        </w:rPr>
        <w:t>
      контроль за осуществлением оценки состояния застрахованного объекта, факторов, способствующих и препятствующих развитию рисков, и выполнения мероприятий по снижению рисков;</w:t>
      </w:r>
    </w:p>
    <w:bookmarkEnd w:id="326"/>
    <w:bookmarkStart w:name="z327" w:id="327"/>
    <w:p>
      <w:pPr>
        <w:spacing w:after="0"/>
        <w:ind w:left="0"/>
        <w:jc w:val="both"/>
      </w:pPr>
      <w:r>
        <w:rPr>
          <w:rFonts w:ascii="Times New Roman"/>
          <w:b w:val="false"/>
          <w:i w:val="false"/>
          <w:color w:val="000000"/>
          <w:sz w:val="28"/>
        </w:rPr>
        <w:t>
      определение страховых сумм, расчет тарифов, франшиз и других расчетных показателей совместно со штатным актуарием на основе утвержденной политики по андеррайтингу и внутренних документов Организации;</w:t>
      </w:r>
    </w:p>
    <w:bookmarkEnd w:id="327"/>
    <w:bookmarkStart w:name="z328" w:id="328"/>
    <w:p>
      <w:pPr>
        <w:spacing w:after="0"/>
        <w:ind w:left="0"/>
        <w:jc w:val="both"/>
      </w:pPr>
      <w:r>
        <w:rPr>
          <w:rFonts w:ascii="Times New Roman"/>
          <w:b w:val="false"/>
          <w:i w:val="false"/>
          <w:color w:val="000000"/>
          <w:sz w:val="28"/>
        </w:rPr>
        <w:t>
      2) после заключения договора страхования (перестрахования) подразделение по андеррайтингу:</w:t>
      </w:r>
    </w:p>
    <w:bookmarkEnd w:id="328"/>
    <w:bookmarkStart w:name="z329" w:id="329"/>
    <w:p>
      <w:pPr>
        <w:spacing w:after="0"/>
        <w:ind w:left="0"/>
        <w:jc w:val="both"/>
      </w:pPr>
      <w:r>
        <w:rPr>
          <w:rFonts w:ascii="Times New Roman"/>
          <w:b w:val="false"/>
          <w:i w:val="false"/>
          <w:color w:val="000000"/>
          <w:sz w:val="28"/>
        </w:rPr>
        <w:t>
      участвует в сопровождении договора страхования (перестрахования), осуществляя мониторинг состояния объекта страхования и контроль выполнения плана мероприятий по снижению рисков (при его наличии);</w:t>
      </w:r>
    </w:p>
    <w:bookmarkEnd w:id="329"/>
    <w:bookmarkStart w:name="z330" w:id="330"/>
    <w:p>
      <w:pPr>
        <w:spacing w:after="0"/>
        <w:ind w:left="0"/>
        <w:jc w:val="both"/>
      </w:pPr>
      <w:r>
        <w:rPr>
          <w:rFonts w:ascii="Times New Roman"/>
          <w:b w:val="false"/>
          <w:i w:val="false"/>
          <w:color w:val="000000"/>
          <w:sz w:val="28"/>
        </w:rPr>
        <w:t>
      в случае изменения параметров принятых на страхование рисков пересчитывает страховой тариф и разрабатывает и предоставляет правлению рекомендации касательно необходимости внесения изменений в договор страхования (перестрахования);</w:t>
      </w:r>
    </w:p>
    <w:bookmarkEnd w:id="330"/>
    <w:bookmarkStart w:name="z331" w:id="331"/>
    <w:p>
      <w:pPr>
        <w:spacing w:after="0"/>
        <w:ind w:left="0"/>
        <w:jc w:val="both"/>
      </w:pPr>
      <w:r>
        <w:rPr>
          <w:rFonts w:ascii="Times New Roman"/>
          <w:b w:val="false"/>
          <w:i w:val="false"/>
          <w:color w:val="000000"/>
          <w:sz w:val="28"/>
        </w:rPr>
        <w:t>
      в случае нарушения страхователем обязательств разрабатывает заключение о необходимости расторжения договора страхования или уменьшения размера страховой выплаты;</w:t>
      </w:r>
    </w:p>
    <w:bookmarkEnd w:id="331"/>
    <w:bookmarkStart w:name="z332" w:id="332"/>
    <w:p>
      <w:pPr>
        <w:spacing w:after="0"/>
        <w:ind w:left="0"/>
        <w:jc w:val="both"/>
      </w:pPr>
      <w:r>
        <w:rPr>
          <w:rFonts w:ascii="Times New Roman"/>
          <w:b w:val="false"/>
          <w:i w:val="false"/>
          <w:color w:val="000000"/>
          <w:sz w:val="28"/>
        </w:rPr>
        <w:t>
      3) подготовка заключения для андеррайтингового совета;</w:t>
      </w:r>
    </w:p>
    <w:bookmarkEnd w:id="332"/>
    <w:bookmarkStart w:name="z333" w:id="333"/>
    <w:p>
      <w:pPr>
        <w:spacing w:after="0"/>
        <w:ind w:left="0"/>
        <w:jc w:val="both"/>
      </w:pPr>
      <w:r>
        <w:rPr>
          <w:rFonts w:ascii="Times New Roman"/>
          <w:b w:val="false"/>
          <w:i w:val="false"/>
          <w:color w:val="000000"/>
          <w:sz w:val="28"/>
        </w:rPr>
        <w:t>
      4) принятие андеррайтинговых решений в пределах лимитов, установленных советом директоров;</w:t>
      </w:r>
    </w:p>
    <w:bookmarkEnd w:id="333"/>
    <w:bookmarkStart w:name="z334" w:id="334"/>
    <w:p>
      <w:pPr>
        <w:spacing w:after="0"/>
        <w:ind w:left="0"/>
        <w:jc w:val="both"/>
      </w:pPr>
      <w:r>
        <w:rPr>
          <w:rFonts w:ascii="Times New Roman"/>
          <w:b w:val="false"/>
          <w:i w:val="false"/>
          <w:color w:val="000000"/>
          <w:sz w:val="28"/>
        </w:rPr>
        <w:t>
      5) установление по согласованию с актуарием числовых значений поправочных коэффициентов, учитывающих наличие (отсутствие) факторов, существенно влияющих на вероятность наступления страхового случая, а также наличие (отсутствие) в договоре страхования (перестрахования) того или иного условия;</w:t>
      </w:r>
    </w:p>
    <w:bookmarkEnd w:id="334"/>
    <w:bookmarkStart w:name="z335" w:id="335"/>
    <w:p>
      <w:pPr>
        <w:spacing w:after="0"/>
        <w:ind w:left="0"/>
        <w:jc w:val="both"/>
      </w:pPr>
      <w:r>
        <w:rPr>
          <w:rFonts w:ascii="Times New Roman"/>
          <w:b w:val="false"/>
          <w:i w:val="false"/>
          <w:color w:val="000000"/>
          <w:sz w:val="28"/>
        </w:rPr>
        <w:t>
      6) постоянное взаимодействие с работниками, страховыми посредниками по вопросам андеррайтинга;</w:t>
      </w:r>
    </w:p>
    <w:bookmarkEnd w:id="335"/>
    <w:bookmarkStart w:name="z336" w:id="336"/>
    <w:p>
      <w:pPr>
        <w:spacing w:after="0"/>
        <w:ind w:left="0"/>
        <w:jc w:val="both"/>
      </w:pPr>
      <w:r>
        <w:rPr>
          <w:rFonts w:ascii="Times New Roman"/>
          <w:b w:val="false"/>
          <w:i w:val="false"/>
          <w:color w:val="000000"/>
          <w:sz w:val="28"/>
        </w:rPr>
        <w:t>
      7) разработка и предоставление андеррайтинговому совету рекомендаций касательно необходимых изменений в условия договора страхования (перестрахования).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337" w:id="337"/>
    <w:p>
      <w:pPr>
        <w:spacing w:after="0"/>
        <w:ind w:left="0"/>
        <w:jc w:val="both"/>
      </w:pPr>
      <w:r>
        <w:rPr>
          <w:rFonts w:ascii="Times New Roman"/>
          <w:b w:val="false"/>
          <w:i w:val="false"/>
          <w:color w:val="000000"/>
          <w:sz w:val="28"/>
        </w:rPr>
        <w:t>
       34. При заключении договора страхования необходимо обратить внимание страхователя (застрахованного, выгодоприобретателя) на следующее:</w:t>
      </w:r>
    </w:p>
    <w:bookmarkEnd w:id="337"/>
    <w:bookmarkStart w:name="z338" w:id="338"/>
    <w:p>
      <w:pPr>
        <w:spacing w:after="0"/>
        <w:ind w:left="0"/>
        <w:jc w:val="both"/>
      </w:pPr>
      <w:r>
        <w:rPr>
          <w:rFonts w:ascii="Times New Roman"/>
          <w:b w:val="false"/>
          <w:i w:val="false"/>
          <w:color w:val="000000"/>
          <w:sz w:val="28"/>
        </w:rPr>
        <w:t>
      1) возможность снижения к минимуму убытков в результате страхового случая;</w:t>
      </w:r>
    </w:p>
    <w:bookmarkEnd w:id="338"/>
    <w:bookmarkStart w:name="z339" w:id="339"/>
    <w:p>
      <w:pPr>
        <w:spacing w:after="0"/>
        <w:ind w:left="0"/>
        <w:jc w:val="both"/>
      </w:pPr>
      <w:r>
        <w:rPr>
          <w:rFonts w:ascii="Times New Roman"/>
          <w:b w:val="false"/>
          <w:i w:val="false"/>
          <w:color w:val="000000"/>
          <w:sz w:val="28"/>
        </w:rPr>
        <w:t>
      2) необходимость и возможность своевременного сообщения о наступлении страхового случая;</w:t>
      </w:r>
    </w:p>
    <w:bookmarkEnd w:id="339"/>
    <w:bookmarkStart w:name="z340" w:id="340"/>
    <w:p>
      <w:pPr>
        <w:spacing w:after="0"/>
        <w:ind w:left="0"/>
        <w:jc w:val="both"/>
      </w:pPr>
      <w:r>
        <w:rPr>
          <w:rFonts w:ascii="Times New Roman"/>
          <w:b w:val="false"/>
          <w:i w:val="false"/>
          <w:color w:val="000000"/>
          <w:sz w:val="28"/>
        </w:rPr>
        <w:t>
      3) сотрудничество в оценке и расследовании страхового случая, включая предоставление Организации всей необходимой информации;</w:t>
      </w:r>
    </w:p>
    <w:bookmarkEnd w:id="340"/>
    <w:bookmarkStart w:name="z341" w:id="341"/>
    <w:p>
      <w:pPr>
        <w:spacing w:after="0"/>
        <w:ind w:left="0"/>
        <w:jc w:val="both"/>
      </w:pPr>
      <w:r>
        <w:rPr>
          <w:rFonts w:ascii="Times New Roman"/>
          <w:b w:val="false"/>
          <w:i w:val="false"/>
          <w:color w:val="000000"/>
          <w:sz w:val="28"/>
        </w:rPr>
        <w:t>
      4) предоставление доступа Организации к проведению необходимой проверки и оценки объекта страхования;</w:t>
      </w:r>
    </w:p>
    <w:bookmarkEnd w:id="341"/>
    <w:bookmarkStart w:name="z342" w:id="342"/>
    <w:p>
      <w:pPr>
        <w:spacing w:after="0"/>
        <w:ind w:left="0"/>
        <w:jc w:val="both"/>
      </w:pPr>
      <w:r>
        <w:rPr>
          <w:rFonts w:ascii="Times New Roman"/>
          <w:b w:val="false"/>
          <w:i w:val="false"/>
          <w:color w:val="000000"/>
          <w:sz w:val="28"/>
        </w:rPr>
        <w:t>
      5) наличие плана мероприятий по снижению рисков.</w:t>
      </w:r>
    </w:p>
    <w:bookmarkEnd w:id="342"/>
    <w:bookmarkStart w:name="z343" w:id="343"/>
    <w:p>
      <w:pPr>
        <w:spacing w:after="0"/>
        <w:ind w:left="0"/>
        <w:jc w:val="both"/>
      </w:pPr>
      <w:r>
        <w:rPr>
          <w:rFonts w:ascii="Times New Roman"/>
          <w:b w:val="false"/>
          <w:i w:val="false"/>
          <w:color w:val="000000"/>
          <w:sz w:val="28"/>
        </w:rPr>
        <w:t>
      35. При заключении договоров страхования (перестрахования) учитываются принципы оценки страхуемых рисков:</w:t>
      </w:r>
    </w:p>
    <w:bookmarkEnd w:id="343"/>
    <w:bookmarkStart w:name="z344" w:id="344"/>
    <w:p>
      <w:pPr>
        <w:spacing w:after="0"/>
        <w:ind w:left="0"/>
        <w:jc w:val="both"/>
      </w:pPr>
      <w:r>
        <w:rPr>
          <w:rFonts w:ascii="Times New Roman"/>
          <w:b w:val="false"/>
          <w:i w:val="false"/>
          <w:color w:val="000000"/>
          <w:sz w:val="28"/>
        </w:rPr>
        <w:t>
      1) случайность ущерба (неизвестность времени возникновения и величины нанесенных убытков, независимость возникновения ущерба от действий заинтересованных лиц);</w:t>
      </w:r>
    </w:p>
    <w:bookmarkEnd w:id="344"/>
    <w:bookmarkStart w:name="z345" w:id="345"/>
    <w:p>
      <w:pPr>
        <w:spacing w:after="0"/>
        <w:ind w:left="0"/>
        <w:jc w:val="both"/>
      </w:pPr>
      <w:r>
        <w:rPr>
          <w:rFonts w:ascii="Times New Roman"/>
          <w:b w:val="false"/>
          <w:i w:val="false"/>
          <w:color w:val="000000"/>
          <w:sz w:val="28"/>
        </w:rPr>
        <w:t>
      2) оценка возможного ущерба (вычисляется ожидаемая сумма ущерба, на основании которой рассчитывается размер страхового возмещения ущерба и страховых взносов);</w:t>
      </w:r>
    </w:p>
    <w:bookmarkEnd w:id="345"/>
    <w:bookmarkStart w:name="z346" w:id="346"/>
    <w:p>
      <w:pPr>
        <w:spacing w:after="0"/>
        <w:ind w:left="0"/>
        <w:jc w:val="both"/>
      </w:pPr>
      <w:r>
        <w:rPr>
          <w:rFonts w:ascii="Times New Roman"/>
          <w:b w:val="false"/>
          <w:i w:val="false"/>
          <w:color w:val="000000"/>
          <w:sz w:val="28"/>
        </w:rPr>
        <w:t>
      3) однозначность (четкость) определения ущерба (в договоре однозначно оговариваются возможные риски, объекты страхования, размер ожидаемой суммы страховой выплаты в случае возникновения страхового события);</w:t>
      </w:r>
    </w:p>
    <w:bookmarkEnd w:id="346"/>
    <w:bookmarkStart w:name="z347" w:id="347"/>
    <w:p>
      <w:pPr>
        <w:spacing w:after="0"/>
        <w:ind w:left="0"/>
        <w:jc w:val="both"/>
      </w:pPr>
      <w:r>
        <w:rPr>
          <w:rFonts w:ascii="Times New Roman"/>
          <w:b w:val="false"/>
          <w:i w:val="false"/>
          <w:color w:val="000000"/>
          <w:sz w:val="28"/>
        </w:rPr>
        <w:t>
      4) независимость распределения страховых рисков друг от друга.</w:t>
      </w:r>
    </w:p>
    <w:bookmarkEnd w:id="347"/>
    <w:bookmarkStart w:name="z348" w:id="348"/>
    <w:p>
      <w:pPr>
        <w:spacing w:after="0"/>
        <w:ind w:left="0"/>
        <w:jc w:val="both"/>
      </w:pPr>
      <w:r>
        <w:rPr>
          <w:rFonts w:ascii="Times New Roman"/>
          <w:b w:val="false"/>
          <w:i w:val="false"/>
          <w:color w:val="000000"/>
          <w:sz w:val="28"/>
        </w:rPr>
        <w:t>
      36. Организация формирует страховое дело, содержащее:</w:t>
      </w:r>
    </w:p>
    <w:bookmarkEnd w:id="348"/>
    <w:bookmarkStart w:name="z349" w:id="349"/>
    <w:p>
      <w:pPr>
        <w:spacing w:after="0"/>
        <w:ind w:left="0"/>
        <w:jc w:val="both"/>
      </w:pPr>
      <w:r>
        <w:rPr>
          <w:rFonts w:ascii="Times New Roman"/>
          <w:b w:val="false"/>
          <w:i w:val="false"/>
          <w:color w:val="000000"/>
          <w:sz w:val="28"/>
        </w:rPr>
        <w:t>
      1) заявление, подписанное страхователем (застрахованным) на страхование, в том числе содержащее сведения об ознакомлении страхователя с условиями страхования и получения им копии правил страхования (если договор страхования заключен в форме договора присоединения (страхового полиса);</w:t>
      </w:r>
    </w:p>
    <w:bookmarkEnd w:id="349"/>
    <w:bookmarkStart w:name="z350" w:id="350"/>
    <w:p>
      <w:pPr>
        <w:spacing w:after="0"/>
        <w:ind w:left="0"/>
        <w:jc w:val="both"/>
      </w:pPr>
      <w:r>
        <w:rPr>
          <w:rFonts w:ascii="Times New Roman"/>
          <w:b w:val="false"/>
          <w:i w:val="false"/>
          <w:color w:val="000000"/>
          <w:sz w:val="28"/>
        </w:rPr>
        <w:t>
      2) андеррайтинговое решение;</w:t>
      </w:r>
    </w:p>
    <w:bookmarkEnd w:id="350"/>
    <w:bookmarkStart w:name="z351" w:id="351"/>
    <w:p>
      <w:pPr>
        <w:spacing w:after="0"/>
        <w:ind w:left="0"/>
        <w:jc w:val="both"/>
      </w:pPr>
      <w:r>
        <w:rPr>
          <w:rFonts w:ascii="Times New Roman"/>
          <w:b w:val="false"/>
          <w:i w:val="false"/>
          <w:color w:val="000000"/>
          <w:sz w:val="28"/>
        </w:rPr>
        <w:t>
      3) копии документов, предоставленных страхователем (застрахованным, выгодоприобретателем) и сюрвейером для принятия андеррайтингового решения;</w:t>
      </w:r>
    </w:p>
    <w:bookmarkEnd w:id="351"/>
    <w:bookmarkStart w:name="z352" w:id="352"/>
    <w:p>
      <w:pPr>
        <w:spacing w:after="0"/>
        <w:ind w:left="0"/>
        <w:jc w:val="both"/>
      </w:pPr>
      <w:r>
        <w:rPr>
          <w:rFonts w:ascii="Times New Roman"/>
          <w:b w:val="false"/>
          <w:i w:val="false"/>
          <w:color w:val="000000"/>
          <w:sz w:val="28"/>
        </w:rPr>
        <w:t>
      4) договор страхования (страховой полис) и внесенные изменения;</w:t>
      </w:r>
    </w:p>
    <w:bookmarkEnd w:id="352"/>
    <w:bookmarkStart w:name="z353" w:id="353"/>
    <w:p>
      <w:pPr>
        <w:spacing w:after="0"/>
        <w:ind w:left="0"/>
        <w:jc w:val="both"/>
      </w:pPr>
      <w:r>
        <w:rPr>
          <w:rFonts w:ascii="Times New Roman"/>
          <w:b w:val="false"/>
          <w:i w:val="false"/>
          <w:color w:val="000000"/>
          <w:sz w:val="28"/>
        </w:rPr>
        <w:t>
      5) записи о результатах мониторинга состояния объекта страхования.</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354" w:id="354"/>
    <w:p>
      <w:pPr>
        <w:spacing w:after="0"/>
        <w:ind w:left="0"/>
        <w:jc w:val="both"/>
      </w:pPr>
      <w:r>
        <w:rPr>
          <w:rFonts w:ascii="Times New Roman"/>
          <w:b w:val="false"/>
          <w:i w:val="false"/>
          <w:color w:val="000000"/>
          <w:sz w:val="28"/>
        </w:rPr>
        <w:t>
       37. Подразделение по андеррайтингу ежемесячно представляет подразделению по управлению рисками и правлению информацию о принятии страховых рисков на различных уровнях (совет директоров, андеррайтинговый совет, правление, подразделение по андеррайтингу, страховой посредник), убыточности рисков, принятых на различных уровнях.</w:t>
      </w:r>
    </w:p>
    <w:bookmarkEnd w:id="354"/>
    <w:bookmarkStart w:name="z355" w:id="355"/>
    <w:p>
      <w:pPr>
        <w:spacing w:after="0"/>
        <w:ind w:left="0"/>
        <w:jc w:val="both"/>
      </w:pPr>
      <w:r>
        <w:rPr>
          <w:rFonts w:ascii="Times New Roman"/>
          <w:b w:val="false"/>
          <w:i w:val="false"/>
          <w:color w:val="000000"/>
          <w:sz w:val="28"/>
        </w:rPr>
        <w:t>
      38. Подразделение по управлению рисками не реже одного раза в год представляет совету директоров предложения по пересмотру лимитов ответственности, по которым решение о заключении договора страхования принимается лицами и органами, предусмотренными подпунктом 3) пункта 28 настоящей Инструкции.</w:t>
      </w:r>
    </w:p>
    <w:bookmarkEnd w:id="355"/>
    <w:bookmarkStart w:name="z356" w:id="356"/>
    <w:p>
      <w:pPr>
        <w:spacing w:after="0"/>
        <w:ind w:left="0"/>
        <w:jc w:val="left"/>
      </w:pPr>
      <w:r>
        <w:rPr>
          <w:rFonts w:ascii="Times New Roman"/>
          <w:b/>
          <w:i w:val="false"/>
          <w:color w:val="000000"/>
        </w:rPr>
        <w:t xml:space="preserve"> Глава 6. Управление риском перестрахования</w:t>
      </w:r>
    </w:p>
    <w:bookmarkEnd w:id="356"/>
    <w:bookmarkStart w:name="z357" w:id="357"/>
    <w:p>
      <w:pPr>
        <w:spacing w:after="0"/>
        <w:ind w:left="0"/>
        <w:jc w:val="both"/>
      </w:pPr>
      <w:r>
        <w:rPr>
          <w:rFonts w:ascii="Times New Roman"/>
          <w:b w:val="false"/>
          <w:i w:val="false"/>
          <w:color w:val="000000"/>
          <w:sz w:val="28"/>
        </w:rPr>
        <w:t>
      39. Совет директоров утверждает:</w:t>
      </w:r>
    </w:p>
    <w:bookmarkEnd w:id="357"/>
    <w:bookmarkStart w:name="z358" w:id="358"/>
    <w:p>
      <w:pPr>
        <w:spacing w:after="0"/>
        <w:ind w:left="0"/>
        <w:jc w:val="both"/>
      </w:pPr>
      <w:r>
        <w:rPr>
          <w:rFonts w:ascii="Times New Roman"/>
          <w:b w:val="false"/>
          <w:i w:val="false"/>
          <w:color w:val="000000"/>
          <w:sz w:val="28"/>
        </w:rPr>
        <w:t>
      1) политику по перестрахованию;</w:t>
      </w:r>
    </w:p>
    <w:bookmarkEnd w:id="358"/>
    <w:bookmarkStart w:name="z359" w:id="359"/>
    <w:p>
      <w:pPr>
        <w:spacing w:after="0"/>
        <w:ind w:left="0"/>
        <w:jc w:val="both"/>
      </w:pPr>
      <w:r>
        <w:rPr>
          <w:rFonts w:ascii="Times New Roman"/>
          <w:b w:val="false"/>
          <w:i w:val="false"/>
          <w:color w:val="000000"/>
          <w:sz w:val="28"/>
        </w:rPr>
        <w:t>
      2) лимиты (виды) договоров входящего и исходящего перестрахования, по которым принятие решений осуществляется правлением, андеррайтинговым советом и советом директоров.</w:t>
      </w:r>
    </w:p>
    <w:bookmarkEnd w:id="359"/>
    <w:bookmarkStart w:name="z360" w:id="360"/>
    <w:p>
      <w:pPr>
        <w:spacing w:after="0"/>
        <w:ind w:left="0"/>
        <w:jc w:val="both"/>
      </w:pPr>
      <w:r>
        <w:rPr>
          <w:rFonts w:ascii="Times New Roman"/>
          <w:b w:val="false"/>
          <w:i w:val="false"/>
          <w:color w:val="000000"/>
          <w:sz w:val="28"/>
        </w:rPr>
        <w:t>
      40. Политика по перестрахованию регламентирует:</w:t>
      </w:r>
    </w:p>
    <w:bookmarkEnd w:id="360"/>
    <w:bookmarkStart w:name="z361" w:id="361"/>
    <w:p>
      <w:pPr>
        <w:spacing w:after="0"/>
        <w:ind w:left="0"/>
        <w:jc w:val="both"/>
      </w:pPr>
      <w:r>
        <w:rPr>
          <w:rFonts w:ascii="Times New Roman"/>
          <w:b w:val="false"/>
          <w:i w:val="false"/>
          <w:color w:val="000000"/>
          <w:sz w:val="28"/>
        </w:rPr>
        <w:t>
      1) информацию об основных рисках, связанных с перестрахованием;</w:t>
      </w:r>
    </w:p>
    <w:bookmarkEnd w:id="361"/>
    <w:bookmarkStart w:name="z362" w:id="362"/>
    <w:p>
      <w:pPr>
        <w:spacing w:after="0"/>
        <w:ind w:left="0"/>
        <w:jc w:val="both"/>
      </w:pPr>
      <w:r>
        <w:rPr>
          <w:rFonts w:ascii="Times New Roman"/>
          <w:b w:val="false"/>
          <w:i w:val="false"/>
          <w:color w:val="000000"/>
          <w:sz w:val="28"/>
        </w:rPr>
        <w:t>
      2) порядок обеспечения контроля за соблюдением законодательных актов Республики Казахстан и требований уполномоченного органа при заключении договоров перестрахования;</w:t>
      </w:r>
    </w:p>
    <w:bookmarkEnd w:id="362"/>
    <w:bookmarkStart w:name="z363" w:id="363"/>
    <w:p>
      <w:pPr>
        <w:spacing w:after="0"/>
        <w:ind w:left="0"/>
        <w:jc w:val="both"/>
      </w:pPr>
      <w:r>
        <w:rPr>
          <w:rFonts w:ascii="Times New Roman"/>
          <w:b w:val="false"/>
          <w:i w:val="false"/>
          <w:color w:val="000000"/>
          <w:sz w:val="28"/>
        </w:rPr>
        <w:t>
      3) критерии выбора контрпартнера по перестрахованию;</w:t>
      </w:r>
    </w:p>
    <w:bookmarkEnd w:id="363"/>
    <w:bookmarkStart w:name="z364" w:id="364"/>
    <w:p>
      <w:pPr>
        <w:spacing w:after="0"/>
        <w:ind w:left="0"/>
        <w:jc w:val="both"/>
      </w:pPr>
      <w:r>
        <w:rPr>
          <w:rFonts w:ascii="Times New Roman"/>
          <w:b w:val="false"/>
          <w:i w:val="false"/>
          <w:color w:val="000000"/>
          <w:sz w:val="28"/>
        </w:rPr>
        <w:t>
      4) оценку деятельности контрпартнеров по перестрахованию до установления деловых отношений (заключения договора);</w:t>
      </w:r>
    </w:p>
    <w:bookmarkEnd w:id="364"/>
    <w:bookmarkStart w:name="z365" w:id="365"/>
    <w:p>
      <w:pPr>
        <w:spacing w:after="0"/>
        <w:ind w:left="0"/>
        <w:jc w:val="both"/>
      </w:pPr>
      <w:r>
        <w:rPr>
          <w:rFonts w:ascii="Times New Roman"/>
          <w:b w:val="false"/>
          <w:i w:val="false"/>
          <w:color w:val="000000"/>
          <w:sz w:val="28"/>
        </w:rPr>
        <w:t>
      5) проведение регулярного мониторинга финансового состояния в процессе дальнейшего взаимодействия с контрпартнерами по перестрахованию (перестраховщиками), в том числе их рейтинговых показателей;</w:t>
      </w:r>
    </w:p>
    <w:bookmarkEnd w:id="365"/>
    <w:bookmarkStart w:name="z366" w:id="366"/>
    <w:p>
      <w:pPr>
        <w:spacing w:after="0"/>
        <w:ind w:left="0"/>
        <w:jc w:val="both"/>
      </w:pPr>
      <w:r>
        <w:rPr>
          <w:rFonts w:ascii="Times New Roman"/>
          <w:b w:val="false"/>
          <w:i w:val="false"/>
          <w:color w:val="000000"/>
          <w:sz w:val="28"/>
        </w:rPr>
        <w:t>
      6) описание видов перестрахования, используемых для покрытия страховых рисков;</w:t>
      </w:r>
    </w:p>
    <w:bookmarkEnd w:id="366"/>
    <w:bookmarkStart w:name="z367" w:id="367"/>
    <w:p>
      <w:pPr>
        <w:spacing w:after="0"/>
        <w:ind w:left="0"/>
        <w:jc w:val="both"/>
      </w:pPr>
      <w:r>
        <w:rPr>
          <w:rFonts w:ascii="Times New Roman"/>
          <w:b w:val="false"/>
          <w:i w:val="false"/>
          <w:color w:val="000000"/>
          <w:sz w:val="28"/>
        </w:rPr>
        <w:t>
      7) лимиты по суммам (размерам) и видам страхования, которые автоматически покрываются перестрахованием (облигаторное перестрахование), а также критерии установления факультативного перестрахования;</w:t>
      </w:r>
    </w:p>
    <w:bookmarkEnd w:id="367"/>
    <w:bookmarkStart w:name="z368" w:id="368"/>
    <w:p>
      <w:pPr>
        <w:spacing w:after="0"/>
        <w:ind w:left="0"/>
        <w:jc w:val="both"/>
      </w:pPr>
      <w:r>
        <w:rPr>
          <w:rFonts w:ascii="Times New Roman"/>
          <w:b w:val="false"/>
          <w:i w:val="false"/>
          <w:color w:val="000000"/>
          <w:sz w:val="28"/>
        </w:rPr>
        <w:t>
      8) максимальную сумму перестраховочного покрытия у одного перестраховщика;</w:t>
      </w:r>
    </w:p>
    <w:bookmarkEnd w:id="368"/>
    <w:bookmarkStart w:name="z369" w:id="369"/>
    <w:p>
      <w:pPr>
        <w:spacing w:after="0"/>
        <w:ind w:left="0"/>
        <w:jc w:val="both"/>
      </w:pPr>
      <w:r>
        <w:rPr>
          <w:rFonts w:ascii="Times New Roman"/>
          <w:b w:val="false"/>
          <w:i w:val="false"/>
          <w:color w:val="000000"/>
          <w:sz w:val="28"/>
        </w:rPr>
        <w:t>
      9) лимиты собственного удержания по страховому портфелю, классу, виду и договору страхования, рассчитанные актуарием. Лимиты собственного удержания могут устанавливаться на страховой риск и (или) страховой случай;</w:t>
      </w:r>
    </w:p>
    <w:bookmarkEnd w:id="369"/>
    <w:bookmarkStart w:name="z370" w:id="370"/>
    <w:p>
      <w:pPr>
        <w:spacing w:after="0"/>
        <w:ind w:left="0"/>
        <w:jc w:val="both"/>
      </w:pPr>
      <w:r>
        <w:rPr>
          <w:rFonts w:ascii="Times New Roman"/>
          <w:b w:val="false"/>
          <w:i w:val="false"/>
          <w:color w:val="000000"/>
          <w:sz w:val="28"/>
        </w:rPr>
        <w:t>
      10) иные вопросы по усмотрению совета директоров.</w:t>
      </w:r>
    </w:p>
    <w:bookmarkEnd w:id="370"/>
    <w:bookmarkStart w:name="z371" w:id="371"/>
    <w:p>
      <w:pPr>
        <w:spacing w:after="0"/>
        <w:ind w:left="0"/>
        <w:jc w:val="both"/>
      </w:pPr>
      <w:r>
        <w:rPr>
          <w:rFonts w:ascii="Times New Roman"/>
          <w:b w:val="false"/>
          <w:i w:val="false"/>
          <w:color w:val="000000"/>
          <w:sz w:val="28"/>
        </w:rPr>
        <w:t>
      41. Правление ежегодно оценивает политику по перестрахованию на соответствие текущим рыночным условиям и, при необходимости, осуществляет ее пересмотр. Политика по перестрахованию корректируется в случае изменения андеррайтинговой политики либо статуса перестраховщиков.</w:t>
      </w:r>
    </w:p>
    <w:bookmarkEnd w:id="371"/>
    <w:bookmarkStart w:name="z372" w:id="372"/>
    <w:p>
      <w:pPr>
        <w:spacing w:after="0"/>
        <w:ind w:left="0"/>
        <w:jc w:val="both"/>
      </w:pPr>
      <w:r>
        <w:rPr>
          <w:rFonts w:ascii="Times New Roman"/>
          <w:b w:val="false"/>
          <w:i w:val="false"/>
          <w:color w:val="000000"/>
          <w:sz w:val="28"/>
        </w:rPr>
        <w:t>
      42. Служба внутреннего аудита при проведении аудиторской проверки осуществляет проверку:</w:t>
      </w:r>
    </w:p>
    <w:bookmarkEnd w:id="372"/>
    <w:bookmarkStart w:name="z373" w:id="373"/>
    <w:p>
      <w:pPr>
        <w:spacing w:after="0"/>
        <w:ind w:left="0"/>
        <w:jc w:val="both"/>
      </w:pPr>
      <w:r>
        <w:rPr>
          <w:rFonts w:ascii="Times New Roman"/>
          <w:b w:val="false"/>
          <w:i w:val="false"/>
          <w:color w:val="000000"/>
          <w:sz w:val="28"/>
        </w:rPr>
        <w:t>
      1) договоров перестрахования;</w:t>
      </w:r>
    </w:p>
    <w:bookmarkEnd w:id="373"/>
    <w:bookmarkStart w:name="z374" w:id="374"/>
    <w:p>
      <w:pPr>
        <w:spacing w:after="0"/>
        <w:ind w:left="0"/>
        <w:jc w:val="both"/>
      </w:pPr>
      <w:r>
        <w:rPr>
          <w:rFonts w:ascii="Times New Roman"/>
          <w:b w:val="false"/>
          <w:i w:val="false"/>
          <w:color w:val="000000"/>
          <w:sz w:val="28"/>
        </w:rPr>
        <w:t>
      2) системы информирования соответствующего перестраховщика о наступлении страхового случая;</w:t>
      </w:r>
    </w:p>
    <w:bookmarkEnd w:id="374"/>
    <w:bookmarkStart w:name="z375" w:id="375"/>
    <w:p>
      <w:pPr>
        <w:spacing w:after="0"/>
        <w:ind w:left="0"/>
        <w:jc w:val="both"/>
      </w:pPr>
      <w:r>
        <w:rPr>
          <w:rFonts w:ascii="Times New Roman"/>
          <w:b w:val="false"/>
          <w:i w:val="false"/>
          <w:color w:val="000000"/>
          <w:sz w:val="28"/>
        </w:rPr>
        <w:t>
      3) получения выплаты от перестраховщика при наступлении страхового случая.</w:t>
      </w:r>
    </w:p>
    <w:bookmarkEnd w:id="375"/>
    <w:bookmarkStart w:name="z376" w:id="376"/>
    <w:p>
      <w:pPr>
        <w:spacing w:after="0"/>
        <w:ind w:left="0"/>
        <w:jc w:val="both"/>
      </w:pPr>
      <w:r>
        <w:rPr>
          <w:rFonts w:ascii="Times New Roman"/>
          <w:b w:val="false"/>
          <w:i w:val="false"/>
          <w:color w:val="000000"/>
          <w:sz w:val="28"/>
        </w:rPr>
        <w:t>
      43. Подразделение по перестрахованию документирует все принимаемые решения, связанные с реализацией политики по перестрахованию.</w:t>
      </w:r>
    </w:p>
    <w:bookmarkEnd w:id="376"/>
    <w:bookmarkStart w:name="z377" w:id="377"/>
    <w:p>
      <w:pPr>
        <w:spacing w:after="0"/>
        <w:ind w:left="0"/>
        <w:jc w:val="both"/>
      </w:pPr>
      <w:r>
        <w:rPr>
          <w:rFonts w:ascii="Times New Roman"/>
          <w:b w:val="false"/>
          <w:i w:val="false"/>
          <w:color w:val="000000"/>
          <w:sz w:val="28"/>
        </w:rPr>
        <w:t>
      44. Подразделение по перестрахованию ежемесячно предоставляет в подразделение по управлению рисками, а последний ежеквартально предоставляет совету директоров отчет о результатах оценки, измерения и анализа:</w:t>
      </w:r>
    </w:p>
    <w:bookmarkEnd w:id="377"/>
    <w:bookmarkStart w:name="z378" w:id="378"/>
    <w:p>
      <w:pPr>
        <w:spacing w:after="0"/>
        <w:ind w:left="0"/>
        <w:jc w:val="both"/>
      </w:pPr>
      <w:r>
        <w:rPr>
          <w:rFonts w:ascii="Times New Roman"/>
          <w:b w:val="false"/>
          <w:i w:val="false"/>
          <w:color w:val="000000"/>
          <w:sz w:val="28"/>
        </w:rPr>
        <w:t>
      1) рискообразующих факторов по перестрахованию (в том числе региональных, рыночных, политических, экономических условий);</w:t>
      </w:r>
    </w:p>
    <w:bookmarkEnd w:id="378"/>
    <w:bookmarkStart w:name="z379" w:id="379"/>
    <w:p>
      <w:pPr>
        <w:spacing w:after="0"/>
        <w:ind w:left="0"/>
        <w:jc w:val="both"/>
      </w:pPr>
      <w:r>
        <w:rPr>
          <w:rFonts w:ascii="Times New Roman"/>
          <w:b w:val="false"/>
          <w:i w:val="false"/>
          <w:color w:val="000000"/>
          <w:sz w:val="28"/>
        </w:rPr>
        <w:t>
      2) мониторинга кредитного рейтинга каждого контрпартнера по перестрахованию (перестраховщика), а также влияния изменения кредитного рейтинга на расчет пруденциальных нормативов и иных обязательных к соблюдению норм и лимитов, установленных уполномоченным органом.</w:t>
      </w:r>
    </w:p>
    <w:bookmarkEnd w:id="379"/>
    <w:bookmarkStart w:name="z380" w:id="380"/>
    <w:p>
      <w:pPr>
        <w:spacing w:after="0"/>
        <w:ind w:left="0"/>
        <w:jc w:val="both"/>
      </w:pPr>
      <w:r>
        <w:rPr>
          <w:rFonts w:ascii="Times New Roman"/>
          <w:b w:val="false"/>
          <w:i w:val="false"/>
          <w:color w:val="000000"/>
          <w:sz w:val="28"/>
        </w:rPr>
        <w:t>
      45. Подразделение, ответственное за реализацию политики перестрахования, ведет реестр перестраховщиков в соответствии с приложением 3 к настоящей Инструкции, ежегодно осуществляет анализ финансовой устойчивости каждого перестраховщика (включая анализ активов, страховых резервов, достаточности собственного капитала для погашения обязательств, расходов и доходов, движения денежных средств), с которым заключен либо планируется к заключению договор перестрахования, на основе финансовой отчетности за последние завершенные три финансовых года.</w:t>
      </w:r>
    </w:p>
    <w:bookmarkEnd w:id="380"/>
    <w:bookmarkStart w:name="z381" w:id="381"/>
    <w:p>
      <w:pPr>
        <w:spacing w:after="0"/>
        <w:ind w:left="0"/>
        <w:jc w:val="both"/>
      </w:pPr>
      <w:r>
        <w:rPr>
          <w:rFonts w:ascii="Times New Roman"/>
          <w:b w:val="false"/>
          <w:i w:val="false"/>
          <w:color w:val="000000"/>
          <w:sz w:val="28"/>
        </w:rPr>
        <w:t>
      Подразделение, ответственное за реализацию политики перестрахования, осуществляет сбор и хранение копий документов, подтверждающих:</w:t>
      </w:r>
    </w:p>
    <w:bookmarkEnd w:id="381"/>
    <w:p>
      <w:pPr>
        <w:spacing w:after="0"/>
        <w:ind w:left="0"/>
        <w:jc w:val="both"/>
      </w:pPr>
      <w:r>
        <w:rPr>
          <w:rFonts w:ascii="Times New Roman"/>
          <w:b w:val="false"/>
          <w:i w:val="false"/>
          <w:color w:val="000000"/>
          <w:sz w:val="28"/>
        </w:rPr>
        <w:t>
      регистрацию перестраховщика в качестве юридического лица;</w:t>
      </w:r>
    </w:p>
    <w:p>
      <w:pPr>
        <w:spacing w:after="0"/>
        <w:ind w:left="0"/>
        <w:jc w:val="both"/>
      </w:pPr>
      <w:r>
        <w:rPr>
          <w:rFonts w:ascii="Times New Roman"/>
          <w:b w:val="false"/>
          <w:i w:val="false"/>
          <w:color w:val="000000"/>
          <w:sz w:val="28"/>
        </w:rPr>
        <w:t>
      наличие лицензии либо разрешения соответствующего уполномоченного органа соответствующего государства на осуществление перестраховочной деятельности, за исключением случаев, когда лицензия либо разрешение на осуществление перестраховочной деятельности по законодательству соответствующего государства не требуется;</w:t>
      </w:r>
    </w:p>
    <w:p>
      <w:pPr>
        <w:spacing w:after="0"/>
        <w:ind w:left="0"/>
        <w:jc w:val="both"/>
      </w:pPr>
      <w:r>
        <w:rPr>
          <w:rFonts w:ascii="Times New Roman"/>
          <w:b w:val="false"/>
          <w:i w:val="false"/>
          <w:color w:val="000000"/>
          <w:sz w:val="28"/>
        </w:rPr>
        <w:t>
      полномочия андеррайтера либо иного сотрудника перестраховщика на заключение договора перестрахования от имени перестраховщика.</w:t>
      </w:r>
    </w:p>
    <w:bookmarkStart w:name="z382" w:id="382"/>
    <w:p>
      <w:pPr>
        <w:spacing w:after="0"/>
        <w:ind w:left="0"/>
        <w:jc w:val="both"/>
      </w:pPr>
      <w:r>
        <w:rPr>
          <w:rFonts w:ascii="Times New Roman"/>
          <w:b w:val="false"/>
          <w:i w:val="false"/>
          <w:color w:val="000000"/>
          <w:sz w:val="28"/>
        </w:rPr>
        <w:t xml:space="preserve">
      В случае использования услуг страхового брокера подразделение, ответственное за реализацию политики перестрахования, осуществляет хранение и контроль оформления перестраховочной коверноты в соответствии с требованиями Инструкции об условиях деятельности страхового брокера,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19 января 2004 года № 6 (зарегистрированным в Реестре государственной регистрации нормативных правовых актов под № 2715).</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397" w:id="383"/>
    <w:p>
      <w:pPr>
        <w:spacing w:after="0"/>
        <w:ind w:left="0"/>
        <w:jc w:val="both"/>
      </w:pPr>
      <w:r>
        <w:rPr>
          <w:rFonts w:ascii="Times New Roman"/>
          <w:b w:val="false"/>
          <w:i w:val="false"/>
          <w:color w:val="000000"/>
          <w:sz w:val="28"/>
        </w:rPr>
        <w:t>
       46. С целью корректировки политики по перестрахованию подразделением по перестрахованию проводится и представляется совету по управлению активами и пассивами и подразделению по управлению рисками не реже одного раза в квартал:</w:t>
      </w:r>
    </w:p>
    <w:bookmarkEnd w:id="383"/>
    <w:bookmarkStart w:name="z398" w:id="384"/>
    <w:p>
      <w:pPr>
        <w:spacing w:after="0"/>
        <w:ind w:left="0"/>
        <w:jc w:val="both"/>
      </w:pPr>
      <w:r>
        <w:rPr>
          <w:rFonts w:ascii="Times New Roman"/>
          <w:b w:val="false"/>
          <w:i w:val="false"/>
          <w:color w:val="000000"/>
          <w:sz w:val="28"/>
        </w:rPr>
        <w:t>
      анализ финансового состояния перестраховщиков, с которыми заключены договоры перестрахования;</w:t>
      </w:r>
    </w:p>
    <w:bookmarkEnd w:id="384"/>
    <w:bookmarkStart w:name="z399" w:id="385"/>
    <w:p>
      <w:pPr>
        <w:spacing w:after="0"/>
        <w:ind w:left="0"/>
        <w:jc w:val="both"/>
      </w:pPr>
      <w:r>
        <w:rPr>
          <w:rFonts w:ascii="Times New Roman"/>
          <w:b w:val="false"/>
          <w:i w:val="false"/>
          <w:color w:val="000000"/>
          <w:sz w:val="28"/>
        </w:rPr>
        <w:t>
      анализ полученных выплат от перестраховщиков за последние пять лет и оценка целесообразности перестрахования страховых рисков;</w:t>
      </w:r>
    </w:p>
    <w:bookmarkEnd w:id="385"/>
    <w:bookmarkStart w:name="z400" w:id="386"/>
    <w:p>
      <w:pPr>
        <w:spacing w:after="0"/>
        <w:ind w:left="0"/>
        <w:jc w:val="both"/>
      </w:pPr>
      <w:r>
        <w:rPr>
          <w:rFonts w:ascii="Times New Roman"/>
          <w:b w:val="false"/>
          <w:i w:val="false"/>
          <w:color w:val="000000"/>
          <w:sz w:val="28"/>
        </w:rPr>
        <w:t>
      анализ адекватности лимитов собственного удержания, установленных актуарием.</w:t>
      </w:r>
    </w:p>
    <w:bookmarkEnd w:id="386"/>
    <w:bookmarkStart w:name="z401" w:id="387"/>
    <w:p>
      <w:pPr>
        <w:spacing w:after="0"/>
        <w:ind w:left="0"/>
        <w:jc w:val="left"/>
      </w:pPr>
      <w:r>
        <w:rPr>
          <w:rFonts w:ascii="Times New Roman"/>
          <w:b/>
          <w:i w:val="false"/>
          <w:color w:val="000000"/>
        </w:rPr>
        <w:t xml:space="preserve"> Глава 7. Управление риском страховых выплат</w:t>
      </w:r>
    </w:p>
    <w:bookmarkEnd w:id="387"/>
    <w:bookmarkStart w:name="z402" w:id="388"/>
    <w:p>
      <w:pPr>
        <w:spacing w:after="0"/>
        <w:ind w:left="0"/>
        <w:jc w:val="both"/>
      </w:pPr>
      <w:r>
        <w:rPr>
          <w:rFonts w:ascii="Times New Roman"/>
          <w:b w:val="false"/>
          <w:i w:val="false"/>
          <w:color w:val="000000"/>
          <w:sz w:val="28"/>
        </w:rPr>
        <w:t>
      47. Совет директоров утверждает лимиты страховых выплат, принятие решения по которым относится к компетенции:</w:t>
      </w:r>
    </w:p>
    <w:bookmarkEnd w:id="388"/>
    <w:bookmarkStart w:name="z403" w:id="389"/>
    <w:p>
      <w:pPr>
        <w:spacing w:after="0"/>
        <w:ind w:left="0"/>
        <w:jc w:val="both"/>
      </w:pPr>
      <w:r>
        <w:rPr>
          <w:rFonts w:ascii="Times New Roman"/>
          <w:b w:val="false"/>
          <w:i w:val="false"/>
          <w:color w:val="000000"/>
          <w:sz w:val="28"/>
        </w:rPr>
        <w:t>
      1) головного офиса и филиалов Организации;</w:t>
      </w:r>
    </w:p>
    <w:bookmarkEnd w:id="389"/>
    <w:bookmarkStart w:name="z404" w:id="390"/>
    <w:p>
      <w:pPr>
        <w:spacing w:after="0"/>
        <w:ind w:left="0"/>
        <w:jc w:val="both"/>
      </w:pPr>
      <w:r>
        <w:rPr>
          <w:rFonts w:ascii="Times New Roman"/>
          <w:b w:val="false"/>
          <w:i w:val="false"/>
          <w:color w:val="000000"/>
          <w:sz w:val="28"/>
        </w:rPr>
        <w:t>
      2) совету директоров, совета по управлению активами и пассивами, правления, подразделения по выплатам.</w:t>
      </w:r>
    </w:p>
    <w:bookmarkEnd w:id="390"/>
    <w:bookmarkStart w:name="z405" w:id="391"/>
    <w:p>
      <w:pPr>
        <w:spacing w:after="0"/>
        <w:ind w:left="0"/>
        <w:jc w:val="both"/>
      </w:pPr>
      <w:r>
        <w:rPr>
          <w:rFonts w:ascii="Times New Roman"/>
          <w:b w:val="false"/>
          <w:i w:val="false"/>
          <w:color w:val="000000"/>
          <w:sz w:val="28"/>
        </w:rPr>
        <w:t>
      48. В целях обеспечения процесса осуществления страховых выплат Организация немедленно с момента сообщения о наступлении страхового случая представляет страхователю (застрахованному, выгодоприобретателю):</w:t>
      </w:r>
    </w:p>
    <w:bookmarkEnd w:id="391"/>
    <w:bookmarkStart w:name="z406" w:id="392"/>
    <w:p>
      <w:pPr>
        <w:spacing w:after="0"/>
        <w:ind w:left="0"/>
        <w:jc w:val="both"/>
      </w:pPr>
      <w:r>
        <w:rPr>
          <w:rFonts w:ascii="Times New Roman"/>
          <w:b w:val="false"/>
          <w:i w:val="false"/>
          <w:color w:val="000000"/>
          <w:sz w:val="28"/>
        </w:rPr>
        <w:t>
      1) соответствующую форму заявления о наступлении страхового случая по виду страхования вместе с инструкциями и другой информацией о том, как выполнить условия договора страхования и требования Организации;</w:t>
      </w:r>
    </w:p>
    <w:bookmarkEnd w:id="392"/>
    <w:bookmarkStart w:name="z407" w:id="393"/>
    <w:p>
      <w:pPr>
        <w:spacing w:after="0"/>
        <w:ind w:left="0"/>
        <w:jc w:val="both"/>
      </w:pPr>
      <w:r>
        <w:rPr>
          <w:rFonts w:ascii="Times New Roman"/>
          <w:b w:val="false"/>
          <w:i w:val="false"/>
          <w:color w:val="000000"/>
          <w:sz w:val="28"/>
        </w:rPr>
        <w:t>
      2) информацию, необходимую для подготовки документов и список документов на осуществление страховой выплаты.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408" w:id="394"/>
    <w:p>
      <w:pPr>
        <w:spacing w:after="0"/>
        <w:ind w:left="0"/>
        <w:jc w:val="both"/>
      </w:pPr>
      <w:r>
        <w:rPr>
          <w:rFonts w:ascii="Times New Roman"/>
          <w:b w:val="false"/>
          <w:i w:val="false"/>
          <w:color w:val="000000"/>
          <w:sz w:val="28"/>
        </w:rPr>
        <w:t>
       49. Правление обеспечивает беспрепятственный доступ страхователя (застрахованного, выгодоприобретателя) к подразделению по страховым выплатам и (или) страховому посреднику. В случае если страховой посредник имеет возможность получения документов от страхователя (застрахованного, выгодоприобретателя), в договоре поручения с ним правление устанавливает сроки направления документов в Организацию.</w:t>
      </w:r>
    </w:p>
    <w:bookmarkEnd w:id="394"/>
    <w:bookmarkStart w:name="z409" w:id="395"/>
    <w:p>
      <w:pPr>
        <w:spacing w:after="0"/>
        <w:ind w:left="0"/>
        <w:jc w:val="both"/>
      </w:pPr>
      <w:r>
        <w:rPr>
          <w:rFonts w:ascii="Times New Roman"/>
          <w:b w:val="false"/>
          <w:i w:val="false"/>
          <w:color w:val="000000"/>
          <w:sz w:val="28"/>
        </w:rPr>
        <w:t>
      50. После получения документов на осуществление страховых выплат  Организация предоставляет заявителю справку с указанием перечня принятых документов.</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410" w:id="396"/>
    <w:p>
      <w:pPr>
        <w:spacing w:after="0"/>
        <w:ind w:left="0"/>
        <w:jc w:val="both"/>
      </w:pPr>
      <w:r>
        <w:rPr>
          <w:rFonts w:ascii="Times New Roman"/>
          <w:b w:val="false"/>
          <w:i w:val="false"/>
          <w:color w:val="000000"/>
          <w:sz w:val="28"/>
        </w:rPr>
        <w:t>
       51. В случае если решение об осуществлении страховой выплаты не может быть принято в установленные сроки, Организация уведомляет страхователя (застрахованного, выгодоприобретателя) с объяснением причин необходимости продления сроков осуществления страховой выплаты, при этом правление обеспечивает осуществление страховой выплаты в срок, установленный договором страхования или законодательными актами Республики Казахстан.</w:t>
      </w:r>
    </w:p>
    <w:bookmarkEnd w:id="396"/>
    <w:bookmarkStart w:name="z411" w:id="397"/>
    <w:p>
      <w:pPr>
        <w:spacing w:after="0"/>
        <w:ind w:left="0"/>
        <w:jc w:val="both"/>
      </w:pPr>
      <w:r>
        <w:rPr>
          <w:rFonts w:ascii="Times New Roman"/>
          <w:b w:val="false"/>
          <w:i w:val="false"/>
          <w:color w:val="000000"/>
          <w:sz w:val="28"/>
        </w:rPr>
        <w:t>
      В случае если событие не может быть признано страховым случаем,  Организация направляет страхователю (застрахованному, выгодоприобретателю) мотивированный письменный отказ от осуществления страховой выплаты по основаниям, предусмотренным договором страхования и законодательными актами Республики Казахстан.</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412" w:id="398"/>
    <w:p>
      <w:pPr>
        <w:spacing w:after="0"/>
        <w:ind w:left="0"/>
        <w:jc w:val="both"/>
      </w:pPr>
      <w:r>
        <w:rPr>
          <w:rFonts w:ascii="Times New Roman"/>
          <w:b w:val="false"/>
          <w:i w:val="false"/>
          <w:color w:val="000000"/>
          <w:sz w:val="28"/>
        </w:rPr>
        <w:t>
       52. После подачи заявления на осуществление страховой выплаты и (или) предоставления пакета документов на осуществление страховой выплаты, подразделение по страховым выплатам формирует страховое дело страхователя (застрахованного, выгодоприобретателя) на осуществление страховой выплаты в электронном либо бумажном виде, которое содержит следующие сведения и документы:</w:t>
      </w:r>
    </w:p>
    <w:bookmarkEnd w:id="398"/>
    <w:bookmarkStart w:name="z413" w:id="399"/>
    <w:p>
      <w:pPr>
        <w:spacing w:after="0"/>
        <w:ind w:left="0"/>
        <w:jc w:val="both"/>
      </w:pPr>
      <w:r>
        <w:rPr>
          <w:rFonts w:ascii="Times New Roman"/>
          <w:b w:val="false"/>
          <w:i w:val="false"/>
          <w:color w:val="000000"/>
          <w:sz w:val="28"/>
        </w:rPr>
        <w:t>
      1) дата открытия дела;</w:t>
      </w:r>
    </w:p>
    <w:bookmarkEnd w:id="399"/>
    <w:bookmarkStart w:name="z414" w:id="400"/>
    <w:p>
      <w:pPr>
        <w:spacing w:after="0"/>
        <w:ind w:left="0"/>
        <w:jc w:val="both"/>
      </w:pPr>
      <w:r>
        <w:rPr>
          <w:rFonts w:ascii="Times New Roman"/>
          <w:b w:val="false"/>
          <w:i w:val="false"/>
          <w:color w:val="000000"/>
          <w:sz w:val="28"/>
        </w:rPr>
        <w:t>
      2) номер заявления на осуществление страховой выплаты;</w:t>
      </w:r>
    </w:p>
    <w:bookmarkEnd w:id="400"/>
    <w:bookmarkStart w:name="z415" w:id="401"/>
    <w:p>
      <w:pPr>
        <w:spacing w:after="0"/>
        <w:ind w:left="0"/>
        <w:jc w:val="both"/>
      </w:pPr>
      <w:r>
        <w:rPr>
          <w:rFonts w:ascii="Times New Roman"/>
          <w:b w:val="false"/>
          <w:i w:val="false"/>
          <w:color w:val="000000"/>
          <w:sz w:val="28"/>
        </w:rPr>
        <w:t>
      3) номер договора страхования (полиса);</w:t>
      </w:r>
    </w:p>
    <w:bookmarkEnd w:id="401"/>
    <w:bookmarkStart w:name="z416" w:id="402"/>
    <w:p>
      <w:pPr>
        <w:spacing w:after="0"/>
        <w:ind w:left="0"/>
        <w:jc w:val="both"/>
      </w:pPr>
      <w:r>
        <w:rPr>
          <w:rFonts w:ascii="Times New Roman"/>
          <w:b w:val="false"/>
          <w:i w:val="false"/>
          <w:color w:val="000000"/>
          <w:sz w:val="28"/>
        </w:rPr>
        <w:t>
      4) фамилия, имя, при наличии – отчество либо наименование страхователя (застрахованного, выгодоприобретателя);</w:t>
      </w:r>
    </w:p>
    <w:bookmarkEnd w:id="402"/>
    <w:bookmarkStart w:name="z417" w:id="403"/>
    <w:p>
      <w:pPr>
        <w:spacing w:after="0"/>
        <w:ind w:left="0"/>
        <w:jc w:val="both"/>
      </w:pPr>
      <w:r>
        <w:rPr>
          <w:rFonts w:ascii="Times New Roman"/>
          <w:b w:val="false"/>
          <w:i w:val="false"/>
          <w:color w:val="000000"/>
          <w:sz w:val="28"/>
        </w:rPr>
        <w:t>
      5) краткий отчет о процессе рассмотрения заявления, включая сроки рассмотрения заинтересованными подразделениями;</w:t>
      </w:r>
    </w:p>
    <w:bookmarkEnd w:id="403"/>
    <w:bookmarkStart w:name="z418" w:id="404"/>
    <w:p>
      <w:pPr>
        <w:spacing w:after="0"/>
        <w:ind w:left="0"/>
        <w:jc w:val="both"/>
      </w:pPr>
      <w:r>
        <w:rPr>
          <w:rFonts w:ascii="Times New Roman"/>
          <w:b w:val="false"/>
          <w:i w:val="false"/>
          <w:color w:val="000000"/>
          <w:sz w:val="28"/>
        </w:rPr>
        <w:t>
      6) вид страхования;</w:t>
      </w:r>
    </w:p>
    <w:bookmarkEnd w:id="404"/>
    <w:bookmarkStart w:name="z419" w:id="405"/>
    <w:p>
      <w:pPr>
        <w:spacing w:after="0"/>
        <w:ind w:left="0"/>
        <w:jc w:val="both"/>
      </w:pPr>
      <w:r>
        <w:rPr>
          <w:rFonts w:ascii="Times New Roman"/>
          <w:b w:val="false"/>
          <w:i w:val="false"/>
          <w:color w:val="000000"/>
          <w:sz w:val="28"/>
        </w:rPr>
        <w:t>
      7) дата страхового случая;</w:t>
      </w:r>
    </w:p>
    <w:bookmarkEnd w:id="405"/>
    <w:bookmarkStart w:name="z420" w:id="406"/>
    <w:p>
      <w:pPr>
        <w:spacing w:after="0"/>
        <w:ind w:left="0"/>
        <w:jc w:val="both"/>
      </w:pPr>
      <w:r>
        <w:rPr>
          <w:rFonts w:ascii="Times New Roman"/>
          <w:b w:val="false"/>
          <w:i w:val="false"/>
          <w:color w:val="000000"/>
          <w:sz w:val="28"/>
        </w:rPr>
        <w:t>
      8) дата сообщения о страховом случае;</w:t>
      </w:r>
    </w:p>
    <w:bookmarkEnd w:id="406"/>
    <w:bookmarkStart w:name="z421" w:id="407"/>
    <w:p>
      <w:pPr>
        <w:spacing w:after="0"/>
        <w:ind w:left="0"/>
        <w:jc w:val="both"/>
      </w:pPr>
      <w:r>
        <w:rPr>
          <w:rFonts w:ascii="Times New Roman"/>
          <w:b w:val="false"/>
          <w:i w:val="false"/>
          <w:color w:val="000000"/>
          <w:sz w:val="28"/>
        </w:rPr>
        <w:t>
      9) описание убытка;</w:t>
      </w:r>
    </w:p>
    <w:bookmarkEnd w:id="407"/>
    <w:bookmarkStart w:name="z422" w:id="408"/>
    <w:p>
      <w:pPr>
        <w:spacing w:after="0"/>
        <w:ind w:left="0"/>
        <w:jc w:val="both"/>
      </w:pPr>
      <w:r>
        <w:rPr>
          <w:rFonts w:ascii="Times New Roman"/>
          <w:b w:val="false"/>
          <w:i w:val="false"/>
          <w:color w:val="000000"/>
          <w:sz w:val="28"/>
        </w:rPr>
        <w:t>
      10) информация о заявителях;</w:t>
      </w:r>
    </w:p>
    <w:bookmarkEnd w:id="408"/>
    <w:bookmarkStart w:name="z423" w:id="409"/>
    <w:p>
      <w:pPr>
        <w:spacing w:after="0"/>
        <w:ind w:left="0"/>
        <w:jc w:val="both"/>
      </w:pPr>
      <w:r>
        <w:rPr>
          <w:rFonts w:ascii="Times New Roman"/>
          <w:b w:val="false"/>
          <w:i w:val="false"/>
          <w:color w:val="000000"/>
          <w:sz w:val="28"/>
        </w:rPr>
        <w:t>
      11) дата оценки, если требуется в соответствии с договором страхования;</w:t>
      </w:r>
    </w:p>
    <w:bookmarkEnd w:id="409"/>
    <w:bookmarkStart w:name="z424" w:id="410"/>
    <w:p>
      <w:pPr>
        <w:spacing w:after="0"/>
        <w:ind w:left="0"/>
        <w:jc w:val="both"/>
      </w:pPr>
      <w:r>
        <w:rPr>
          <w:rFonts w:ascii="Times New Roman"/>
          <w:b w:val="false"/>
          <w:i w:val="false"/>
          <w:color w:val="000000"/>
          <w:sz w:val="28"/>
        </w:rPr>
        <w:t>
      12) копия отчета оценщика, аджастера, независимого эксперта, если требуется в соответствии с договором страхования;</w:t>
      </w:r>
    </w:p>
    <w:bookmarkEnd w:id="410"/>
    <w:bookmarkStart w:name="z425" w:id="411"/>
    <w:p>
      <w:pPr>
        <w:spacing w:after="0"/>
        <w:ind w:left="0"/>
        <w:jc w:val="both"/>
      </w:pPr>
      <w:r>
        <w:rPr>
          <w:rFonts w:ascii="Times New Roman"/>
          <w:b w:val="false"/>
          <w:i w:val="false"/>
          <w:color w:val="000000"/>
          <w:sz w:val="28"/>
        </w:rPr>
        <w:t>
      13) краткие данные оценщика, аджастера, независимого эксперта, если требуется в соответствии с договором страхования;</w:t>
      </w:r>
    </w:p>
    <w:bookmarkEnd w:id="411"/>
    <w:bookmarkStart w:name="z426" w:id="412"/>
    <w:p>
      <w:pPr>
        <w:spacing w:after="0"/>
        <w:ind w:left="0"/>
        <w:jc w:val="both"/>
      </w:pPr>
      <w:r>
        <w:rPr>
          <w:rFonts w:ascii="Times New Roman"/>
          <w:b w:val="false"/>
          <w:i w:val="false"/>
          <w:color w:val="000000"/>
          <w:sz w:val="28"/>
        </w:rPr>
        <w:t>
      14) оцененная стоимость убытка;</w:t>
      </w:r>
    </w:p>
    <w:bookmarkEnd w:id="412"/>
    <w:bookmarkStart w:name="z427" w:id="413"/>
    <w:p>
      <w:pPr>
        <w:spacing w:after="0"/>
        <w:ind w:left="0"/>
        <w:jc w:val="both"/>
      </w:pPr>
      <w:r>
        <w:rPr>
          <w:rFonts w:ascii="Times New Roman"/>
          <w:b w:val="false"/>
          <w:i w:val="false"/>
          <w:color w:val="000000"/>
          <w:sz w:val="28"/>
        </w:rPr>
        <w:t>
      15) дата и сумма страховой выплаты;</w:t>
      </w:r>
    </w:p>
    <w:bookmarkEnd w:id="413"/>
    <w:bookmarkStart w:name="z428" w:id="414"/>
    <w:p>
      <w:pPr>
        <w:spacing w:after="0"/>
        <w:ind w:left="0"/>
        <w:jc w:val="both"/>
      </w:pPr>
      <w:r>
        <w:rPr>
          <w:rFonts w:ascii="Times New Roman"/>
          <w:b w:val="false"/>
          <w:i w:val="false"/>
          <w:color w:val="000000"/>
          <w:sz w:val="28"/>
        </w:rPr>
        <w:t>
      16) дата отказа в осуществлении страховой выплаты;</w:t>
      </w:r>
    </w:p>
    <w:bookmarkEnd w:id="414"/>
    <w:bookmarkStart w:name="z429" w:id="415"/>
    <w:p>
      <w:pPr>
        <w:spacing w:after="0"/>
        <w:ind w:left="0"/>
        <w:jc w:val="both"/>
      </w:pPr>
      <w:r>
        <w:rPr>
          <w:rFonts w:ascii="Times New Roman"/>
          <w:b w:val="false"/>
          <w:i w:val="false"/>
          <w:color w:val="000000"/>
          <w:sz w:val="28"/>
        </w:rPr>
        <w:t>
      17) фамилия, имя, при наличии - отчество либо наименование страхового посредника;</w:t>
      </w:r>
    </w:p>
    <w:bookmarkEnd w:id="415"/>
    <w:bookmarkStart w:name="z430" w:id="416"/>
    <w:p>
      <w:pPr>
        <w:spacing w:after="0"/>
        <w:ind w:left="0"/>
        <w:jc w:val="both"/>
      </w:pPr>
      <w:r>
        <w:rPr>
          <w:rFonts w:ascii="Times New Roman"/>
          <w:b w:val="false"/>
          <w:i w:val="false"/>
          <w:color w:val="000000"/>
          <w:sz w:val="28"/>
        </w:rPr>
        <w:t>
      18) дата завершения страхового дела;</w:t>
      </w:r>
    </w:p>
    <w:bookmarkEnd w:id="416"/>
    <w:bookmarkStart w:name="z431" w:id="417"/>
    <w:p>
      <w:pPr>
        <w:spacing w:after="0"/>
        <w:ind w:left="0"/>
        <w:jc w:val="both"/>
      </w:pPr>
      <w:r>
        <w:rPr>
          <w:rFonts w:ascii="Times New Roman"/>
          <w:b w:val="false"/>
          <w:i w:val="false"/>
          <w:color w:val="000000"/>
          <w:sz w:val="28"/>
        </w:rPr>
        <w:t>
      19) решение об осуществлении страховой выплаты;</w:t>
      </w:r>
    </w:p>
    <w:bookmarkEnd w:id="417"/>
    <w:bookmarkStart w:name="z432" w:id="418"/>
    <w:p>
      <w:pPr>
        <w:spacing w:after="0"/>
        <w:ind w:left="0"/>
        <w:jc w:val="both"/>
      </w:pPr>
      <w:r>
        <w:rPr>
          <w:rFonts w:ascii="Times New Roman"/>
          <w:b w:val="false"/>
          <w:i w:val="false"/>
          <w:color w:val="000000"/>
          <w:sz w:val="28"/>
        </w:rPr>
        <w:t>
      20) реквизиты страхователя (застрахованного, выгодоприобретателя).</w:t>
      </w:r>
    </w:p>
    <w:bookmarkEnd w:id="418"/>
    <w:bookmarkStart w:name="z433" w:id="419"/>
    <w:p>
      <w:pPr>
        <w:spacing w:after="0"/>
        <w:ind w:left="0"/>
        <w:jc w:val="both"/>
      </w:pPr>
      <w:r>
        <w:rPr>
          <w:rFonts w:ascii="Times New Roman"/>
          <w:b w:val="false"/>
          <w:i w:val="false"/>
          <w:color w:val="000000"/>
          <w:sz w:val="28"/>
        </w:rPr>
        <w:t>
      53. Подразделение по страховым выплатам проводит анализ страховых случаев по классам, видам страхования, страхователям (застрахованным, выгодоприобретателям) и ежеквартально представляет его в подразделение по управлению рисками для определения карты риска Организации.</w:t>
      </w:r>
    </w:p>
    <w:bookmarkEnd w:id="419"/>
    <w:bookmarkStart w:name="z434" w:id="420"/>
    <w:p>
      <w:pPr>
        <w:spacing w:after="0"/>
        <w:ind w:left="0"/>
        <w:jc w:val="both"/>
      </w:pPr>
      <w:r>
        <w:rPr>
          <w:rFonts w:ascii="Times New Roman"/>
          <w:b w:val="false"/>
          <w:i w:val="false"/>
          <w:color w:val="000000"/>
          <w:sz w:val="28"/>
        </w:rPr>
        <w:t>
      54. Решение об осуществлении страховой выплаты, за исключением решений об осуществлении страховых выплат, связанных с дожитием, принимается советом по управлению активами и пассивами и правлением после согласования с подразделением по управлению рисками и комплаенс-контролером согласно установленным лимитам.</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435" w:id="421"/>
    <w:p>
      <w:pPr>
        <w:spacing w:after="0"/>
        <w:ind w:left="0"/>
        <w:jc w:val="both"/>
      </w:pPr>
      <w:r>
        <w:rPr>
          <w:rFonts w:ascii="Times New Roman"/>
          <w:b w:val="false"/>
          <w:i w:val="false"/>
          <w:color w:val="000000"/>
          <w:sz w:val="28"/>
        </w:rPr>
        <w:t>
       55. Подразделение по управлению рисками ежегодно:</w:t>
      </w:r>
    </w:p>
    <w:bookmarkEnd w:id="421"/>
    <w:bookmarkStart w:name="z436" w:id="422"/>
    <w:p>
      <w:pPr>
        <w:spacing w:after="0"/>
        <w:ind w:left="0"/>
        <w:jc w:val="both"/>
      </w:pPr>
      <w:r>
        <w:rPr>
          <w:rFonts w:ascii="Times New Roman"/>
          <w:b w:val="false"/>
          <w:i w:val="false"/>
          <w:color w:val="000000"/>
          <w:sz w:val="28"/>
        </w:rPr>
        <w:t>
      1) измеряет и прогнозирует катастрофические риски, предусматривающие использование моделей, включающих сценарии наступления природных и техногенных катастроф;</w:t>
      </w:r>
    </w:p>
    <w:bookmarkEnd w:id="422"/>
    <w:bookmarkStart w:name="z437" w:id="423"/>
    <w:p>
      <w:pPr>
        <w:spacing w:after="0"/>
        <w:ind w:left="0"/>
        <w:jc w:val="both"/>
      </w:pPr>
      <w:r>
        <w:rPr>
          <w:rFonts w:ascii="Times New Roman"/>
          <w:b w:val="false"/>
          <w:i w:val="false"/>
          <w:color w:val="000000"/>
          <w:sz w:val="28"/>
        </w:rPr>
        <w:t>
      2) оценивает страховой портфель на способность противостоять катастрофическим событиям.</w:t>
      </w:r>
    </w:p>
    <w:bookmarkEnd w:id="423"/>
    <w:bookmarkStart w:name="z438" w:id="424"/>
    <w:p>
      <w:pPr>
        <w:spacing w:after="0"/>
        <w:ind w:left="0"/>
        <w:jc w:val="both"/>
      </w:pPr>
      <w:r>
        <w:rPr>
          <w:rFonts w:ascii="Times New Roman"/>
          <w:b w:val="false"/>
          <w:i w:val="false"/>
          <w:color w:val="000000"/>
          <w:sz w:val="28"/>
        </w:rPr>
        <w:t>
      56. Отчет о катастрофических рисках представляется на рассмотрение совету директоров и правлению.</w:t>
      </w:r>
    </w:p>
    <w:bookmarkEnd w:id="424"/>
    <w:bookmarkStart w:name="z439" w:id="425"/>
    <w:p>
      <w:pPr>
        <w:spacing w:after="0"/>
        <w:ind w:left="0"/>
        <w:jc w:val="both"/>
      </w:pPr>
      <w:r>
        <w:rPr>
          <w:rFonts w:ascii="Times New Roman"/>
          <w:b w:val="false"/>
          <w:i w:val="false"/>
          <w:color w:val="000000"/>
          <w:sz w:val="28"/>
        </w:rPr>
        <w:t>
      Правление ежегодно оценивает правильность моделирования катастроф и используемых предположений (фактор вероятных максимальных потерь).</w:t>
      </w:r>
    </w:p>
    <w:bookmarkEnd w:id="425"/>
    <w:bookmarkStart w:name="z440" w:id="426"/>
    <w:p>
      <w:pPr>
        <w:spacing w:after="0"/>
        <w:ind w:left="0"/>
        <w:jc w:val="left"/>
      </w:pPr>
      <w:r>
        <w:rPr>
          <w:rFonts w:ascii="Times New Roman"/>
          <w:b/>
          <w:i w:val="false"/>
          <w:color w:val="000000"/>
        </w:rPr>
        <w:t xml:space="preserve"> Глава 8. Управление риском недостаточности страховых резервов</w:t>
      </w:r>
    </w:p>
    <w:bookmarkEnd w:id="426"/>
    <w:bookmarkStart w:name="z441" w:id="427"/>
    <w:p>
      <w:pPr>
        <w:spacing w:after="0"/>
        <w:ind w:left="0"/>
        <w:jc w:val="both"/>
      </w:pPr>
      <w:r>
        <w:rPr>
          <w:rFonts w:ascii="Times New Roman"/>
          <w:b w:val="false"/>
          <w:i w:val="false"/>
          <w:color w:val="000000"/>
          <w:sz w:val="28"/>
        </w:rPr>
        <w:t>
      57. Совет директоров утверждает:</w:t>
      </w:r>
    </w:p>
    <w:bookmarkEnd w:id="427"/>
    <w:bookmarkStart w:name="z442" w:id="428"/>
    <w:p>
      <w:pPr>
        <w:spacing w:after="0"/>
        <w:ind w:left="0"/>
        <w:jc w:val="both"/>
      </w:pPr>
      <w:r>
        <w:rPr>
          <w:rFonts w:ascii="Times New Roman"/>
          <w:b w:val="false"/>
          <w:i w:val="false"/>
          <w:color w:val="000000"/>
          <w:sz w:val="28"/>
        </w:rPr>
        <w:t>
      1) политику формирования страховых резервов;</w:t>
      </w:r>
    </w:p>
    <w:bookmarkEnd w:id="428"/>
    <w:bookmarkStart w:name="z443" w:id="429"/>
    <w:p>
      <w:pPr>
        <w:spacing w:after="0"/>
        <w:ind w:left="0"/>
        <w:jc w:val="both"/>
      </w:pPr>
      <w:r>
        <w:rPr>
          <w:rFonts w:ascii="Times New Roman"/>
          <w:b w:val="false"/>
          <w:i w:val="false"/>
          <w:color w:val="000000"/>
          <w:sz w:val="28"/>
        </w:rPr>
        <w:t>
      2) внутренние процедуры по сбору, обработке и анализу статистических данных, необходимых для расчета страховых резервов.</w:t>
      </w:r>
    </w:p>
    <w:bookmarkEnd w:id="429"/>
    <w:bookmarkStart w:name="z444" w:id="430"/>
    <w:p>
      <w:pPr>
        <w:spacing w:after="0"/>
        <w:ind w:left="0"/>
        <w:jc w:val="both"/>
      </w:pPr>
      <w:r>
        <w:rPr>
          <w:rFonts w:ascii="Times New Roman"/>
          <w:b w:val="false"/>
          <w:i w:val="false"/>
          <w:color w:val="000000"/>
          <w:sz w:val="28"/>
        </w:rPr>
        <w:t>
      58. Правление осуществляет:</w:t>
      </w:r>
    </w:p>
    <w:bookmarkEnd w:id="430"/>
    <w:bookmarkStart w:name="z445" w:id="431"/>
    <w:p>
      <w:pPr>
        <w:spacing w:after="0"/>
        <w:ind w:left="0"/>
        <w:jc w:val="both"/>
      </w:pPr>
      <w:r>
        <w:rPr>
          <w:rFonts w:ascii="Times New Roman"/>
          <w:b w:val="false"/>
          <w:i w:val="false"/>
          <w:color w:val="000000"/>
          <w:sz w:val="28"/>
        </w:rPr>
        <w:t>
      1) разработку и обеспечение эффективной реализации политики формирования страховых резервов;</w:t>
      </w:r>
    </w:p>
    <w:bookmarkEnd w:id="431"/>
    <w:bookmarkStart w:name="z446" w:id="432"/>
    <w:p>
      <w:pPr>
        <w:spacing w:after="0"/>
        <w:ind w:left="0"/>
        <w:jc w:val="both"/>
      </w:pPr>
      <w:r>
        <w:rPr>
          <w:rFonts w:ascii="Times New Roman"/>
          <w:b w:val="false"/>
          <w:i w:val="false"/>
          <w:color w:val="000000"/>
          <w:sz w:val="28"/>
        </w:rPr>
        <w:t>
      2) разработку и обеспечение эффективной реализации внутренних процедур по сбору, обработке и анализу статистических данных, необходимых для формирования адекватных страховых резервов;</w:t>
      </w:r>
    </w:p>
    <w:bookmarkEnd w:id="432"/>
    <w:bookmarkStart w:name="z447" w:id="433"/>
    <w:p>
      <w:pPr>
        <w:spacing w:after="0"/>
        <w:ind w:left="0"/>
        <w:jc w:val="both"/>
      </w:pPr>
      <w:r>
        <w:rPr>
          <w:rFonts w:ascii="Times New Roman"/>
          <w:b w:val="false"/>
          <w:i w:val="false"/>
          <w:color w:val="000000"/>
          <w:sz w:val="28"/>
        </w:rPr>
        <w:t>
      3) контроль своевременного формирования страховых резервов;</w:t>
      </w:r>
    </w:p>
    <w:bookmarkEnd w:id="433"/>
    <w:bookmarkStart w:name="z448" w:id="434"/>
    <w:p>
      <w:pPr>
        <w:spacing w:after="0"/>
        <w:ind w:left="0"/>
        <w:jc w:val="both"/>
      </w:pPr>
      <w:r>
        <w:rPr>
          <w:rFonts w:ascii="Times New Roman"/>
          <w:b w:val="false"/>
          <w:i w:val="false"/>
          <w:color w:val="000000"/>
          <w:sz w:val="28"/>
        </w:rPr>
        <w:t>
      4) обеспечение в штате Организации актуария с достаточным уровнем квалификации;</w:t>
      </w:r>
    </w:p>
    <w:bookmarkEnd w:id="434"/>
    <w:bookmarkStart w:name="z449" w:id="435"/>
    <w:p>
      <w:pPr>
        <w:spacing w:after="0"/>
        <w:ind w:left="0"/>
        <w:jc w:val="both"/>
      </w:pPr>
      <w:r>
        <w:rPr>
          <w:rFonts w:ascii="Times New Roman"/>
          <w:b w:val="false"/>
          <w:i w:val="false"/>
          <w:color w:val="000000"/>
          <w:sz w:val="28"/>
        </w:rPr>
        <w:t>
      5) определение порядка ведения и содержания журнала учета убытков.</w:t>
      </w:r>
    </w:p>
    <w:bookmarkEnd w:id="435"/>
    <w:bookmarkStart w:name="z450" w:id="436"/>
    <w:p>
      <w:pPr>
        <w:spacing w:after="0"/>
        <w:ind w:left="0"/>
        <w:jc w:val="both"/>
      </w:pPr>
      <w:r>
        <w:rPr>
          <w:rFonts w:ascii="Times New Roman"/>
          <w:b w:val="false"/>
          <w:i w:val="false"/>
          <w:color w:val="000000"/>
          <w:sz w:val="28"/>
        </w:rPr>
        <w:t>
      59. Политика формирования страховых резервов соответствует требованиям нормативных правовых актов уполномоченного органа по формированию страховых резервов и содержит:</w:t>
      </w:r>
    </w:p>
    <w:bookmarkEnd w:id="436"/>
    <w:bookmarkStart w:name="z451" w:id="437"/>
    <w:p>
      <w:pPr>
        <w:spacing w:after="0"/>
        <w:ind w:left="0"/>
        <w:jc w:val="both"/>
      </w:pPr>
      <w:r>
        <w:rPr>
          <w:rFonts w:ascii="Times New Roman"/>
          <w:b w:val="false"/>
          <w:i w:val="false"/>
          <w:color w:val="000000"/>
          <w:sz w:val="28"/>
        </w:rPr>
        <w:t>
      методики расчета резерва убытков (заявленных, но неурегулированных убытков и произошедших, но незаявленных убытков);</w:t>
      </w:r>
    </w:p>
    <w:bookmarkEnd w:id="437"/>
    <w:bookmarkStart w:name="z452" w:id="438"/>
    <w:p>
      <w:pPr>
        <w:spacing w:after="0"/>
        <w:ind w:left="0"/>
        <w:jc w:val="both"/>
      </w:pPr>
      <w:r>
        <w:rPr>
          <w:rFonts w:ascii="Times New Roman"/>
          <w:b w:val="false"/>
          <w:i w:val="false"/>
          <w:color w:val="000000"/>
          <w:sz w:val="28"/>
        </w:rPr>
        <w:t>
      методики расчета резерва незаработанных премий (по общему страхованию) и резерва не произошедших убытков (по страхованию жизни);</w:t>
      </w:r>
    </w:p>
    <w:bookmarkEnd w:id="438"/>
    <w:bookmarkStart w:name="z453" w:id="439"/>
    <w:p>
      <w:pPr>
        <w:spacing w:after="0"/>
        <w:ind w:left="0"/>
        <w:jc w:val="both"/>
      </w:pPr>
      <w:r>
        <w:rPr>
          <w:rFonts w:ascii="Times New Roman"/>
          <w:b w:val="false"/>
          <w:i w:val="false"/>
          <w:color w:val="000000"/>
          <w:sz w:val="28"/>
        </w:rPr>
        <w:t>
      методики расчета всех дополнительных страховых резервов, создаваемых Организацией;</w:t>
      </w:r>
    </w:p>
    <w:bookmarkEnd w:id="439"/>
    <w:bookmarkStart w:name="z454" w:id="440"/>
    <w:p>
      <w:pPr>
        <w:spacing w:after="0"/>
        <w:ind w:left="0"/>
        <w:jc w:val="both"/>
      </w:pPr>
      <w:r>
        <w:rPr>
          <w:rFonts w:ascii="Times New Roman"/>
          <w:b w:val="false"/>
          <w:i w:val="false"/>
          <w:color w:val="000000"/>
          <w:sz w:val="28"/>
        </w:rPr>
        <w:t>
      порядок проведения теста на адекватность сформированных страховых резервов;</w:t>
      </w:r>
    </w:p>
    <w:bookmarkEnd w:id="440"/>
    <w:bookmarkStart w:name="z455" w:id="441"/>
    <w:p>
      <w:pPr>
        <w:spacing w:after="0"/>
        <w:ind w:left="0"/>
        <w:jc w:val="both"/>
      </w:pPr>
      <w:r>
        <w:rPr>
          <w:rFonts w:ascii="Times New Roman"/>
          <w:b w:val="false"/>
          <w:i w:val="false"/>
          <w:color w:val="000000"/>
          <w:sz w:val="28"/>
        </w:rPr>
        <w:t>
      периодичность и сроки расчета страховых резервов;</w:t>
      </w:r>
    </w:p>
    <w:bookmarkEnd w:id="441"/>
    <w:bookmarkStart w:name="z456" w:id="442"/>
    <w:p>
      <w:pPr>
        <w:spacing w:after="0"/>
        <w:ind w:left="0"/>
        <w:jc w:val="both"/>
      </w:pPr>
      <w:r>
        <w:rPr>
          <w:rFonts w:ascii="Times New Roman"/>
          <w:b w:val="false"/>
          <w:i w:val="false"/>
          <w:color w:val="000000"/>
          <w:sz w:val="28"/>
        </w:rPr>
        <w:t>
      подразделение и лицо, ответственное за расчет страховых резервов.</w:t>
      </w:r>
    </w:p>
    <w:bookmarkEnd w:id="442"/>
    <w:bookmarkStart w:name="z457" w:id="443"/>
    <w:p>
      <w:pPr>
        <w:spacing w:after="0"/>
        <w:ind w:left="0"/>
        <w:jc w:val="both"/>
      </w:pPr>
      <w:r>
        <w:rPr>
          <w:rFonts w:ascii="Times New Roman"/>
          <w:b w:val="false"/>
          <w:i w:val="false"/>
          <w:color w:val="000000"/>
          <w:sz w:val="28"/>
        </w:rPr>
        <w:t>
      60. Служба внутреннего аудита разрабатывает и предоставляет на утверждение совету директоров правила внутреннего контроля и внутреннего аудита формирования страховых резервов, включающие следующие мероприятия:</w:t>
      </w:r>
    </w:p>
    <w:bookmarkEnd w:id="443"/>
    <w:bookmarkStart w:name="z458" w:id="444"/>
    <w:p>
      <w:pPr>
        <w:spacing w:after="0"/>
        <w:ind w:left="0"/>
        <w:jc w:val="both"/>
      </w:pPr>
      <w:r>
        <w:rPr>
          <w:rFonts w:ascii="Times New Roman"/>
          <w:b w:val="false"/>
          <w:i w:val="false"/>
          <w:color w:val="000000"/>
          <w:sz w:val="28"/>
        </w:rPr>
        <w:t>
      1) проверка достоверности статистических данных, используемых при формировании страховых резервов;</w:t>
      </w:r>
    </w:p>
    <w:bookmarkEnd w:id="444"/>
    <w:bookmarkStart w:name="z459" w:id="445"/>
    <w:p>
      <w:pPr>
        <w:spacing w:after="0"/>
        <w:ind w:left="0"/>
        <w:jc w:val="both"/>
      </w:pPr>
      <w:r>
        <w:rPr>
          <w:rFonts w:ascii="Times New Roman"/>
          <w:b w:val="false"/>
          <w:i w:val="false"/>
          <w:color w:val="000000"/>
          <w:sz w:val="28"/>
        </w:rPr>
        <w:t>
      2) проверка журнала учета убытков для обеспечения адекватного формирования резерва заявленных, но неурегулированных убытков;</w:t>
      </w:r>
    </w:p>
    <w:bookmarkEnd w:id="445"/>
    <w:bookmarkStart w:name="z460" w:id="446"/>
    <w:p>
      <w:pPr>
        <w:spacing w:after="0"/>
        <w:ind w:left="0"/>
        <w:jc w:val="both"/>
      </w:pPr>
      <w:r>
        <w:rPr>
          <w:rFonts w:ascii="Times New Roman"/>
          <w:b w:val="false"/>
          <w:i w:val="false"/>
          <w:color w:val="000000"/>
          <w:sz w:val="28"/>
        </w:rPr>
        <w:t>
      3) мониторинг страховых случаев, по которым страховая выплата не осуществлена либо осуществлена не в полном объеме;</w:t>
      </w:r>
    </w:p>
    <w:bookmarkEnd w:id="446"/>
    <w:bookmarkStart w:name="z461" w:id="447"/>
    <w:p>
      <w:pPr>
        <w:spacing w:after="0"/>
        <w:ind w:left="0"/>
        <w:jc w:val="both"/>
      </w:pPr>
      <w:r>
        <w:rPr>
          <w:rFonts w:ascii="Times New Roman"/>
          <w:b w:val="false"/>
          <w:i w:val="false"/>
          <w:color w:val="000000"/>
          <w:sz w:val="28"/>
        </w:rPr>
        <w:t>
      4) регулярная проверка реестра договоров страхования на наличие в нем всех заключенных договоров страхования;</w:t>
      </w:r>
    </w:p>
    <w:bookmarkEnd w:id="447"/>
    <w:bookmarkStart w:name="z462" w:id="448"/>
    <w:p>
      <w:pPr>
        <w:spacing w:after="0"/>
        <w:ind w:left="0"/>
        <w:jc w:val="both"/>
      </w:pPr>
      <w:r>
        <w:rPr>
          <w:rFonts w:ascii="Times New Roman"/>
          <w:b w:val="false"/>
          <w:i w:val="false"/>
          <w:color w:val="000000"/>
          <w:sz w:val="28"/>
        </w:rPr>
        <w:t>
      5) контроль за своевременным информированием страховыми агентами о заключенных договорах.</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463" w:id="449"/>
    <w:p>
      <w:pPr>
        <w:spacing w:after="0"/>
        <w:ind w:left="0"/>
        <w:jc w:val="both"/>
      </w:pPr>
      <w:r>
        <w:rPr>
          <w:rFonts w:ascii="Times New Roman"/>
          <w:b w:val="false"/>
          <w:i w:val="false"/>
          <w:color w:val="000000"/>
          <w:sz w:val="28"/>
        </w:rPr>
        <w:t>
       61. Актуарий осуществляет:</w:t>
      </w:r>
    </w:p>
    <w:bookmarkEnd w:id="449"/>
    <w:bookmarkStart w:name="z464" w:id="450"/>
    <w:p>
      <w:pPr>
        <w:spacing w:after="0"/>
        <w:ind w:left="0"/>
        <w:jc w:val="both"/>
      </w:pPr>
      <w:r>
        <w:rPr>
          <w:rFonts w:ascii="Times New Roman"/>
          <w:b w:val="false"/>
          <w:i w:val="false"/>
          <w:color w:val="000000"/>
          <w:sz w:val="28"/>
        </w:rPr>
        <w:t>
      1) своевременный и адекватный расчет страховых резервов;</w:t>
      </w:r>
    </w:p>
    <w:bookmarkEnd w:id="450"/>
    <w:bookmarkStart w:name="z465" w:id="451"/>
    <w:p>
      <w:pPr>
        <w:spacing w:after="0"/>
        <w:ind w:left="0"/>
        <w:jc w:val="both"/>
      </w:pPr>
      <w:r>
        <w:rPr>
          <w:rFonts w:ascii="Times New Roman"/>
          <w:b w:val="false"/>
          <w:i w:val="false"/>
          <w:color w:val="000000"/>
          <w:sz w:val="28"/>
        </w:rPr>
        <w:t>
      2) использование при расчете страховых резервов достоверных и объективных статистических данных;</w:t>
      </w:r>
    </w:p>
    <w:bookmarkEnd w:id="451"/>
    <w:bookmarkStart w:name="z466" w:id="452"/>
    <w:p>
      <w:pPr>
        <w:spacing w:after="0"/>
        <w:ind w:left="0"/>
        <w:jc w:val="both"/>
      </w:pPr>
      <w:r>
        <w:rPr>
          <w:rFonts w:ascii="Times New Roman"/>
          <w:b w:val="false"/>
          <w:i w:val="false"/>
          <w:color w:val="000000"/>
          <w:sz w:val="28"/>
        </w:rPr>
        <w:t>
      3) адекватное и экономически обоснованное прогнозирование финансовых и иных показателей, используемых в расчетах страховых резервов;</w:t>
      </w:r>
    </w:p>
    <w:bookmarkEnd w:id="452"/>
    <w:bookmarkStart w:name="z467" w:id="453"/>
    <w:p>
      <w:pPr>
        <w:spacing w:after="0"/>
        <w:ind w:left="0"/>
        <w:jc w:val="both"/>
      </w:pPr>
      <w:r>
        <w:rPr>
          <w:rFonts w:ascii="Times New Roman"/>
          <w:b w:val="false"/>
          <w:i w:val="false"/>
          <w:color w:val="000000"/>
          <w:sz w:val="28"/>
        </w:rPr>
        <w:t>
      4) использование достоверных таблиц смертности;</w:t>
      </w:r>
    </w:p>
    <w:bookmarkEnd w:id="453"/>
    <w:bookmarkStart w:name="z468" w:id="454"/>
    <w:p>
      <w:pPr>
        <w:spacing w:after="0"/>
        <w:ind w:left="0"/>
        <w:jc w:val="both"/>
      </w:pPr>
      <w:r>
        <w:rPr>
          <w:rFonts w:ascii="Times New Roman"/>
          <w:b w:val="false"/>
          <w:i w:val="false"/>
          <w:color w:val="000000"/>
          <w:sz w:val="28"/>
        </w:rPr>
        <w:t>
      5) адекватный расчет страховых резервов по договорам страхования, заключенным по заниженным страховым тарифам для привлечения страхователей;</w:t>
      </w:r>
    </w:p>
    <w:bookmarkEnd w:id="454"/>
    <w:bookmarkStart w:name="z469" w:id="455"/>
    <w:p>
      <w:pPr>
        <w:spacing w:after="0"/>
        <w:ind w:left="0"/>
        <w:jc w:val="both"/>
      </w:pPr>
      <w:r>
        <w:rPr>
          <w:rFonts w:ascii="Times New Roman"/>
          <w:b w:val="false"/>
          <w:i w:val="false"/>
          <w:color w:val="000000"/>
          <w:sz w:val="28"/>
        </w:rPr>
        <w:t>
      6) проведение теста на адекватность страховых резервов по видам страхования;</w:t>
      </w:r>
    </w:p>
    <w:bookmarkEnd w:id="455"/>
    <w:bookmarkStart w:name="z470" w:id="456"/>
    <w:p>
      <w:pPr>
        <w:spacing w:after="0"/>
        <w:ind w:left="0"/>
        <w:jc w:val="both"/>
      </w:pPr>
      <w:r>
        <w:rPr>
          <w:rFonts w:ascii="Times New Roman"/>
          <w:b w:val="false"/>
          <w:i w:val="false"/>
          <w:color w:val="000000"/>
          <w:sz w:val="28"/>
        </w:rPr>
        <w:t>
      7) повышение квалификации и навыков по расчету страховых резервов.</w:t>
      </w:r>
    </w:p>
    <w:bookmarkEnd w:id="456"/>
    <w:bookmarkStart w:name="z471" w:id="457"/>
    <w:p>
      <w:pPr>
        <w:spacing w:after="0"/>
        <w:ind w:left="0"/>
        <w:jc w:val="both"/>
      </w:pPr>
      <w:r>
        <w:rPr>
          <w:rFonts w:ascii="Times New Roman"/>
          <w:b w:val="false"/>
          <w:i w:val="false"/>
          <w:color w:val="000000"/>
          <w:sz w:val="28"/>
        </w:rPr>
        <w:t>
      62. Актуарий ежемесячно представляет отчет о страховых резервах подразделению по управлению рисками, содержащий описание методик и показателей, использованных при расчете, профессионального мнения актуария о достаточности страховых резервов, для формирования отчета о карте рисков Организации.</w:t>
      </w:r>
    </w:p>
    <w:bookmarkEnd w:id="457"/>
    <w:bookmarkStart w:name="z472" w:id="458"/>
    <w:p>
      <w:pPr>
        <w:spacing w:after="0"/>
        <w:ind w:left="0"/>
        <w:jc w:val="left"/>
      </w:pPr>
      <w:r>
        <w:rPr>
          <w:rFonts w:ascii="Times New Roman"/>
          <w:b/>
          <w:i w:val="false"/>
          <w:color w:val="000000"/>
        </w:rPr>
        <w:t xml:space="preserve"> Глава 9. Управление инвестиционными рисками</w:t>
      </w:r>
    </w:p>
    <w:bookmarkEnd w:id="458"/>
    <w:bookmarkStart w:name="z473" w:id="459"/>
    <w:p>
      <w:pPr>
        <w:spacing w:after="0"/>
        <w:ind w:left="0"/>
        <w:jc w:val="both"/>
      </w:pPr>
      <w:r>
        <w:rPr>
          <w:rFonts w:ascii="Times New Roman"/>
          <w:b w:val="false"/>
          <w:i w:val="false"/>
          <w:color w:val="000000"/>
          <w:sz w:val="28"/>
        </w:rPr>
        <w:t>
      63. Совет директоров:</w:t>
      </w:r>
    </w:p>
    <w:bookmarkEnd w:id="459"/>
    <w:bookmarkStart w:name="z474" w:id="460"/>
    <w:p>
      <w:pPr>
        <w:spacing w:after="0"/>
        <w:ind w:left="0"/>
        <w:jc w:val="both"/>
      </w:pPr>
      <w:r>
        <w:rPr>
          <w:rFonts w:ascii="Times New Roman"/>
          <w:b w:val="false"/>
          <w:i w:val="false"/>
          <w:color w:val="000000"/>
          <w:sz w:val="28"/>
        </w:rPr>
        <w:t>
      1) утверждает инвестиционную политику;</w:t>
      </w:r>
    </w:p>
    <w:bookmarkEnd w:id="460"/>
    <w:bookmarkStart w:name="z475" w:id="461"/>
    <w:p>
      <w:pPr>
        <w:spacing w:after="0"/>
        <w:ind w:left="0"/>
        <w:jc w:val="both"/>
      </w:pPr>
      <w:r>
        <w:rPr>
          <w:rFonts w:ascii="Times New Roman"/>
          <w:b w:val="false"/>
          <w:i w:val="false"/>
          <w:color w:val="000000"/>
          <w:sz w:val="28"/>
        </w:rPr>
        <w:t>
      2) принимает решение о самостоятельном приобретении активов, покрывающих страховые резервы, либо о передаче активов частично либо полностью в управление организации, осуществляющей деятельность по управлению инвестиционным портфелем (далее - управляющему инвестиционным портфелем).</w:t>
      </w:r>
    </w:p>
    <w:bookmarkEnd w:id="461"/>
    <w:bookmarkStart w:name="z476" w:id="462"/>
    <w:p>
      <w:pPr>
        <w:spacing w:after="0"/>
        <w:ind w:left="0"/>
        <w:jc w:val="both"/>
      </w:pPr>
      <w:r>
        <w:rPr>
          <w:rFonts w:ascii="Times New Roman"/>
          <w:b w:val="false"/>
          <w:i w:val="false"/>
          <w:color w:val="000000"/>
          <w:sz w:val="28"/>
        </w:rPr>
        <w:t>
      64. При передаче в управление управляющему инвестиционным портфелем правление обеспечивает указание в договоре с управляющим инвестиционным портфелем требования по:</w:t>
      </w:r>
    </w:p>
    <w:bookmarkEnd w:id="462"/>
    <w:bookmarkStart w:name="z477" w:id="463"/>
    <w:p>
      <w:pPr>
        <w:spacing w:after="0"/>
        <w:ind w:left="0"/>
        <w:jc w:val="both"/>
      </w:pPr>
      <w:r>
        <w:rPr>
          <w:rFonts w:ascii="Times New Roman"/>
          <w:b w:val="false"/>
          <w:i w:val="false"/>
          <w:color w:val="000000"/>
          <w:sz w:val="28"/>
        </w:rPr>
        <w:t>
      неукоснительному соблюдению управляющим инвестиционным портфелем инвестиционной политики Организации;</w:t>
      </w:r>
    </w:p>
    <w:bookmarkEnd w:id="463"/>
    <w:bookmarkStart w:name="z478" w:id="464"/>
    <w:p>
      <w:pPr>
        <w:spacing w:after="0"/>
        <w:ind w:left="0"/>
        <w:jc w:val="both"/>
      </w:pPr>
      <w:r>
        <w:rPr>
          <w:rFonts w:ascii="Times New Roman"/>
          <w:b w:val="false"/>
          <w:i w:val="false"/>
          <w:color w:val="000000"/>
          <w:sz w:val="28"/>
        </w:rPr>
        <w:t>
      эффективному обмену информацией для осуществления мониторинга рисков, в том числе для осуществления стресс-тестинга;</w:t>
      </w:r>
    </w:p>
    <w:bookmarkEnd w:id="464"/>
    <w:bookmarkStart w:name="z479" w:id="465"/>
    <w:p>
      <w:pPr>
        <w:spacing w:after="0"/>
        <w:ind w:left="0"/>
        <w:jc w:val="both"/>
      </w:pPr>
      <w:r>
        <w:rPr>
          <w:rFonts w:ascii="Times New Roman"/>
          <w:b w:val="false"/>
          <w:i w:val="false"/>
          <w:color w:val="000000"/>
          <w:sz w:val="28"/>
        </w:rPr>
        <w:t>
      ответственности управляющего инвестиционным портфелем за причинение убытков Организации в результате управления инвестиционным портфелем в результате преднамеренных действий.</w:t>
      </w:r>
    </w:p>
    <w:bookmarkEnd w:id="465"/>
    <w:bookmarkStart w:name="z480" w:id="466"/>
    <w:p>
      <w:pPr>
        <w:spacing w:after="0"/>
        <w:ind w:left="0"/>
        <w:jc w:val="both"/>
      </w:pPr>
      <w:r>
        <w:rPr>
          <w:rFonts w:ascii="Times New Roman"/>
          <w:b w:val="false"/>
          <w:i w:val="false"/>
          <w:color w:val="000000"/>
          <w:sz w:val="28"/>
        </w:rPr>
        <w:t>
      65. Инвестиционная политика разрабатывается советом (подразделением) по управлению активами и пассивами с учетом принципов возвратности, диверсификации, прибыльности, ликвидности.</w:t>
      </w:r>
    </w:p>
    <w:bookmarkEnd w:id="466"/>
    <w:bookmarkStart w:name="z481" w:id="467"/>
    <w:p>
      <w:pPr>
        <w:spacing w:after="0"/>
        <w:ind w:left="0"/>
        <w:jc w:val="both"/>
      </w:pPr>
      <w:r>
        <w:rPr>
          <w:rFonts w:ascii="Times New Roman"/>
          <w:b w:val="false"/>
          <w:i w:val="false"/>
          <w:color w:val="000000"/>
          <w:sz w:val="28"/>
        </w:rPr>
        <w:t>
      Принцип возвратности подразумевает эффективную оценку рисков по размещению активов в целях снижения либо предотвращения возможных потерь.</w:t>
      </w:r>
    </w:p>
    <w:bookmarkEnd w:id="467"/>
    <w:bookmarkStart w:name="z482" w:id="468"/>
    <w:p>
      <w:pPr>
        <w:spacing w:after="0"/>
        <w:ind w:left="0"/>
        <w:jc w:val="both"/>
      </w:pPr>
      <w:r>
        <w:rPr>
          <w:rFonts w:ascii="Times New Roman"/>
          <w:b w:val="false"/>
          <w:i w:val="false"/>
          <w:color w:val="000000"/>
          <w:sz w:val="28"/>
        </w:rPr>
        <w:t>
      Принцип диверсификации вложений заключается в распределении инвестиционных рисков в целях достижения максимальной устойчивости инвестиционного портфеля, недопущении превалирования каких-либо финансовых инструментов, региональной, отраслевой и иной концентрации активов.</w:t>
      </w:r>
    </w:p>
    <w:bookmarkEnd w:id="468"/>
    <w:bookmarkStart w:name="z483" w:id="469"/>
    <w:p>
      <w:pPr>
        <w:spacing w:after="0"/>
        <w:ind w:left="0"/>
        <w:jc w:val="both"/>
      </w:pPr>
      <w:r>
        <w:rPr>
          <w:rFonts w:ascii="Times New Roman"/>
          <w:b w:val="false"/>
          <w:i w:val="false"/>
          <w:color w:val="000000"/>
          <w:sz w:val="28"/>
        </w:rPr>
        <w:t>
      Принцип прибыльности заключается в максимизации рентабельности инвестиций при обеспечении остальных принципов с учетом ситуации на рынке капиталовложений, а также в высокой рентабельности вложений при управлении средствами страховых резервов, позволяющей сохранить реальную стоимость вложенных средств в течение всего времени инвестирования, легко и быстро реализовывать активы.</w:t>
      </w:r>
    </w:p>
    <w:bookmarkEnd w:id="469"/>
    <w:bookmarkStart w:name="z484" w:id="470"/>
    <w:p>
      <w:pPr>
        <w:spacing w:after="0"/>
        <w:ind w:left="0"/>
        <w:jc w:val="both"/>
      </w:pPr>
      <w:r>
        <w:rPr>
          <w:rFonts w:ascii="Times New Roman"/>
          <w:b w:val="false"/>
          <w:i w:val="false"/>
          <w:color w:val="000000"/>
          <w:sz w:val="28"/>
        </w:rPr>
        <w:t>
      Принцип ликвидности предполагает обеспечение обязательств Организации финансовыми инструментами, легко обращаемыми в ликвидные средства, в размере, достаточном для их покрытия.</w:t>
      </w:r>
    </w:p>
    <w:bookmarkEnd w:id="470"/>
    <w:bookmarkStart w:name="z485" w:id="471"/>
    <w:p>
      <w:pPr>
        <w:spacing w:after="0"/>
        <w:ind w:left="0"/>
        <w:jc w:val="both"/>
      </w:pPr>
      <w:r>
        <w:rPr>
          <w:rFonts w:ascii="Times New Roman"/>
          <w:b w:val="false"/>
          <w:i w:val="false"/>
          <w:color w:val="000000"/>
          <w:sz w:val="28"/>
        </w:rPr>
        <w:t>
      66. Инвестиционная политика регламентирует:</w:t>
      </w:r>
    </w:p>
    <w:bookmarkEnd w:id="471"/>
    <w:bookmarkStart w:name="z486" w:id="472"/>
    <w:p>
      <w:pPr>
        <w:spacing w:after="0"/>
        <w:ind w:left="0"/>
        <w:jc w:val="both"/>
      </w:pPr>
      <w:r>
        <w:rPr>
          <w:rFonts w:ascii="Times New Roman"/>
          <w:b w:val="false"/>
          <w:i w:val="false"/>
          <w:color w:val="000000"/>
          <w:sz w:val="28"/>
        </w:rPr>
        <w:t>
      1) цели и стратегии инвестирования активов;</w:t>
      </w:r>
    </w:p>
    <w:bookmarkEnd w:id="472"/>
    <w:bookmarkStart w:name="z487" w:id="473"/>
    <w:p>
      <w:pPr>
        <w:spacing w:after="0"/>
        <w:ind w:left="0"/>
        <w:jc w:val="both"/>
      </w:pPr>
      <w:r>
        <w:rPr>
          <w:rFonts w:ascii="Times New Roman"/>
          <w:b w:val="false"/>
          <w:i w:val="false"/>
          <w:color w:val="000000"/>
          <w:sz w:val="28"/>
        </w:rPr>
        <w:t>
      2) описание и перечень объектов инвестирования;</w:t>
      </w:r>
    </w:p>
    <w:bookmarkEnd w:id="473"/>
    <w:bookmarkStart w:name="z488" w:id="474"/>
    <w:p>
      <w:pPr>
        <w:spacing w:after="0"/>
        <w:ind w:left="0"/>
        <w:jc w:val="both"/>
      </w:pPr>
      <w:r>
        <w:rPr>
          <w:rFonts w:ascii="Times New Roman"/>
          <w:b w:val="false"/>
          <w:i w:val="false"/>
          <w:color w:val="000000"/>
          <w:sz w:val="28"/>
        </w:rPr>
        <w:t>
      3) лимиты инвестирования активов и размеры открытой валютной позиции с учетом требований законодательства Республики Казахстан;</w:t>
      </w:r>
    </w:p>
    <w:bookmarkEnd w:id="474"/>
    <w:bookmarkStart w:name="z489" w:id="475"/>
    <w:p>
      <w:pPr>
        <w:spacing w:after="0"/>
        <w:ind w:left="0"/>
        <w:jc w:val="both"/>
      </w:pPr>
      <w:r>
        <w:rPr>
          <w:rFonts w:ascii="Times New Roman"/>
          <w:b w:val="false"/>
          <w:i w:val="false"/>
          <w:color w:val="000000"/>
          <w:sz w:val="28"/>
        </w:rPr>
        <w:t>
      4) условия и ограничения, установленные в отношении инвестиционной деятельности;</w:t>
      </w:r>
    </w:p>
    <w:bookmarkEnd w:id="475"/>
    <w:bookmarkStart w:name="z490" w:id="476"/>
    <w:p>
      <w:pPr>
        <w:spacing w:after="0"/>
        <w:ind w:left="0"/>
        <w:jc w:val="both"/>
      </w:pPr>
      <w:r>
        <w:rPr>
          <w:rFonts w:ascii="Times New Roman"/>
          <w:b w:val="false"/>
          <w:i w:val="false"/>
          <w:color w:val="000000"/>
          <w:sz w:val="28"/>
        </w:rPr>
        <w:t>
      5) условия хеджирования и диверсификации активов с указанием перечня и описания инструментов хеджирования;</w:t>
      </w:r>
    </w:p>
    <w:bookmarkEnd w:id="476"/>
    <w:bookmarkStart w:name="z491" w:id="477"/>
    <w:p>
      <w:pPr>
        <w:spacing w:after="0"/>
        <w:ind w:left="0"/>
        <w:jc w:val="both"/>
      </w:pPr>
      <w:r>
        <w:rPr>
          <w:rFonts w:ascii="Times New Roman"/>
          <w:b w:val="false"/>
          <w:i w:val="false"/>
          <w:color w:val="000000"/>
          <w:sz w:val="28"/>
        </w:rPr>
        <w:t>
      6) информацию об основных рисках, связанных с инвестиционной деятельностью;</w:t>
      </w:r>
    </w:p>
    <w:bookmarkEnd w:id="477"/>
    <w:bookmarkStart w:name="z492" w:id="478"/>
    <w:p>
      <w:pPr>
        <w:spacing w:after="0"/>
        <w:ind w:left="0"/>
        <w:jc w:val="both"/>
      </w:pPr>
      <w:r>
        <w:rPr>
          <w:rFonts w:ascii="Times New Roman"/>
          <w:b w:val="false"/>
          <w:i w:val="false"/>
          <w:color w:val="000000"/>
          <w:sz w:val="28"/>
        </w:rPr>
        <w:t>
      7) совокупный максимальный допустимый размер убытков по инвестиционному портфелю;</w:t>
      </w:r>
    </w:p>
    <w:bookmarkEnd w:id="478"/>
    <w:bookmarkStart w:name="z493" w:id="479"/>
    <w:p>
      <w:pPr>
        <w:spacing w:after="0"/>
        <w:ind w:left="0"/>
        <w:jc w:val="both"/>
      </w:pPr>
      <w:r>
        <w:rPr>
          <w:rFonts w:ascii="Times New Roman"/>
          <w:b w:val="false"/>
          <w:i w:val="false"/>
          <w:color w:val="000000"/>
          <w:sz w:val="28"/>
        </w:rPr>
        <w:t>
      8) другие вопросы по усмотрению совета директоров.</w:t>
      </w:r>
    </w:p>
    <w:bookmarkEnd w:id="479"/>
    <w:bookmarkStart w:name="z494" w:id="480"/>
    <w:p>
      <w:pPr>
        <w:spacing w:after="0"/>
        <w:ind w:left="0"/>
        <w:jc w:val="both"/>
      </w:pPr>
      <w:r>
        <w:rPr>
          <w:rFonts w:ascii="Times New Roman"/>
          <w:b w:val="false"/>
          <w:i w:val="false"/>
          <w:color w:val="000000"/>
          <w:sz w:val="28"/>
        </w:rPr>
        <w:t>
      67. С целью корректирования инвестиционной политики подразделением по управлению рисками проводится и предоставляется совету по управлению активами и пассивами не реже одного раза в квартал:</w:t>
      </w:r>
    </w:p>
    <w:bookmarkEnd w:id="480"/>
    <w:bookmarkStart w:name="z495" w:id="481"/>
    <w:p>
      <w:pPr>
        <w:spacing w:after="0"/>
        <w:ind w:left="0"/>
        <w:jc w:val="both"/>
      </w:pPr>
      <w:r>
        <w:rPr>
          <w:rFonts w:ascii="Times New Roman"/>
          <w:b w:val="false"/>
          <w:i w:val="false"/>
          <w:color w:val="000000"/>
          <w:sz w:val="28"/>
        </w:rPr>
        <w:t>
      1)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сектора экономики;</w:t>
      </w:r>
    </w:p>
    <w:bookmarkEnd w:id="481"/>
    <w:bookmarkStart w:name="z496" w:id="482"/>
    <w:p>
      <w:pPr>
        <w:spacing w:after="0"/>
        <w:ind w:left="0"/>
        <w:jc w:val="both"/>
      </w:pPr>
      <w:r>
        <w:rPr>
          <w:rFonts w:ascii="Times New Roman"/>
          <w:b w:val="false"/>
          <w:i w:val="false"/>
          <w:color w:val="000000"/>
          <w:sz w:val="28"/>
        </w:rPr>
        <w:t>
      2) анализ эмитентов и выпущенных (предоставленных) ими финансовых инструментов, включая анализ финансового состояния эмитента, потенциала дальнейшего роста стоимости его активов, способности отвечать по принятым обязательствам, рисков, связанных с инвестированием в финансовые инструменты данного эмитента;</w:t>
      </w:r>
    </w:p>
    <w:bookmarkEnd w:id="482"/>
    <w:bookmarkStart w:name="z497" w:id="483"/>
    <w:p>
      <w:pPr>
        <w:spacing w:after="0"/>
        <w:ind w:left="0"/>
        <w:jc w:val="both"/>
      </w:pPr>
      <w:r>
        <w:rPr>
          <w:rFonts w:ascii="Times New Roman"/>
          <w:b w:val="false"/>
          <w:i w:val="false"/>
          <w:color w:val="000000"/>
          <w:sz w:val="28"/>
        </w:rPr>
        <w:t>
      3) анализ инвестиционного портфеля, включающий сведения о структуре портфеля, динамике изменения доходности, анализ убыточных позиций и рекомендаций по оптимизации структуры портфеля;</w:t>
      </w:r>
    </w:p>
    <w:bookmarkEnd w:id="483"/>
    <w:bookmarkStart w:name="z498" w:id="484"/>
    <w:p>
      <w:pPr>
        <w:spacing w:after="0"/>
        <w:ind w:left="0"/>
        <w:jc w:val="both"/>
      </w:pPr>
      <w:r>
        <w:rPr>
          <w:rFonts w:ascii="Times New Roman"/>
          <w:b w:val="false"/>
          <w:i w:val="false"/>
          <w:color w:val="000000"/>
          <w:sz w:val="28"/>
        </w:rPr>
        <w:t>
      4) анализ структуры страхового портфеля, включая распределение страхователей (застрахованных) по видам экономической деятельности (секторам экономики), количестве страховых случаев, сумме страховых выплат (для страхования жизни распределение по полу и возрасту застрахованных);</w:t>
      </w:r>
    </w:p>
    <w:bookmarkEnd w:id="484"/>
    <w:bookmarkStart w:name="z499" w:id="485"/>
    <w:p>
      <w:pPr>
        <w:spacing w:after="0"/>
        <w:ind w:left="0"/>
        <w:jc w:val="both"/>
      </w:pPr>
      <w:r>
        <w:rPr>
          <w:rFonts w:ascii="Times New Roman"/>
          <w:b w:val="false"/>
          <w:i w:val="false"/>
          <w:color w:val="000000"/>
          <w:sz w:val="28"/>
        </w:rPr>
        <w:t>
      5) прогнозный анализ поступления страховых премий и осуществления страховых выплат на следующие двенадцать календарных месяцев, а также структуры обязательств Организации по срокам их наступления;</w:t>
      </w:r>
    </w:p>
    <w:bookmarkEnd w:id="485"/>
    <w:bookmarkStart w:name="z500" w:id="486"/>
    <w:p>
      <w:pPr>
        <w:spacing w:after="0"/>
        <w:ind w:left="0"/>
        <w:jc w:val="both"/>
      </w:pPr>
      <w:r>
        <w:rPr>
          <w:rFonts w:ascii="Times New Roman"/>
          <w:b w:val="false"/>
          <w:i w:val="false"/>
          <w:color w:val="000000"/>
          <w:sz w:val="28"/>
        </w:rPr>
        <w:t>
      6) гэп-анализ, включающий обзор лимитов по гэп-позициям наличных денег с учетом изменения способности мобилизовать ликвидные активы, в том числе мониторинг способности сформировать ликвидные активы, необходимые для погашения обязательств.</w:t>
      </w:r>
    </w:p>
    <w:bookmarkEnd w:id="486"/>
    <w:bookmarkStart w:name="z383" w:id="487"/>
    <w:p>
      <w:pPr>
        <w:spacing w:after="0"/>
        <w:ind w:left="0"/>
        <w:jc w:val="both"/>
      </w:pPr>
      <w:r>
        <w:rPr>
          <w:rFonts w:ascii="Times New Roman"/>
          <w:b w:val="false"/>
          <w:i w:val="false"/>
          <w:color w:val="000000"/>
          <w:sz w:val="28"/>
        </w:rPr>
        <w:t>
      67-1. Гэп-анализ осуществляется страховыми организациями, осуществляющими деятельность в отрасли "страхование жизни", в соответствии с приложением 4 к настоящей Инструкции.</w:t>
      </w:r>
    </w:p>
    <w:bookmarkEnd w:id="487"/>
    <w:bookmarkStart w:name="z384" w:id="488"/>
    <w:p>
      <w:pPr>
        <w:spacing w:after="0"/>
        <w:ind w:left="0"/>
        <w:jc w:val="both"/>
      </w:pPr>
      <w:r>
        <w:rPr>
          <w:rFonts w:ascii="Times New Roman"/>
          <w:b w:val="false"/>
          <w:i w:val="false"/>
          <w:color w:val="000000"/>
          <w:sz w:val="28"/>
        </w:rPr>
        <w:t>
      Результаты гэп-анализа представляются в уполномоченный орган не позднее пятнадцатого рабочего дня месяца, следующего за отчетным кварталом.</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67-1 в соответствии с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501" w:id="489"/>
    <w:p>
      <w:pPr>
        <w:spacing w:after="0"/>
        <w:ind w:left="0"/>
        <w:jc w:val="both"/>
      </w:pPr>
      <w:r>
        <w:rPr>
          <w:rFonts w:ascii="Times New Roman"/>
          <w:b w:val="false"/>
          <w:i w:val="false"/>
          <w:color w:val="000000"/>
          <w:sz w:val="28"/>
        </w:rPr>
        <w:t>
       68. На основе указанных аналитических исследований структурными подразделениями Организации разрабатываются рекомендации, содержащие подробный перечень факторов, послуживших основанием для предоставления данных рекомендаций.</w:t>
      </w:r>
    </w:p>
    <w:bookmarkEnd w:id="489"/>
    <w:bookmarkStart w:name="z502" w:id="490"/>
    <w:p>
      <w:pPr>
        <w:spacing w:after="0"/>
        <w:ind w:left="0"/>
        <w:jc w:val="both"/>
      </w:pPr>
      <w:r>
        <w:rPr>
          <w:rFonts w:ascii="Times New Roman"/>
          <w:b w:val="false"/>
          <w:i w:val="false"/>
          <w:color w:val="000000"/>
          <w:sz w:val="28"/>
        </w:rPr>
        <w:t>
      Рекомендации предоставляются при:</w:t>
      </w:r>
    </w:p>
    <w:bookmarkEnd w:id="490"/>
    <w:bookmarkStart w:name="z503" w:id="491"/>
    <w:p>
      <w:pPr>
        <w:spacing w:after="0"/>
        <w:ind w:left="0"/>
        <w:jc w:val="both"/>
      </w:pPr>
      <w:r>
        <w:rPr>
          <w:rFonts w:ascii="Times New Roman"/>
          <w:b w:val="false"/>
          <w:i w:val="false"/>
          <w:color w:val="000000"/>
          <w:sz w:val="28"/>
        </w:rPr>
        <w:t>
      1) разработке корпоративной стратегии, инвестиционной политики, а также внесении изменений и дополнений в указанные документы;</w:t>
      </w:r>
    </w:p>
    <w:bookmarkEnd w:id="491"/>
    <w:bookmarkStart w:name="z504" w:id="492"/>
    <w:p>
      <w:pPr>
        <w:spacing w:after="0"/>
        <w:ind w:left="0"/>
        <w:jc w:val="both"/>
      </w:pPr>
      <w:r>
        <w:rPr>
          <w:rFonts w:ascii="Times New Roman"/>
          <w:b w:val="false"/>
          <w:i w:val="false"/>
          <w:color w:val="000000"/>
          <w:sz w:val="28"/>
        </w:rPr>
        <w:t>
      2) определении и пересмотре лимитов инвестирования;</w:t>
      </w:r>
    </w:p>
    <w:bookmarkEnd w:id="492"/>
    <w:bookmarkStart w:name="z505" w:id="493"/>
    <w:p>
      <w:pPr>
        <w:spacing w:after="0"/>
        <w:ind w:left="0"/>
        <w:jc w:val="both"/>
      </w:pPr>
      <w:r>
        <w:rPr>
          <w:rFonts w:ascii="Times New Roman"/>
          <w:b w:val="false"/>
          <w:i w:val="false"/>
          <w:color w:val="000000"/>
          <w:sz w:val="28"/>
        </w:rPr>
        <w:t>
      3) определении и пересмотре максимальных допустимых размеров убытков;</w:t>
      </w:r>
    </w:p>
    <w:bookmarkEnd w:id="493"/>
    <w:bookmarkStart w:name="z506" w:id="494"/>
    <w:p>
      <w:pPr>
        <w:spacing w:after="0"/>
        <w:ind w:left="0"/>
        <w:jc w:val="both"/>
      </w:pPr>
      <w:r>
        <w:rPr>
          <w:rFonts w:ascii="Times New Roman"/>
          <w:b w:val="false"/>
          <w:i w:val="false"/>
          <w:color w:val="000000"/>
          <w:sz w:val="28"/>
        </w:rPr>
        <w:t>
      4) принятии инвестиционных решений.</w:t>
      </w:r>
    </w:p>
    <w:bookmarkEnd w:id="494"/>
    <w:bookmarkStart w:name="z507" w:id="495"/>
    <w:p>
      <w:pPr>
        <w:spacing w:after="0"/>
        <w:ind w:left="0"/>
        <w:jc w:val="both"/>
      </w:pPr>
      <w:r>
        <w:rPr>
          <w:rFonts w:ascii="Times New Roman"/>
          <w:b w:val="false"/>
          <w:i w:val="false"/>
          <w:color w:val="000000"/>
          <w:sz w:val="28"/>
        </w:rPr>
        <w:t>
      69. Правление:</w:t>
      </w:r>
    </w:p>
    <w:bookmarkEnd w:id="495"/>
    <w:bookmarkStart w:name="z508" w:id="496"/>
    <w:p>
      <w:pPr>
        <w:spacing w:after="0"/>
        <w:ind w:left="0"/>
        <w:jc w:val="both"/>
      </w:pPr>
      <w:r>
        <w:rPr>
          <w:rFonts w:ascii="Times New Roman"/>
          <w:b w:val="false"/>
          <w:i w:val="false"/>
          <w:color w:val="000000"/>
          <w:sz w:val="28"/>
        </w:rPr>
        <w:t>
      1) определяет оперативные процедуры по недопущению чрезмерных расходов по операциям с финансовыми инструментами, в том числе связанных с резким колебанием цен на рынке финансовых инструментов (лимиты "stop-loss"), а также критические уровни цен и доходностей по финансовым инструментам, после достижения которых повышается вероятность снижения рыночной стоимости финансового инструмента (лимиты "take-profit"). Лимиты "stop-loss" и "take-profit" устанавливаются для финансовых инструментов, по которым существует активный рынок, а также для иных финансовых инструментов, перечень которых определяется советом по управлению активами и пассивами;</w:t>
      </w:r>
    </w:p>
    <w:bookmarkEnd w:id="496"/>
    <w:bookmarkStart w:name="z509" w:id="497"/>
    <w:p>
      <w:pPr>
        <w:spacing w:after="0"/>
        <w:ind w:left="0"/>
        <w:jc w:val="both"/>
      </w:pPr>
      <w:r>
        <w:rPr>
          <w:rFonts w:ascii="Times New Roman"/>
          <w:b w:val="false"/>
          <w:i w:val="false"/>
          <w:color w:val="000000"/>
          <w:sz w:val="28"/>
        </w:rPr>
        <w:t>
      2) инициирует пересмотр лимитов и максимально допустимого размера убытков в соответствии с масштабом и динамикой рынка финансовых инструментов и ликвидностью финансового инструмента;</w:t>
      </w:r>
    </w:p>
    <w:bookmarkEnd w:id="497"/>
    <w:bookmarkStart w:name="z510" w:id="498"/>
    <w:p>
      <w:pPr>
        <w:spacing w:after="0"/>
        <w:ind w:left="0"/>
        <w:jc w:val="both"/>
      </w:pPr>
      <w:r>
        <w:rPr>
          <w:rFonts w:ascii="Times New Roman"/>
          <w:b w:val="false"/>
          <w:i w:val="false"/>
          <w:color w:val="000000"/>
          <w:sz w:val="28"/>
        </w:rPr>
        <w:t>
      3) готовит заключение о подверженности кредитному, процентному и валютному рискам инвестиционного портфеля и представляет его в совет по управлению активами и пассивами.</w:t>
      </w:r>
    </w:p>
    <w:bookmarkEnd w:id="498"/>
    <w:bookmarkStart w:name="z511" w:id="499"/>
    <w:p>
      <w:pPr>
        <w:spacing w:after="0"/>
        <w:ind w:left="0"/>
        <w:jc w:val="both"/>
      </w:pPr>
      <w:r>
        <w:rPr>
          <w:rFonts w:ascii="Times New Roman"/>
          <w:b w:val="false"/>
          <w:i w:val="false"/>
          <w:color w:val="000000"/>
          <w:sz w:val="28"/>
        </w:rPr>
        <w:t>
      70. Лимиты инвестирования активов, предусмотренные инвестиционной политикой включают:</w:t>
      </w:r>
    </w:p>
    <w:bookmarkEnd w:id="499"/>
    <w:bookmarkStart w:name="z512" w:id="500"/>
    <w:p>
      <w:pPr>
        <w:spacing w:after="0"/>
        <w:ind w:left="0"/>
        <w:jc w:val="both"/>
      </w:pPr>
      <w:r>
        <w:rPr>
          <w:rFonts w:ascii="Times New Roman"/>
          <w:b w:val="false"/>
          <w:i w:val="false"/>
          <w:color w:val="000000"/>
          <w:sz w:val="28"/>
        </w:rPr>
        <w:t>
      1) лимиты инвестирования по видам финансовых инструментов;</w:t>
      </w:r>
    </w:p>
    <w:bookmarkEnd w:id="500"/>
    <w:bookmarkStart w:name="z513" w:id="501"/>
    <w:p>
      <w:pPr>
        <w:spacing w:after="0"/>
        <w:ind w:left="0"/>
        <w:jc w:val="both"/>
      </w:pPr>
      <w:r>
        <w:rPr>
          <w:rFonts w:ascii="Times New Roman"/>
          <w:b w:val="false"/>
          <w:i w:val="false"/>
          <w:color w:val="000000"/>
          <w:sz w:val="28"/>
        </w:rPr>
        <w:t>
      2) лимиты инвестирования в финансовые инструменты эмитентов, являющихся резидентами определенного государства ("лимит на страну");</w:t>
      </w:r>
    </w:p>
    <w:bookmarkEnd w:id="501"/>
    <w:bookmarkStart w:name="z514" w:id="502"/>
    <w:p>
      <w:pPr>
        <w:spacing w:after="0"/>
        <w:ind w:left="0"/>
        <w:jc w:val="both"/>
      </w:pPr>
      <w:r>
        <w:rPr>
          <w:rFonts w:ascii="Times New Roman"/>
          <w:b w:val="false"/>
          <w:i w:val="false"/>
          <w:color w:val="000000"/>
          <w:sz w:val="28"/>
        </w:rPr>
        <w:t>
      3) лимиты по открытым валютным позициям и лимит валютной нетто-позиции;</w:t>
      </w:r>
    </w:p>
    <w:bookmarkEnd w:id="502"/>
    <w:bookmarkStart w:name="z515" w:id="503"/>
    <w:p>
      <w:pPr>
        <w:spacing w:after="0"/>
        <w:ind w:left="0"/>
        <w:jc w:val="both"/>
      </w:pPr>
      <w:r>
        <w:rPr>
          <w:rFonts w:ascii="Times New Roman"/>
          <w:b w:val="false"/>
          <w:i w:val="false"/>
          <w:color w:val="000000"/>
          <w:sz w:val="28"/>
        </w:rPr>
        <w:t>
      4) лимиты инвестирования в финансовые инструменты эмитентов, основной вид деятельности которых связан с определенным сектором экономики;</w:t>
      </w:r>
    </w:p>
    <w:bookmarkEnd w:id="503"/>
    <w:bookmarkStart w:name="z516" w:id="504"/>
    <w:p>
      <w:pPr>
        <w:spacing w:after="0"/>
        <w:ind w:left="0"/>
        <w:jc w:val="both"/>
      </w:pPr>
      <w:r>
        <w:rPr>
          <w:rFonts w:ascii="Times New Roman"/>
          <w:b w:val="false"/>
          <w:i w:val="false"/>
          <w:color w:val="000000"/>
          <w:sz w:val="28"/>
        </w:rPr>
        <w:t>
      5) лимиты "stop-loss" для финансовых инструментов;</w:t>
      </w:r>
    </w:p>
    <w:bookmarkEnd w:id="504"/>
    <w:bookmarkStart w:name="z517" w:id="505"/>
    <w:p>
      <w:pPr>
        <w:spacing w:after="0"/>
        <w:ind w:left="0"/>
        <w:jc w:val="both"/>
      </w:pPr>
      <w:r>
        <w:rPr>
          <w:rFonts w:ascii="Times New Roman"/>
          <w:b w:val="false"/>
          <w:i w:val="false"/>
          <w:color w:val="000000"/>
          <w:sz w:val="28"/>
        </w:rPr>
        <w:t>
      6) лимиты "take-profit" для финансовых инструментов.</w:t>
      </w:r>
    </w:p>
    <w:bookmarkEnd w:id="505"/>
    <w:p>
      <w:pPr>
        <w:spacing w:after="0"/>
        <w:ind w:left="0"/>
        <w:jc w:val="both"/>
      </w:pPr>
      <w:r>
        <w:rPr>
          <w:rFonts w:ascii="Times New Roman"/>
          <w:b w:val="false"/>
          <w:i w:val="false"/>
          <w:color w:val="000000"/>
          <w:sz w:val="28"/>
        </w:rPr>
        <w:t>
      71. В случае самостоятельного размещения активов Организации инвестирование осуществляется на основании инвестиционных решений.</w:t>
      </w:r>
    </w:p>
    <w:bookmarkStart w:name="z518" w:id="506"/>
    <w:p>
      <w:pPr>
        <w:spacing w:after="0"/>
        <w:ind w:left="0"/>
        <w:jc w:val="both"/>
      </w:pPr>
      <w:r>
        <w:rPr>
          <w:rFonts w:ascii="Times New Roman"/>
          <w:b w:val="false"/>
          <w:i w:val="false"/>
          <w:color w:val="000000"/>
          <w:sz w:val="28"/>
        </w:rPr>
        <w:t>
      На заседании советом по управлению активами и пассивами рассматриваются заключения подразделения по инвестициям и подразделения по управлению рисками.</w:t>
      </w:r>
    </w:p>
    <w:bookmarkEnd w:id="506"/>
    <w:bookmarkStart w:name="z519" w:id="507"/>
    <w:p>
      <w:pPr>
        <w:spacing w:after="0"/>
        <w:ind w:left="0"/>
        <w:jc w:val="both"/>
      </w:pPr>
      <w:r>
        <w:rPr>
          <w:rFonts w:ascii="Times New Roman"/>
          <w:b w:val="false"/>
          <w:i w:val="false"/>
          <w:color w:val="000000"/>
          <w:sz w:val="28"/>
        </w:rPr>
        <w:t>
      72. Инвестиционное решение принимается советом по управлению активами и пассивами.</w:t>
      </w:r>
    </w:p>
    <w:bookmarkEnd w:id="507"/>
    <w:bookmarkStart w:name="z520" w:id="508"/>
    <w:p>
      <w:pPr>
        <w:spacing w:after="0"/>
        <w:ind w:left="0"/>
        <w:jc w:val="both"/>
      </w:pPr>
      <w:r>
        <w:rPr>
          <w:rFonts w:ascii="Times New Roman"/>
          <w:b w:val="false"/>
          <w:i w:val="false"/>
          <w:color w:val="000000"/>
          <w:sz w:val="28"/>
        </w:rPr>
        <w:t>
      73. Заключение подразделения по инвестициям содержит следующую информацию:</w:t>
      </w:r>
    </w:p>
    <w:bookmarkEnd w:id="508"/>
    <w:bookmarkStart w:name="z521" w:id="509"/>
    <w:p>
      <w:pPr>
        <w:spacing w:after="0"/>
        <w:ind w:left="0"/>
        <w:jc w:val="both"/>
      </w:pPr>
      <w:r>
        <w:rPr>
          <w:rFonts w:ascii="Times New Roman"/>
          <w:b w:val="false"/>
          <w:i w:val="false"/>
          <w:color w:val="000000"/>
          <w:sz w:val="28"/>
        </w:rPr>
        <w:t>
      1) цель заключения предлагаемой к совершению сделки;</w:t>
      </w:r>
    </w:p>
    <w:bookmarkEnd w:id="509"/>
    <w:bookmarkStart w:name="z522" w:id="510"/>
    <w:p>
      <w:pPr>
        <w:spacing w:after="0"/>
        <w:ind w:left="0"/>
        <w:jc w:val="both"/>
      </w:pPr>
      <w:r>
        <w:rPr>
          <w:rFonts w:ascii="Times New Roman"/>
          <w:b w:val="false"/>
          <w:i w:val="false"/>
          <w:color w:val="000000"/>
          <w:sz w:val="28"/>
        </w:rPr>
        <w:t>
      2) описание финансового инструмента с указанием вида, объема, диапазона цен, уровня доходности и других характеристик (условий) данного инструмента.</w:t>
      </w:r>
    </w:p>
    <w:bookmarkEnd w:id="510"/>
    <w:bookmarkStart w:name="z523" w:id="511"/>
    <w:p>
      <w:pPr>
        <w:spacing w:after="0"/>
        <w:ind w:left="0"/>
        <w:jc w:val="both"/>
      </w:pPr>
      <w:r>
        <w:rPr>
          <w:rFonts w:ascii="Times New Roman"/>
          <w:b w:val="false"/>
          <w:i w:val="false"/>
          <w:color w:val="000000"/>
          <w:sz w:val="28"/>
        </w:rPr>
        <w:t>
      74. Заключение подразделения по управлению рисками содержит следующую информацию:</w:t>
      </w:r>
    </w:p>
    <w:bookmarkEnd w:id="511"/>
    <w:bookmarkStart w:name="z524" w:id="512"/>
    <w:p>
      <w:pPr>
        <w:spacing w:after="0"/>
        <w:ind w:left="0"/>
        <w:jc w:val="both"/>
      </w:pPr>
      <w:r>
        <w:rPr>
          <w:rFonts w:ascii="Times New Roman"/>
          <w:b w:val="false"/>
          <w:i w:val="false"/>
          <w:color w:val="000000"/>
          <w:sz w:val="28"/>
        </w:rPr>
        <w:t>
      1) влияние совершаемой сделки на предполагаемое изменение доходов по активам;</w:t>
      </w:r>
    </w:p>
    <w:bookmarkEnd w:id="512"/>
    <w:bookmarkStart w:name="z525" w:id="513"/>
    <w:p>
      <w:pPr>
        <w:spacing w:after="0"/>
        <w:ind w:left="0"/>
        <w:jc w:val="both"/>
      </w:pPr>
      <w:r>
        <w:rPr>
          <w:rFonts w:ascii="Times New Roman"/>
          <w:b w:val="false"/>
          <w:i w:val="false"/>
          <w:color w:val="000000"/>
          <w:sz w:val="28"/>
        </w:rPr>
        <w:t>
      2) риски, связанные с приобретением данного финансового инструмента;</w:t>
      </w:r>
    </w:p>
    <w:bookmarkEnd w:id="513"/>
    <w:bookmarkStart w:name="z526" w:id="514"/>
    <w:p>
      <w:pPr>
        <w:spacing w:after="0"/>
        <w:ind w:left="0"/>
        <w:jc w:val="both"/>
      </w:pPr>
      <w:r>
        <w:rPr>
          <w:rFonts w:ascii="Times New Roman"/>
          <w:b w:val="false"/>
          <w:i w:val="false"/>
          <w:color w:val="000000"/>
          <w:sz w:val="28"/>
        </w:rPr>
        <w:t>
      3) влияние совершаемой сделки на изменение значений пруденциальных нормативов и иных обязательных к соблюдению норм и лимитов, установленных уполномоченным органом;</w:t>
      </w:r>
    </w:p>
    <w:bookmarkEnd w:id="514"/>
    <w:bookmarkStart w:name="z527" w:id="515"/>
    <w:p>
      <w:pPr>
        <w:spacing w:after="0"/>
        <w:ind w:left="0"/>
        <w:jc w:val="both"/>
      </w:pPr>
      <w:r>
        <w:rPr>
          <w:rFonts w:ascii="Times New Roman"/>
          <w:b w:val="false"/>
          <w:i w:val="false"/>
          <w:color w:val="000000"/>
          <w:sz w:val="28"/>
        </w:rPr>
        <w:t>
      4) предлагаемые варианты инвестиционного решения.</w:t>
      </w:r>
    </w:p>
    <w:bookmarkEnd w:id="515"/>
    <w:bookmarkStart w:name="z528" w:id="516"/>
    <w:p>
      <w:pPr>
        <w:spacing w:after="0"/>
        <w:ind w:left="0"/>
        <w:jc w:val="both"/>
      </w:pPr>
      <w:r>
        <w:rPr>
          <w:rFonts w:ascii="Times New Roman"/>
          <w:b w:val="false"/>
          <w:i w:val="false"/>
          <w:color w:val="000000"/>
          <w:sz w:val="28"/>
        </w:rPr>
        <w:t>
      75. Инвестиционное решение содержит:</w:t>
      </w:r>
    </w:p>
    <w:bookmarkEnd w:id="516"/>
    <w:bookmarkStart w:name="z529" w:id="517"/>
    <w:p>
      <w:pPr>
        <w:spacing w:after="0"/>
        <w:ind w:left="0"/>
        <w:jc w:val="both"/>
      </w:pPr>
      <w:r>
        <w:rPr>
          <w:rFonts w:ascii="Times New Roman"/>
          <w:b w:val="false"/>
          <w:i w:val="false"/>
          <w:color w:val="000000"/>
          <w:sz w:val="28"/>
        </w:rPr>
        <w:t>
      1) дату принятия и номер инвестиционного решения;</w:t>
      </w:r>
    </w:p>
    <w:bookmarkEnd w:id="517"/>
    <w:bookmarkStart w:name="z530" w:id="518"/>
    <w:p>
      <w:pPr>
        <w:spacing w:after="0"/>
        <w:ind w:left="0"/>
        <w:jc w:val="both"/>
      </w:pPr>
      <w:r>
        <w:rPr>
          <w:rFonts w:ascii="Times New Roman"/>
          <w:b w:val="false"/>
          <w:i w:val="false"/>
          <w:color w:val="000000"/>
          <w:sz w:val="28"/>
        </w:rPr>
        <w:t>
      2) вид сделки, подлежащей совершению;</w:t>
      </w:r>
    </w:p>
    <w:bookmarkEnd w:id="518"/>
    <w:bookmarkStart w:name="z531" w:id="519"/>
    <w:p>
      <w:pPr>
        <w:spacing w:after="0"/>
        <w:ind w:left="0"/>
        <w:jc w:val="both"/>
      </w:pPr>
      <w:r>
        <w:rPr>
          <w:rFonts w:ascii="Times New Roman"/>
          <w:b w:val="false"/>
          <w:i w:val="false"/>
          <w:color w:val="000000"/>
          <w:sz w:val="28"/>
        </w:rPr>
        <w:t>
      3) идентификатор финансового инструмента, по которому должна быть совершена сделка;</w:t>
      </w:r>
    </w:p>
    <w:bookmarkEnd w:id="519"/>
    <w:bookmarkStart w:name="z532" w:id="520"/>
    <w:p>
      <w:pPr>
        <w:spacing w:after="0"/>
        <w:ind w:left="0"/>
        <w:jc w:val="both"/>
      </w:pPr>
      <w:r>
        <w:rPr>
          <w:rFonts w:ascii="Times New Roman"/>
          <w:b w:val="false"/>
          <w:i w:val="false"/>
          <w:color w:val="000000"/>
          <w:sz w:val="28"/>
        </w:rPr>
        <w:t>
      4) объем, цену и сумму (диапазон объема, цены и суммы) сделки, подлежащей совершению;</w:t>
      </w:r>
    </w:p>
    <w:bookmarkEnd w:id="520"/>
    <w:bookmarkStart w:name="z533" w:id="521"/>
    <w:p>
      <w:pPr>
        <w:spacing w:after="0"/>
        <w:ind w:left="0"/>
        <w:jc w:val="both"/>
      </w:pPr>
      <w:r>
        <w:rPr>
          <w:rFonts w:ascii="Times New Roman"/>
          <w:b w:val="false"/>
          <w:i w:val="false"/>
          <w:color w:val="000000"/>
          <w:sz w:val="28"/>
        </w:rPr>
        <w:t>
      5) сроки совершения сделки;</w:t>
      </w:r>
    </w:p>
    <w:bookmarkEnd w:id="521"/>
    <w:bookmarkStart w:name="z534" w:id="522"/>
    <w:p>
      <w:pPr>
        <w:spacing w:after="0"/>
        <w:ind w:left="0"/>
        <w:jc w:val="both"/>
      </w:pPr>
      <w:r>
        <w:rPr>
          <w:rFonts w:ascii="Times New Roman"/>
          <w:b w:val="false"/>
          <w:i w:val="false"/>
          <w:color w:val="000000"/>
          <w:sz w:val="28"/>
        </w:rPr>
        <w:t>
      6) указание на тип рынка (первичный или вторичный, организованный или неорганизованный, международный рынки), на котором предполагается совершение сделки;</w:t>
      </w:r>
    </w:p>
    <w:bookmarkEnd w:id="522"/>
    <w:bookmarkStart w:name="z535" w:id="523"/>
    <w:p>
      <w:pPr>
        <w:spacing w:after="0"/>
        <w:ind w:left="0"/>
        <w:jc w:val="both"/>
      </w:pPr>
      <w:r>
        <w:rPr>
          <w:rFonts w:ascii="Times New Roman"/>
          <w:b w:val="false"/>
          <w:i w:val="false"/>
          <w:color w:val="000000"/>
          <w:sz w:val="28"/>
        </w:rPr>
        <w:t>
      7) наименование посредника (брокера), с помощью которого предполагается совершение сделки (при наличии);</w:t>
      </w:r>
    </w:p>
    <w:bookmarkEnd w:id="523"/>
    <w:bookmarkStart w:name="z536" w:id="524"/>
    <w:p>
      <w:pPr>
        <w:spacing w:after="0"/>
        <w:ind w:left="0"/>
        <w:jc w:val="both"/>
      </w:pPr>
      <w:r>
        <w:rPr>
          <w:rFonts w:ascii="Times New Roman"/>
          <w:b w:val="false"/>
          <w:i w:val="false"/>
          <w:color w:val="000000"/>
          <w:sz w:val="28"/>
        </w:rPr>
        <w:t>
      8) указание на наличие у какого-либо члена совета по управлению активами и пассивами особого мнения в отношении принятия (отклонения) инвестиционного решения;</w:t>
      </w:r>
    </w:p>
    <w:bookmarkEnd w:id="524"/>
    <w:bookmarkStart w:name="z537" w:id="525"/>
    <w:p>
      <w:pPr>
        <w:spacing w:after="0"/>
        <w:ind w:left="0"/>
        <w:jc w:val="both"/>
      </w:pPr>
      <w:r>
        <w:rPr>
          <w:rFonts w:ascii="Times New Roman"/>
          <w:b w:val="false"/>
          <w:i w:val="false"/>
          <w:color w:val="000000"/>
          <w:sz w:val="28"/>
        </w:rPr>
        <w:t>
      9) подписи лиц, принявших инвестиционное решение с указанием их занимаемых должностей.</w:t>
      </w:r>
    </w:p>
    <w:bookmarkEnd w:id="525"/>
    <w:bookmarkStart w:name="z538" w:id="526"/>
    <w:p>
      <w:pPr>
        <w:spacing w:after="0"/>
        <w:ind w:left="0"/>
        <w:jc w:val="both"/>
      </w:pPr>
      <w:r>
        <w:rPr>
          <w:rFonts w:ascii="Times New Roman"/>
          <w:b w:val="false"/>
          <w:i w:val="false"/>
          <w:color w:val="000000"/>
          <w:sz w:val="28"/>
        </w:rPr>
        <w:t>
      76. Инвестиционное решение для совершения сделки с инструментами хеджирования содержит:</w:t>
      </w:r>
    </w:p>
    <w:bookmarkEnd w:id="526"/>
    <w:bookmarkStart w:name="z539" w:id="527"/>
    <w:p>
      <w:pPr>
        <w:spacing w:after="0"/>
        <w:ind w:left="0"/>
        <w:jc w:val="both"/>
      </w:pPr>
      <w:r>
        <w:rPr>
          <w:rFonts w:ascii="Times New Roman"/>
          <w:b w:val="false"/>
          <w:i w:val="false"/>
          <w:color w:val="000000"/>
          <w:sz w:val="28"/>
        </w:rPr>
        <w:t>
      1) дату принятия и номер инвестиционного решения;</w:t>
      </w:r>
    </w:p>
    <w:bookmarkEnd w:id="527"/>
    <w:bookmarkStart w:name="z540" w:id="528"/>
    <w:p>
      <w:pPr>
        <w:spacing w:after="0"/>
        <w:ind w:left="0"/>
        <w:jc w:val="both"/>
      </w:pPr>
      <w:r>
        <w:rPr>
          <w:rFonts w:ascii="Times New Roman"/>
          <w:b w:val="false"/>
          <w:i w:val="false"/>
          <w:color w:val="000000"/>
          <w:sz w:val="28"/>
        </w:rPr>
        <w:t>
      2) вид сделки, подлежащей совершению;</w:t>
      </w:r>
    </w:p>
    <w:bookmarkEnd w:id="528"/>
    <w:bookmarkStart w:name="z541" w:id="529"/>
    <w:p>
      <w:pPr>
        <w:spacing w:after="0"/>
        <w:ind w:left="0"/>
        <w:jc w:val="both"/>
      </w:pPr>
      <w:r>
        <w:rPr>
          <w:rFonts w:ascii="Times New Roman"/>
          <w:b w:val="false"/>
          <w:i w:val="false"/>
          <w:color w:val="000000"/>
          <w:sz w:val="28"/>
        </w:rPr>
        <w:t>
      3) подробное описание инструмента хеджирования с указанием вида, срока его заключения, объема, стоимости (премии), рынка, на котором планируется совершение операции хеджирования, и других характеристик (условий) данного инструмента;</w:t>
      </w:r>
    </w:p>
    <w:bookmarkEnd w:id="529"/>
    <w:bookmarkStart w:name="z542" w:id="530"/>
    <w:p>
      <w:pPr>
        <w:spacing w:after="0"/>
        <w:ind w:left="0"/>
        <w:jc w:val="both"/>
      </w:pPr>
      <w:r>
        <w:rPr>
          <w:rFonts w:ascii="Times New Roman"/>
          <w:b w:val="false"/>
          <w:i w:val="false"/>
          <w:color w:val="000000"/>
          <w:sz w:val="28"/>
        </w:rPr>
        <w:t>
      4) ожидаемые результаты от применения данного инструмента хеджирования;</w:t>
      </w:r>
    </w:p>
    <w:bookmarkEnd w:id="530"/>
    <w:bookmarkStart w:name="z543" w:id="531"/>
    <w:p>
      <w:pPr>
        <w:spacing w:after="0"/>
        <w:ind w:left="0"/>
        <w:jc w:val="both"/>
      </w:pPr>
      <w:r>
        <w:rPr>
          <w:rFonts w:ascii="Times New Roman"/>
          <w:b w:val="false"/>
          <w:i w:val="false"/>
          <w:color w:val="000000"/>
          <w:sz w:val="28"/>
        </w:rPr>
        <w:t>
      5) оценку риска объекта хеджирования (базисного актива) с указанием его вида (процентный, ценовой, валютный и прочее), а также метода его оценки;</w:t>
      </w:r>
    </w:p>
    <w:bookmarkEnd w:id="531"/>
    <w:bookmarkStart w:name="z544" w:id="532"/>
    <w:p>
      <w:pPr>
        <w:spacing w:after="0"/>
        <w:ind w:left="0"/>
        <w:jc w:val="both"/>
      </w:pPr>
      <w:r>
        <w:rPr>
          <w:rFonts w:ascii="Times New Roman"/>
          <w:b w:val="false"/>
          <w:i w:val="false"/>
          <w:color w:val="000000"/>
          <w:sz w:val="28"/>
        </w:rPr>
        <w:t>
      6) объект хеджирования с указанием необходимых реквизитов (национальный идентификационный номер, количество, стоимость, объем, валюта);</w:t>
      </w:r>
    </w:p>
    <w:bookmarkEnd w:id="532"/>
    <w:bookmarkStart w:name="z545" w:id="533"/>
    <w:p>
      <w:pPr>
        <w:spacing w:after="0"/>
        <w:ind w:left="0"/>
        <w:jc w:val="both"/>
      </w:pPr>
      <w:r>
        <w:rPr>
          <w:rFonts w:ascii="Times New Roman"/>
          <w:b w:val="false"/>
          <w:i w:val="false"/>
          <w:color w:val="000000"/>
          <w:sz w:val="28"/>
        </w:rPr>
        <w:t>
      7) расчет, подтверждающий, что совершение данной операции приведет к снижению размера возможных убытков (недополучения дохода) по объекту хеджирования;</w:t>
      </w:r>
    </w:p>
    <w:bookmarkEnd w:id="533"/>
    <w:bookmarkStart w:name="z546" w:id="534"/>
    <w:p>
      <w:pPr>
        <w:spacing w:after="0"/>
        <w:ind w:left="0"/>
        <w:jc w:val="both"/>
      </w:pPr>
      <w:r>
        <w:rPr>
          <w:rFonts w:ascii="Times New Roman"/>
          <w:b w:val="false"/>
          <w:i w:val="false"/>
          <w:color w:val="000000"/>
          <w:sz w:val="28"/>
        </w:rPr>
        <w:t>
      8) наименование посредника (брокера), с помощью которого предполагается совершение сделки (при наличии такового);</w:t>
      </w:r>
    </w:p>
    <w:bookmarkEnd w:id="534"/>
    <w:bookmarkStart w:name="z547" w:id="535"/>
    <w:p>
      <w:pPr>
        <w:spacing w:after="0"/>
        <w:ind w:left="0"/>
        <w:jc w:val="both"/>
      </w:pPr>
      <w:r>
        <w:rPr>
          <w:rFonts w:ascii="Times New Roman"/>
          <w:b w:val="false"/>
          <w:i w:val="false"/>
          <w:color w:val="000000"/>
          <w:sz w:val="28"/>
        </w:rPr>
        <w:t>
      9) указание на наличие у какого-либо члена совета по управлению активами и пассивами особого мнения в отношении принятия (отклонения) инвестиционного решения;</w:t>
      </w:r>
    </w:p>
    <w:bookmarkEnd w:id="535"/>
    <w:bookmarkStart w:name="z548" w:id="536"/>
    <w:p>
      <w:pPr>
        <w:spacing w:after="0"/>
        <w:ind w:left="0"/>
        <w:jc w:val="both"/>
      </w:pPr>
      <w:r>
        <w:rPr>
          <w:rFonts w:ascii="Times New Roman"/>
          <w:b w:val="false"/>
          <w:i w:val="false"/>
          <w:color w:val="000000"/>
          <w:sz w:val="28"/>
        </w:rPr>
        <w:t>
      10) подписи лиц, принявших инвестиционное решение с указанием их занимаемых должностей.</w:t>
      </w:r>
    </w:p>
    <w:bookmarkEnd w:id="536"/>
    <w:bookmarkStart w:name="z549" w:id="537"/>
    <w:p>
      <w:pPr>
        <w:spacing w:after="0"/>
        <w:ind w:left="0"/>
        <w:jc w:val="left"/>
      </w:pPr>
      <w:r>
        <w:rPr>
          <w:rFonts w:ascii="Times New Roman"/>
          <w:b/>
          <w:i w:val="false"/>
          <w:color w:val="000000"/>
        </w:rPr>
        <w:t xml:space="preserve"> Глава 10. Управление операционными и сопутствующими рисками</w:t>
      </w:r>
    </w:p>
    <w:bookmarkEnd w:id="537"/>
    <w:bookmarkStart w:name="z550" w:id="538"/>
    <w:p>
      <w:pPr>
        <w:spacing w:after="0"/>
        <w:ind w:left="0"/>
        <w:jc w:val="both"/>
      </w:pPr>
      <w:r>
        <w:rPr>
          <w:rFonts w:ascii="Times New Roman"/>
          <w:b w:val="false"/>
          <w:i w:val="false"/>
          <w:color w:val="000000"/>
          <w:sz w:val="28"/>
        </w:rPr>
        <w:t>
      77. Служба внутреннего аудита осуществляет оценку соблюдения требований нормативных правовых актов уполномоченного органа и ежегодно представляет совету директоров отчет о выполнении требований по:</w:t>
      </w:r>
    </w:p>
    <w:bookmarkEnd w:id="538"/>
    <w:bookmarkStart w:name="z551" w:id="539"/>
    <w:p>
      <w:pPr>
        <w:spacing w:after="0"/>
        <w:ind w:left="0"/>
        <w:jc w:val="both"/>
      </w:pPr>
      <w:r>
        <w:rPr>
          <w:rFonts w:ascii="Times New Roman"/>
          <w:b w:val="false"/>
          <w:i w:val="false"/>
          <w:color w:val="000000"/>
          <w:sz w:val="28"/>
        </w:rPr>
        <w:t>
      автоматизации деятельности Организации;</w:t>
      </w:r>
    </w:p>
    <w:bookmarkEnd w:id="539"/>
    <w:bookmarkStart w:name="z552" w:id="540"/>
    <w:p>
      <w:pPr>
        <w:spacing w:after="0"/>
        <w:ind w:left="0"/>
        <w:jc w:val="both"/>
      </w:pPr>
      <w:r>
        <w:rPr>
          <w:rFonts w:ascii="Times New Roman"/>
          <w:b w:val="false"/>
          <w:i w:val="false"/>
          <w:color w:val="000000"/>
          <w:sz w:val="28"/>
        </w:rPr>
        <w:t>
      документированию, управлению документацией и хранению документов.</w:t>
      </w:r>
    </w:p>
    <w:bookmarkEnd w:id="540"/>
    <w:bookmarkStart w:name="z385" w:id="541"/>
    <w:p>
      <w:pPr>
        <w:spacing w:after="0"/>
        <w:ind w:left="0"/>
        <w:jc w:val="both"/>
      </w:pPr>
      <w:r>
        <w:rPr>
          <w:rFonts w:ascii="Times New Roman"/>
          <w:b w:val="false"/>
          <w:i w:val="false"/>
          <w:color w:val="000000"/>
          <w:sz w:val="28"/>
        </w:rPr>
        <w:t>
      77-1. Управление операционными рисками осуществляется посредством системы внутреннего контроля.</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77-1 в соответствии с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553" w:id="542"/>
    <w:p>
      <w:pPr>
        <w:spacing w:after="0"/>
        <w:ind w:left="0"/>
        <w:jc w:val="both"/>
      </w:pPr>
      <w:r>
        <w:rPr>
          <w:rFonts w:ascii="Times New Roman"/>
          <w:b w:val="false"/>
          <w:i w:val="false"/>
          <w:color w:val="000000"/>
          <w:sz w:val="28"/>
        </w:rPr>
        <w:t>
       78. Подразделение по управлению рисками ежегодно анализирует риск группы и представляет совету директоров отчет о:</w:t>
      </w:r>
    </w:p>
    <w:bookmarkEnd w:id="542"/>
    <w:bookmarkStart w:name="z554" w:id="543"/>
    <w:p>
      <w:pPr>
        <w:spacing w:after="0"/>
        <w:ind w:left="0"/>
        <w:jc w:val="both"/>
      </w:pPr>
      <w:r>
        <w:rPr>
          <w:rFonts w:ascii="Times New Roman"/>
          <w:b w:val="false"/>
          <w:i w:val="false"/>
          <w:color w:val="000000"/>
          <w:sz w:val="28"/>
        </w:rPr>
        <w:t>
      возможности дополнительной капитализации Организации акционерами и (или) родительской организацией;</w:t>
      </w:r>
    </w:p>
    <w:bookmarkEnd w:id="543"/>
    <w:bookmarkStart w:name="z555" w:id="544"/>
    <w:p>
      <w:pPr>
        <w:spacing w:after="0"/>
        <w:ind w:left="0"/>
        <w:jc w:val="both"/>
      </w:pPr>
      <w:r>
        <w:rPr>
          <w:rFonts w:ascii="Times New Roman"/>
          <w:b w:val="false"/>
          <w:i w:val="false"/>
          <w:color w:val="000000"/>
          <w:sz w:val="28"/>
        </w:rPr>
        <w:t>
      влиянии и зависимости деятельности Организации от деятельности аффилиированных лиц;</w:t>
      </w:r>
    </w:p>
    <w:bookmarkEnd w:id="544"/>
    <w:bookmarkStart w:name="z556" w:id="545"/>
    <w:p>
      <w:pPr>
        <w:spacing w:after="0"/>
        <w:ind w:left="0"/>
        <w:jc w:val="both"/>
      </w:pPr>
      <w:r>
        <w:rPr>
          <w:rFonts w:ascii="Times New Roman"/>
          <w:b w:val="false"/>
          <w:i w:val="false"/>
          <w:color w:val="000000"/>
          <w:sz w:val="28"/>
        </w:rPr>
        <w:t>
      влиянии банкротства (принудительной ликвидации) участника группы на финансовое состояние и платежеспособность Организации;</w:t>
      </w:r>
    </w:p>
    <w:bookmarkEnd w:id="545"/>
    <w:bookmarkStart w:name="z557" w:id="546"/>
    <w:p>
      <w:pPr>
        <w:spacing w:after="0"/>
        <w:ind w:left="0"/>
        <w:jc w:val="both"/>
      </w:pPr>
      <w:r>
        <w:rPr>
          <w:rFonts w:ascii="Times New Roman"/>
          <w:b w:val="false"/>
          <w:i w:val="false"/>
          <w:color w:val="000000"/>
          <w:sz w:val="28"/>
        </w:rPr>
        <w:t>
      концентрации активов Организации внутри группы.</w:t>
      </w:r>
    </w:p>
    <w:bookmarkEnd w:id="546"/>
    <w:bookmarkStart w:name="z558" w:id="547"/>
    <w:p>
      <w:pPr>
        <w:spacing w:after="0"/>
        <w:ind w:left="0"/>
        <w:jc w:val="both"/>
      </w:pPr>
      <w:r>
        <w:rPr>
          <w:rFonts w:ascii="Times New Roman"/>
          <w:b w:val="false"/>
          <w:i w:val="false"/>
          <w:color w:val="000000"/>
          <w:sz w:val="28"/>
        </w:rPr>
        <w:t>
      79. Подразделение по управлению рисками ежегодно анализирует системный риск, представляет совету директоров анализ влияния принудительной ликвидации другой (-их) страховой (-ых) организации (-й) на репутацию, спрос на страховые продукты, каналы реализации страховых услуг Организации.</w:t>
      </w:r>
    </w:p>
    <w:bookmarkEnd w:id="547"/>
    <w:bookmarkStart w:name="z559" w:id="548"/>
    <w:p>
      <w:pPr>
        <w:spacing w:after="0"/>
        <w:ind w:left="0"/>
        <w:jc w:val="both"/>
      </w:pPr>
      <w:r>
        <w:rPr>
          <w:rFonts w:ascii="Times New Roman"/>
          <w:b w:val="false"/>
          <w:i w:val="false"/>
          <w:color w:val="000000"/>
          <w:sz w:val="28"/>
        </w:rPr>
        <w:t>
      80. Совет директоров утверждает план на случай чрезвычайных обстоятельств и обеспечения непрерывности деятельности Организации и все изменения к нему, разработанный правлением, согласованный с подразделением по управлению рисками и другими подразделениями (комитетами) при совете директоров.</w:t>
      </w:r>
    </w:p>
    <w:bookmarkEnd w:id="548"/>
    <w:bookmarkStart w:name="z560" w:id="549"/>
    <w:p>
      <w:pPr>
        <w:spacing w:after="0"/>
        <w:ind w:left="0"/>
        <w:jc w:val="both"/>
      </w:pPr>
      <w:r>
        <w:rPr>
          <w:rFonts w:ascii="Times New Roman"/>
          <w:b w:val="false"/>
          <w:i w:val="false"/>
          <w:color w:val="000000"/>
          <w:sz w:val="28"/>
        </w:rPr>
        <w:t>
      План на случай чрезвычайных обстоятельств и обеспечения непрерывности деятельности Организации содержит:</w:t>
      </w:r>
    </w:p>
    <w:bookmarkEnd w:id="549"/>
    <w:bookmarkStart w:name="z561" w:id="550"/>
    <w:p>
      <w:pPr>
        <w:spacing w:after="0"/>
        <w:ind w:left="0"/>
        <w:jc w:val="both"/>
      </w:pPr>
      <w:r>
        <w:rPr>
          <w:rFonts w:ascii="Times New Roman"/>
          <w:b w:val="false"/>
          <w:i w:val="false"/>
          <w:color w:val="000000"/>
          <w:sz w:val="28"/>
        </w:rPr>
        <w:t>
      различные виды вероятных сценариев, которым Организация уязвима, соразмерно масштабам и сложности деятельности Организации;</w:t>
      </w:r>
    </w:p>
    <w:bookmarkEnd w:id="550"/>
    <w:bookmarkStart w:name="z562" w:id="551"/>
    <w:p>
      <w:pPr>
        <w:spacing w:after="0"/>
        <w:ind w:left="0"/>
        <w:jc w:val="both"/>
      </w:pPr>
      <w:r>
        <w:rPr>
          <w:rFonts w:ascii="Times New Roman"/>
          <w:b w:val="false"/>
          <w:i w:val="false"/>
          <w:color w:val="000000"/>
          <w:sz w:val="28"/>
        </w:rPr>
        <w:t>
      основные направления деятельности Организации и степень подверженности чрезвычайным обстоятельствам;</w:t>
      </w:r>
    </w:p>
    <w:bookmarkEnd w:id="551"/>
    <w:bookmarkStart w:name="z563" w:id="552"/>
    <w:p>
      <w:pPr>
        <w:spacing w:after="0"/>
        <w:ind w:left="0"/>
        <w:jc w:val="both"/>
      </w:pPr>
      <w:r>
        <w:rPr>
          <w:rFonts w:ascii="Times New Roman"/>
          <w:b w:val="false"/>
          <w:i w:val="false"/>
          <w:color w:val="000000"/>
          <w:sz w:val="28"/>
        </w:rPr>
        <w:t>
      ответственность структурных подразделений Организации и описание их действий при наступлении чрезвычайных обстоятельств; альтернативные механизмы, позволяющие восстановить (возобновить) страховую деятельность, включая наличие резервных копий бумажной и электронной документации.</w:t>
      </w:r>
    </w:p>
    <w:bookmarkEnd w:id="552"/>
    <w:bookmarkStart w:name="z564" w:id="553"/>
    <w:p>
      <w:pPr>
        <w:spacing w:after="0"/>
        <w:ind w:left="0"/>
        <w:jc w:val="both"/>
      </w:pPr>
      <w:r>
        <w:rPr>
          <w:rFonts w:ascii="Times New Roman"/>
          <w:b w:val="false"/>
          <w:i w:val="false"/>
          <w:color w:val="000000"/>
          <w:sz w:val="28"/>
        </w:rPr>
        <w:t>
      Правление ежегодно пересматривает план на случай чрезвычайных обстоятельств и обеспечения непрерывности деятельности Организации с учетом соответствия текущей деятельности Организации и ее стратегическому плану.</w:t>
      </w:r>
    </w:p>
    <w:bookmarkEnd w:id="553"/>
    <w:bookmarkStart w:name="z565" w:id="554"/>
    <w:p>
      <w:pPr>
        <w:spacing w:after="0"/>
        <w:ind w:left="0"/>
        <w:jc w:val="both"/>
      </w:pPr>
      <w:r>
        <w:rPr>
          <w:rFonts w:ascii="Times New Roman"/>
          <w:b w:val="false"/>
          <w:i w:val="false"/>
          <w:color w:val="000000"/>
          <w:sz w:val="28"/>
        </w:rPr>
        <w:t>
      81. Правление утверждает процедуры по предотвращению утечки конфиденциальной информации и искажения информационных данных, предусматривающие:</w:t>
      </w:r>
    </w:p>
    <w:bookmarkEnd w:id="554"/>
    <w:bookmarkStart w:name="z566" w:id="555"/>
    <w:p>
      <w:pPr>
        <w:spacing w:after="0"/>
        <w:ind w:left="0"/>
        <w:jc w:val="both"/>
      </w:pPr>
      <w:r>
        <w:rPr>
          <w:rFonts w:ascii="Times New Roman"/>
          <w:b w:val="false"/>
          <w:i w:val="false"/>
          <w:color w:val="000000"/>
          <w:sz w:val="28"/>
        </w:rPr>
        <w:t>
      перечень информационных данных, имеющих ограниченный доступ;</w:t>
      </w:r>
    </w:p>
    <w:bookmarkEnd w:id="555"/>
    <w:bookmarkStart w:name="z567" w:id="556"/>
    <w:p>
      <w:pPr>
        <w:spacing w:after="0"/>
        <w:ind w:left="0"/>
        <w:jc w:val="both"/>
      </w:pPr>
      <w:r>
        <w:rPr>
          <w:rFonts w:ascii="Times New Roman"/>
          <w:b w:val="false"/>
          <w:i w:val="false"/>
          <w:color w:val="000000"/>
          <w:sz w:val="28"/>
        </w:rPr>
        <w:t>
      порядок получения доступа;</w:t>
      </w:r>
    </w:p>
    <w:bookmarkEnd w:id="556"/>
    <w:bookmarkStart w:name="z568" w:id="557"/>
    <w:p>
      <w:pPr>
        <w:spacing w:after="0"/>
        <w:ind w:left="0"/>
        <w:jc w:val="both"/>
      </w:pPr>
      <w:r>
        <w:rPr>
          <w:rFonts w:ascii="Times New Roman"/>
          <w:b w:val="false"/>
          <w:i w:val="false"/>
          <w:color w:val="000000"/>
          <w:sz w:val="28"/>
        </w:rPr>
        <w:t>
      порядок контроля доступа к информационным данным;</w:t>
      </w:r>
    </w:p>
    <w:bookmarkEnd w:id="557"/>
    <w:bookmarkStart w:name="z569" w:id="558"/>
    <w:p>
      <w:pPr>
        <w:spacing w:after="0"/>
        <w:ind w:left="0"/>
        <w:jc w:val="both"/>
      </w:pPr>
      <w:r>
        <w:rPr>
          <w:rFonts w:ascii="Times New Roman"/>
          <w:b w:val="false"/>
          <w:i w:val="false"/>
          <w:color w:val="000000"/>
          <w:sz w:val="28"/>
        </w:rPr>
        <w:t>
      перечень лиц, имеющих доступ к информационным данным.</w:t>
      </w:r>
    </w:p>
    <w:bookmarkEnd w:id="558"/>
    <w:bookmarkStart w:name="z570" w:id="559"/>
    <w:p>
      <w:pPr>
        <w:spacing w:after="0"/>
        <w:ind w:left="0"/>
        <w:jc w:val="both"/>
      </w:pPr>
      <w:r>
        <w:rPr>
          <w:rFonts w:ascii="Times New Roman"/>
          <w:b w:val="false"/>
          <w:i w:val="false"/>
          <w:color w:val="000000"/>
          <w:sz w:val="28"/>
        </w:rPr>
        <w:t>
      82. Правление утверждает процедуры по предотвращению сбоев с помощью регулярных инспекций оборудования и проверки отчетов о работе. Подразделение информационного обеспечения не менее чем раз в квартал:</w:t>
      </w:r>
    </w:p>
    <w:bookmarkEnd w:id="559"/>
    <w:bookmarkStart w:name="z571" w:id="560"/>
    <w:p>
      <w:pPr>
        <w:spacing w:after="0"/>
        <w:ind w:left="0"/>
        <w:jc w:val="both"/>
      </w:pPr>
      <w:r>
        <w:rPr>
          <w:rFonts w:ascii="Times New Roman"/>
          <w:b w:val="false"/>
          <w:i w:val="false"/>
          <w:color w:val="000000"/>
          <w:sz w:val="28"/>
        </w:rPr>
        <w:t>
      проводит проверки технических комплексов, обеспечивающих функционирование автоматизированной базы данных;</w:t>
      </w:r>
    </w:p>
    <w:bookmarkEnd w:id="560"/>
    <w:bookmarkStart w:name="z572" w:id="561"/>
    <w:p>
      <w:pPr>
        <w:spacing w:after="0"/>
        <w:ind w:left="0"/>
        <w:jc w:val="both"/>
      </w:pPr>
      <w:r>
        <w:rPr>
          <w:rFonts w:ascii="Times New Roman"/>
          <w:b w:val="false"/>
          <w:i w:val="false"/>
          <w:color w:val="000000"/>
          <w:sz w:val="28"/>
        </w:rPr>
        <w:t>
      предоставляет правлению информацию о состоянии технических комплексов.</w:t>
      </w:r>
    </w:p>
    <w:bookmarkEnd w:id="561"/>
    <w:bookmarkStart w:name="z573" w:id="562"/>
    <w:p>
      <w:pPr>
        <w:spacing w:after="0"/>
        <w:ind w:left="0"/>
        <w:jc w:val="left"/>
      </w:pPr>
      <w:r>
        <w:rPr>
          <w:rFonts w:ascii="Times New Roman"/>
          <w:b/>
          <w:i w:val="false"/>
          <w:color w:val="000000"/>
        </w:rPr>
        <w:t xml:space="preserve"> Глава 11. Управление комплаенс-рисками</w:t>
      </w:r>
    </w:p>
    <w:bookmarkEnd w:id="562"/>
    <w:bookmarkStart w:name="z574" w:id="563"/>
    <w:p>
      <w:pPr>
        <w:spacing w:after="0"/>
        <w:ind w:left="0"/>
        <w:jc w:val="both"/>
      </w:pPr>
      <w:r>
        <w:rPr>
          <w:rFonts w:ascii="Times New Roman"/>
          <w:b w:val="false"/>
          <w:i w:val="false"/>
          <w:color w:val="000000"/>
          <w:sz w:val="28"/>
        </w:rPr>
        <w:t>
      83. Совет директоров:</w:t>
      </w:r>
    </w:p>
    <w:bookmarkEnd w:id="563"/>
    <w:bookmarkStart w:name="z575" w:id="564"/>
    <w:p>
      <w:pPr>
        <w:spacing w:after="0"/>
        <w:ind w:left="0"/>
        <w:jc w:val="both"/>
      </w:pPr>
      <w:r>
        <w:rPr>
          <w:rFonts w:ascii="Times New Roman"/>
          <w:b w:val="false"/>
          <w:i w:val="false"/>
          <w:color w:val="000000"/>
          <w:sz w:val="28"/>
        </w:rPr>
        <w:t>
      1) осуществляет общий контроль за управлением комплаенс-рисками в Организации;</w:t>
      </w:r>
    </w:p>
    <w:bookmarkEnd w:id="564"/>
    <w:bookmarkStart w:name="z576" w:id="565"/>
    <w:p>
      <w:pPr>
        <w:spacing w:after="0"/>
        <w:ind w:left="0"/>
        <w:jc w:val="both"/>
      </w:pPr>
      <w:r>
        <w:rPr>
          <w:rFonts w:ascii="Times New Roman"/>
          <w:b w:val="false"/>
          <w:i w:val="false"/>
          <w:color w:val="000000"/>
          <w:sz w:val="28"/>
        </w:rPr>
        <w:t>
      2) утверждает политику по управлению комплаенс-рисками, в соответствии с которым создается постоянная и эффективная комплаенс-функция;</w:t>
      </w:r>
    </w:p>
    <w:bookmarkEnd w:id="565"/>
    <w:bookmarkStart w:name="z577" w:id="566"/>
    <w:p>
      <w:pPr>
        <w:spacing w:after="0"/>
        <w:ind w:left="0"/>
        <w:jc w:val="both"/>
      </w:pPr>
      <w:r>
        <w:rPr>
          <w:rFonts w:ascii="Times New Roman"/>
          <w:b w:val="false"/>
          <w:i w:val="false"/>
          <w:color w:val="000000"/>
          <w:sz w:val="28"/>
        </w:rPr>
        <w:t>
      3) назначает на должность комплаенс-контролера;</w:t>
      </w:r>
    </w:p>
    <w:bookmarkEnd w:id="566"/>
    <w:bookmarkStart w:name="z578" w:id="567"/>
    <w:p>
      <w:pPr>
        <w:spacing w:after="0"/>
        <w:ind w:left="0"/>
        <w:jc w:val="both"/>
      </w:pPr>
      <w:r>
        <w:rPr>
          <w:rFonts w:ascii="Times New Roman"/>
          <w:b w:val="false"/>
          <w:i w:val="false"/>
          <w:color w:val="000000"/>
          <w:sz w:val="28"/>
        </w:rPr>
        <w:t>
      4) не реже одного раза в год оценивает эффективность управления комплаенс-риском в Организации;</w:t>
      </w:r>
    </w:p>
    <w:bookmarkEnd w:id="567"/>
    <w:bookmarkStart w:name="z579" w:id="568"/>
    <w:p>
      <w:pPr>
        <w:spacing w:after="0"/>
        <w:ind w:left="0"/>
        <w:jc w:val="both"/>
      </w:pPr>
      <w:r>
        <w:rPr>
          <w:rFonts w:ascii="Times New Roman"/>
          <w:b w:val="false"/>
          <w:i w:val="false"/>
          <w:color w:val="000000"/>
          <w:sz w:val="28"/>
        </w:rPr>
        <w:t>
      5) осуществляет контроль за реализацией политики по управлению комплаенс-рисками, включая обеспечение эффективного и оперативного решения вопросов управления комплаенс-рисками.</w:t>
      </w:r>
    </w:p>
    <w:bookmarkEnd w:id="568"/>
    <w:bookmarkStart w:name="z580" w:id="569"/>
    <w:p>
      <w:pPr>
        <w:spacing w:after="0"/>
        <w:ind w:left="0"/>
        <w:jc w:val="both"/>
      </w:pPr>
      <w:r>
        <w:rPr>
          <w:rFonts w:ascii="Times New Roman"/>
          <w:b w:val="false"/>
          <w:i w:val="false"/>
          <w:color w:val="000000"/>
          <w:sz w:val="28"/>
        </w:rPr>
        <w:t>
      84. Политика по управлению комплаенс-рисками разрабатывается комплаенс-контролером и устанавливает:</w:t>
      </w:r>
    </w:p>
    <w:bookmarkEnd w:id="569"/>
    <w:bookmarkStart w:name="z581" w:id="570"/>
    <w:p>
      <w:pPr>
        <w:spacing w:after="0"/>
        <w:ind w:left="0"/>
        <w:jc w:val="both"/>
      </w:pPr>
      <w:r>
        <w:rPr>
          <w:rFonts w:ascii="Times New Roman"/>
          <w:b w:val="false"/>
          <w:i w:val="false"/>
          <w:color w:val="000000"/>
          <w:sz w:val="28"/>
        </w:rPr>
        <w:t>
      1) подотчетность комплаенс-контролера совету директоров или правлению Организации;</w:t>
      </w:r>
    </w:p>
    <w:bookmarkEnd w:id="570"/>
    <w:bookmarkStart w:name="z582" w:id="571"/>
    <w:p>
      <w:pPr>
        <w:spacing w:after="0"/>
        <w:ind w:left="0"/>
        <w:jc w:val="both"/>
      </w:pPr>
      <w:r>
        <w:rPr>
          <w:rFonts w:ascii="Times New Roman"/>
          <w:b w:val="false"/>
          <w:i w:val="false"/>
          <w:color w:val="000000"/>
          <w:sz w:val="28"/>
        </w:rPr>
        <w:t>
      2) обязанности и полномочия комплаенс-контролера;</w:t>
      </w:r>
    </w:p>
    <w:bookmarkEnd w:id="571"/>
    <w:bookmarkStart w:name="z583" w:id="572"/>
    <w:p>
      <w:pPr>
        <w:spacing w:after="0"/>
        <w:ind w:left="0"/>
        <w:jc w:val="both"/>
      </w:pPr>
      <w:r>
        <w:rPr>
          <w:rFonts w:ascii="Times New Roman"/>
          <w:b w:val="false"/>
          <w:i w:val="false"/>
          <w:color w:val="000000"/>
          <w:sz w:val="28"/>
        </w:rPr>
        <w:t>
      3) независимость комплаенс-контролера в части функций, возложенных на них по управлению комплаенс-риском;</w:t>
      </w:r>
    </w:p>
    <w:bookmarkEnd w:id="572"/>
    <w:bookmarkStart w:name="z584" w:id="573"/>
    <w:p>
      <w:pPr>
        <w:spacing w:after="0"/>
        <w:ind w:left="0"/>
        <w:jc w:val="both"/>
      </w:pPr>
      <w:r>
        <w:rPr>
          <w:rFonts w:ascii="Times New Roman"/>
          <w:b w:val="false"/>
          <w:i w:val="false"/>
          <w:color w:val="000000"/>
          <w:sz w:val="28"/>
        </w:rPr>
        <w:t>
      4) взаимоотношения комплаенс-контролера с подразделением по управлению рисками, службой внутреннего аудита и другими подразделениями Организации;</w:t>
      </w:r>
    </w:p>
    <w:bookmarkEnd w:id="573"/>
    <w:bookmarkStart w:name="z585" w:id="574"/>
    <w:p>
      <w:pPr>
        <w:spacing w:after="0"/>
        <w:ind w:left="0"/>
        <w:jc w:val="both"/>
      </w:pPr>
      <w:r>
        <w:rPr>
          <w:rFonts w:ascii="Times New Roman"/>
          <w:b w:val="false"/>
          <w:i w:val="false"/>
          <w:color w:val="000000"/>
          <w:sz w:val="28"/>
        </w:rPr>
        <w:t>
      5) право проведения проверок и выявления возможных нарушений политики управления комплаенс-риском и привлечения внутренних и внешних специалистов для выполнения этой задачи;</w:t>
      </w:r>
    </w:p>
    <w:bookmarkEnd w:id="574"/>
    <w:bookmarkStart w:name="z586" w:id="575"/>
    <w:p>
      <w:pPr>
        <w:spacing w:after="0"/>
        <w:ind w:left="0"/>
        <w:jc w:val="both"/>
      </w:pPr>
      <w:r>
        <w:rPr>
          <w:rFonts w:ascii="Times New Roman"/>
          <w:b w:val="false"/>
          <w:i w:val="false"/>
          <w:color w:val="000000"/>
          <w:sz w:val="28"/>
        </w:rPr>
        <w:t>
      6) право свободно выражать и раскрывать результаты проверок совету директоров и при необходимости правлению Организации.</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587" w:id="576"/>
    <w:p>
      <w:pPr>
        <w:spacing w:after="0"/>
        <w:ind w:left="0"/>
        <w:jc w:val="both"/>
      </w:pPr>
      <w:r>
        <w:rPr>
          <w:rFonts w:ascii="Times New Roman"/>
          <w:b w:val="false"/>
          <w:i w:val="false"/>
          <w:color w:val="000000"/>
          <w:sz w:val="28"/>
        </w:rPr>
        <w:t>
       85. Правление несет ответственность за:</w:t>
      </w:r>
    </w:p>
    <w:bookmarkEnd w:id="576"/>
    <w:bookmarkStart w:name="z588" w:id="577"/>
    <w:p>
      <w:pPr>
        <w:spacing w:after="0"/>
        <w:ind w:left="0"/>
        <w:jc w:val="both"/>
      </w:pPr>
      <w:r>
        <w:rPr>
          <w:rFonts w:ascii="Times New Roman"/>
          <w:b w:val="false"/>
          <w:i w:val="false"/>
          <w:color w:val="000000"/>
          <w:sz w:val="28"/>
        </w:rPr>
        <w:t>
      1) принятие и доведение до сведения работников положений политики по управлению комплаенс-рисками;</w:t>
      </w:r>
    </w:p>
    <w:bookmarkEnd w:id="577"/>
    <w:bookmarkStart w:name="z589" w:id="578"/>
    <w:p>
      <w:pPr>
        <w:spacing w:after="0"/>
        <w:ind w:left="0"/>
        <w:jc w:val="both"/>
      </w:pPr>
      <w:r>
        <w:rPr>
          <w:rFonts w:ascii="Times New Roman"/>
          <w:b w:val="false"/>
          <w:i w:val="false"/>
          <w:color w:val="000000"/>
          <w:sz w:val="28"/>
        </w:rPr>
        <w:t>
      2) обеспечение соблюдения политики по управлению комплаенс-рисками и предоставление ежеквартальной отчетности совету директоров;</w:t>
      </w:r>
    </w:p>
    <w:bookmarkEnd w:id="578"/>
    <w:bookmarkStart w:name="z590" w:id="579"/>
    <w:p>
      <w:pPr>
        <w:spacing w:after="0"/>
        <w:ind w:left="0"/>
        <w:jc w:val="both"/>
      </w:pPr>
      <w:r>
        <w:rPr>
          <w:rFonts w:ascii="Times New Roman"/>
          <w:b w:val="false"/>
          <w:i w:val="false"/>
          <w:color w:val="000000"/>
          <w:sz w:val="28"/>
        </w:rPr>
        <w:t>
      3) обеспечение участия в соответствии с Законом о противодействии отмыванию доходов руководящих и других работников в работе по противодействию легализации (отмыванию) доходов, полученных преступным путем, и финансированию терроризма;</w:t>
      </w:r>
    </w:p>
    <w:bookmarkEnd w:id="579"/>
    <w:bookmarkStart w:name="z591" w:id="580"/>
    <w:p>
      <w:pPr>
        <w:spacing w:after="0"/>
        <w:ind w:left="0"/>
        <w:jc w:val="both"/>
      </w:pPr>
      <w:r>
        <w:rPr>
          <w:rFonts w:ascii="Times New Roman"/>
          <w:b w:val="false"/>
          <w:i w:val="false"/>
          <w:color w:val="000000"/>
          <w:sz w:val="28"/>
        </w:rPr>
        <w:t>
      4) принятие соответствующих корректирующих или дисциплинарных мер в случае обнаружения комплаенс-нарушений;</w:t>
      </w:r>
    </w:p>
    <w:bookmarkEnd w:id="580"/>
    <w:bookmarkStart w:name="z592" w:id="581"/>
    <w:p>
      <w:pPr>
        <w:spacing w:after="0"/>
        <w:ind w:left="0"/>
        <w:jc w:val="both"/>
      </w:pPr>
      <w:r>
        <w:rPr>
          <w:rFonts w:ascii="Times New Roman"/>
          <w:b w:val="false"/>
          <w:i w:val="false"/>
          <w:color w:val="000000"/>
          <w:sz w:val="28"/>
        </w:rPr>
        <w:t>
      5) совершенствование программного обеспечения в целях своевременного автоматизированного выявления операций, подлежащих обязательному внутреннему контролю, и подозрительных операций.</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изменением, внесенным постановлением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582"/>
    <w:p>
      <w:pPr>
        <w:spacing w:after="0"/>
        <w:ind w:left="0"/>
        <w:jc w:val="both"/>
      </w:pPr>
      <w:r>
        <w:rPr>
          <w:rFonts w:ascii="Times New Roman"/>
          <w:b w:val="false"/>
          <w:i w:val="false"/>
          <w:color w:val="000000"/>
          <w:sz w:val="28"/>
        </w:rPr>
        <w:t>
       86. Правление обеспечивает:</w:t>
      </w:r>
    </w:p>
    <w:bookmarkEnd w:id="582"/>
    <w:bookmarkStart w:name="z594" w:id="583"/>
    <w:p>
      <w:pPr>
        <w:spacing w:after="0"/>
        <w:ind w:left="0"/>
        <w:jc w:val="both"/>
      </w:pPr>
      <w:r>
        <w:rPr>
          <w:rFonts w:ascii="Times New Roman"/>
          <w:b w:val="false"/>
          <w:i w:val="false"/>
          <w:color w:val="000000"/>
          <w:sz w:val="28"/>
        </w:rPr>
        <w:t>
      1) соответствие деятельности Организации требованиям Закона о противодействии отмыванию доходов;</w:t>
      </w:r>
    </w:p>
    <w:bookmarkEnd w:id="583"/>
    <w:bookmarkStart w:name="z595" w:id="584"/>
    <w:p>
      <w:pPr>
        <w:spacing w:after="0"/>
        <w:ind w:left="0"/>
        <w:jc w:val="both"/>
      </w:pPr>
      <w:r>
        <w:rPr>
          <w:rFonts w:ascii="Times New Roman"/>
          <w:b w:val="false"/>
          <w:i w:val="false"/>
          <w:color w:val="000000"/>
          <w:sz w:val="28"/>
        </w:rPr>
        <w:t>
      2) наличие в форме заявления на осуществление страховой выплаты ссылки на последствия предоставления ложных сведений в Организацию (ссылка на законодательство Республики Казахстан, устав Организации, правила страхования);</w:t>
      </w:r>
    </w:p>
    <w:bookmarkEnd w:id="584"/>
    <w:bookmarkStart w:name="z596" w:id="585"/>
    <w:p>
      <w:pPr>
        <w:spacing w:after="0"/>
        <w:ind w:left="0"/>
        <w:jc w:val="both"/>
      </w:pPr>
      <w:r>
        <w:rPr>
          <w:rFonts w:ascii="Times New Roman"/>
          <w:b w:val="false"/>
          <w:i w:val="false"/>
          <w:color w:val="000000"/>
          <w:sz w:val="28"/>
        </w:rPr>
        <w:t>
      3) обучение работников подразделения по страховым выплатам индикаторам и сигналам мошенничества.</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изменением, внесенным постановлением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586"/>
    <w:p>
      <w:pPr>
        <w:spacing w:after="0"/>
        <w:ind w:left="0"/>
        <w:jc w:val="both"/>
      </w:pPr>
      <w:r>
        <w:rPr>
          <w:rFonts w:ascii="Times New Roman"/>
          <w:b w:val="false"/>
          <w:i w:val="false"/>
          <w:color w:val="000000"/>
          <w:sz w:val="28"/>
        </w:rPr>
        <w:t>
       87. Правление утверждает порядок рассмотрения жалоб, обращений и урегулирования споров.</w:t>
      </w:r>
    </w:p>
    <w:bookmarkEnd w:id="586"/>
    <w:bookmarkStart w:name="z598" w:id="587"/>
    <w:p>
      <w:pPr>
        <w:spacing w:after="0"/>
        <w:ind w:left="0"/>
        <w:jc w:val="both"/>
      </w:pPr>
      <w:r>
        <w:rPr>
          <w:rFonts w:ascii="Times New Roman"/>
          <w:b w:val="false"/>
          <w:i w:val="false"/>
          <w:color w:val="000000"/>
          <w:sz w:val="28"/>
        </w:rPr>
        <w:t>
      В случае подачи страхователем (застрахованным, выгодоприобретателем) жалобы (обращения) ответственное подразделение (работник):</w:t>
      </w:r>
    </w:p>
    <w:bookmarkEnd w:id="587"/>
    <w:bookmarkStart w:name="z599" w:id="588"/>
    <w:p>
      <w:pPr>
        <w:spacing w:after="0"/>
        <w:ind w:left="0"/>
        <w:jc w:val="both"/>
      </w:pPr>
      <w:r>
        <w:rPr>
          <w:rFonts w:ascii="Times New Roman"/>
          <w:b w:val="false"/>
          <w:i w:val="false"/>
          <w:color w:val="000000"/>
          <w:sz w:val="28"/>
        </w:rPr>
        <w:t>
      1) подтверждает получение жалобы в течение установленного периода времени;</w:t>
      </w:r>
    </w:p>
    <w:bookmarkEnd w:id="588"/>
    <w:bookmarkStart w:name="z600" w:id="589"/>
    <w:p>
      <w:pPr>
        <w:spacing w:after="0"/>
        <w:ind w:left="0"/>
        <w:jc w:val="both"/>
      </w:pPr>
      <w:r>
        <w:rPr>
          <w:rFonts w:ascii="Times New Roman"/>
          <w:b w:val="false"/>
          <w:i w:val="false"/>
          <w:color w:val="000000"/>
          <w:sz w:val="28"/>
        </w:rPr>
        <w:t>
      2) обеспечивает обратившегося пояснениями о том, в каком порядке жалобы будут рассматриваться;</w:t>
      </w:r>
    </w:p>
    <w:bookmarkEnd w:id="589"/>
    <w:bookmarkStart w:name="z601" w:id="590"/>
    <w:p>
      <w:pPr>
        <w:spacing w:after="0"/>
        <w:ind w:left="0"/>
        <w:jc w:val="both"/>
      </w:pPr>
      <w:r>
        <w:rPr>
          <w:rFonts w:ascii="Times New Roman"/>
          <w:b w:val="false"/>
          <w:i w:val="false"/>
          <w:color w:val="000000"/>
          <w:sz w:val="28"/>
        </w:rPr>
        <w:t>
      3) предоставляет полную информацию о процедуре внутреннего и внешнего урегулирования споров;</w:t>
      </w:r>
    </w:p>
    <w:bookmarkEnd w:id="590"/>
    <w:bookmarkStart w:name="z602" w:id="591"/>
    <w:p>
      <w:pPr>
        <w:spacing w:after="0"/>
        <w:ind w:left="0"/>
        <w:jc w:val="both"/>
      </w:pPr>
      <w:r>
        <w:rPr>
          <w:rFonts w:ascii="Times New Roman"/>
          <w:b w:val="false"/>
          <w:i w:val="false"/>
          <w:color w:val="000000"/>
          <w:sz w:val="28"/>
        </w:rPr>
        <w:t>
      4) обеспечивает окончательный ответ в письменном виде в течение периода времени, установленного порядком рассмотрения жалоб, обращений и урегулирования споров.</w:t>
      </w:r>
    </w:p>
    <w:bookmarkEnd w:id="591"/>
    <w:bookmarkStart w:name="z603" w:id="592"/>
    <w:p>
      <w:pPr>
        <w:spacing w:after="0"/>
        <w:ind w:left="0"/>
        <w:jc w:val="both"/>
      </w:pPr>
      <w:r>
        <w:rPr>
          <w:rFonts w:ascii="Times New Roman"/>
          <w:b w:val="false"/>
          <w:i w:val="false"/>
          <w:color w:val="000000"/>
          <w:sz w:val="28"/>
        </w:rPr>
        <w:t>
      88. Комплаенс-контролер:</w:t>
      </w:r>
    </w:p>
    <w:bookmarkEnd w:id="592"/>
    <w:bookmarkStart w:name="z604" w:id="593"/>
    <w:p>
      <w:pPr>
        <w:spacing w:after="0"/>
        <w:ind w:left="0"/>
        <w:jc w:val="both"/>
      </w:pPr>
      <w:r>
        <w:rPr>
          <w:rFonts w:ascii="Times New Roman"/>
          <w:b w:val="false"/>
          <w:i w:val="false"/>
          <w:color w:val="000000"/>
          <w:sz w:val="28"/>
        </w:rPr>
        <w:t>
      1) разрабатывает комплекс мер по контролю комплаенс-рисков и осуществлению программы по противодействию (отмыванию) доходов, полученных преступным путем, и финансированию терроризма в соответствии с требованиями законодательства Республики Казахстан;</w:t>
      </w:r>
    </w:p>
    <w:bookmarkEnd w:id="593"/>
    <w:bookmarkStart w:name="z605" w:id="594"/>
    <w:p>
      <w:pPr>
        <w:spacing w:after="0"/>
        <w:ind w:left="0"/>
        <w:jc w:val="both"/>
      </w:pPr>
      <w:r>
        <w:rPr>
          <w:rFonts w:ascii="Times New Roman"/>
          <w:b w:val="false"/>
          <w:i w:val="false"/>
          <w:color w:val="000000"/>
          <w:sz w:val="28"/>
        </w:rPr>
        <w:t>
      2) по своей инициативе контактирует с любым работником и получает доступ к документам и архивам;</w:t>
      </w:r>
    </w:p>
    <w:bookmarkEnd w:id="594"/>
    <w:bookmarkStart w:name="z606" w:id="595"/>
    <w:p>
      <w:pPr>
        <w:spacing w:after="0"/>
        <w:ind w:left="0"/>
        <w:jc w:val="both"/>
      </w:pPr>
      <w:r>
        <w:rPr>
          <w:rFonts w:ascii="Times New Roman"/>
          <w:b w:val="false"/>
          <w:i w:val="false"/>
          <w:color w:val="000000"/>
          <w:sz w:val="28"/>
        </w:rPr>
        <w:t>
      3) проводит расследования возможных нарушений политики по управлению комплаенс-рисками и обращается за консультацией к работникам организации;</w:t>
      </w:r>
    </w:p>
    <w:bookmarkEnd w:id="595"/>
    <w:bookmarkStart w:name="z607" w:id="596"/>
    <w:p>
      <w:pPr>
        <w:spacing w:after="0"/>
        <w:ind w:left="0"/>
        <w:jc w:val="both"/>
      </w:pPr>
      <w:r>
        <w:rPr>
          <w:rFonts w:ascii="Times New Roman"/>
          <w:b w:val="false"/>
          <w:i w:val="false"/>
          <w:color w:val="000000"/>
          <w:sz w:val="28"/>
        </w:rPr>
        <w:t>
      4) устанавливает приоритеты управления комплаенс-риском в соответствии с утвержденной стратегией и политикой по управлению рисками;</w:t>
      </w:r>
    </w:p>
    <w:bookmarkEnd w:id="596"/>
    <w:bookmarkStart w:name="z608" w:id="597"/>
    <w:p>
      <w:pPr>
        <w:spacing w:after="0"/>
        <w:ind w:left="0"/>
        <w:jc w:val="both"/>
      </w:pPr>
      <w:r>
        <w:rPr>
          <w:rFonts w:ascii="Times New Roman"/>
          <w:b w:val="false"/>
          <w:i w:val="false"/>
          <w:color w:val="000000"/>
          <w:sz w:val="28"/>
        </w:rPr>
        <w:t>
      5) осуществляет регулярный контроль и мониторинг комплаенс-функций и комплаенс-рисков, связанных с соответствием внешним и внутренним регулирующим документам, в том числе кодексу корпоративного управления, с выяснением причин несоответствий;</w:t>
      </w:r>
    </w:p>
    <w:bookmarkEnd w:id="597"/>
    <w:bookmarkStart w:name="z609" w:id="598"/>
    <w:p>
      <w:pPr>
        <w:spacing w:after="0"/>
        <w:ind w:left="0"/>
        <w:jc w:val="both"/>
      </w:pPr>
      <w:r>
        <w:rPr>
          <w:rFonts w:ascii="Times New Roman"/>
          <w:b w:val="false"/>
          <w:i w:val="false"/>
          <w:color w:val="000000"/>
          <w:sz w:val="28"/>
        </w:rPr>
        <w:t>
      6) предоставляет подразделению по управлению рисками ежеквартальный отчет по результатам мониторинга комплаенс-рисков, содержащий информацию о выявленных недостатках, упущениях, нарушениях или нарушений и возможных путей их устранения, а также рекомендации по совершенствованию осуществления комплаенс-контроля и процессов корпоративного управления;</w:t>
      </w:r>
    </w:p>
    <w:bookmarkEnd w:id="598"/>
    <w:bookmarkStart w:name="z610" w:id="599"/>
    <w:p>
      <w:pPr>
        <w:spacing w:after="0"/>
        <w:ind w:left="0"/>
        <w:jc w:val="both"/>
      </w:pPr>
      <w:r>
        <w:rPr>
          <w:rFonts w:ascii="Times New Roman"/>
          <w:b w:val="false"/>
          <w:i w:val="false"/>
          <w:color w:val="000000"/>
          <w:sz w:val="28"/>
        </w:rPr>
        <w:t>
      7) осуществляет мониторинг неофициальной информации от внешних и внутренних источников, в случае необходимости организовывает служебное расследование;</w:t>
      </w:r>
    </w:p>
    <w:bookmarkEnd w:id="599"/>
    <w:bookmarkStart w:name="z611" w:id="600"/>
    <w:p>
      <w:pPr>
        <w:spacing w:after="0"/>
        <w:ind w:left="0"/>
        <w:jc w:val="both"/>
      </w:pPr>
      <w:r>
        <w:rPr>
          <w:rFonts w:ascii="Times New Roman"/>
          <w:b w:val="false"/>
          <w:i w:val="false"/>
          <w:color w:val="000000"/>
          <w:sz w:val="28"/>
        </w:rPr>
        <w:t>
      8) принимает меры по предотвращению легализации (отмывания) доходов, полученных преступным путем, и финансирования терроризма.</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изменением, внесенным постановлением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601"/>
    <w:p>
      <w:pPr>
        <w:spacing w:after="0"/>
        <w:ind w:left="0"/>
        <w:jc w:val="both"/>
      </w:pPr>
      <w:r>
        <w:rPr>
          <w:rFonts w:ascii="Times New Roman"/>
          <w:b w:val="false"/>
          <w:i w:val="false"/>
          <w:color w:val="000000"/>
          <w:sz w:val="28"/>
        </w:rPr>
        <w:t>
       89. Организация ведет собственную статистическую базу данных, позволяющую отслеживать деятельность по своевременному урегулированию претензий, а также выявить тенденции в страховых выплатах.</w:t>
      </w:r>
    </w:p>
    <w:bookmarkEnd w:id="601"/>
    <w:bookmarkStart w:name="z613" w:id="602"/>
    <w:p>
      <w:pPr>
        <w:spacing w:after="0"/>
        <w:ind w:left="0"/>
        <w:jc w:val="left"/>
      </w:pPr>
      <w:r>
        <w:rPr>
          <w:rFonts w:ascii="Times New Roman"/>
          <w:b/>
          <w:i w:val="false"/>
          <w:color w:val="000000"/>
        </w:rPr>
        <w:t xml:space="preserve"> Глава 12. Организация системы внутреннего контроля</w:t>
      </w:r>
    </w:p>
    <w:bookmarkEnd w:id="602"/>
    <w:bookmarkStart w:name="z614" w:id="603"/>
    <w:p>
      <w:pPr>
        <w:spacing w:after="0"/>
        <w:ind w:left="0"/>
        <w:jc w:val="both"/>
      </w:pPr>
      <w:r>
        <w:rPr>
          <w:rFonts w:ascii="Times New Roman"/>
          <w:b w:val="false"/>
          <w:i w:val="false"/>
          <w:color w:val="000000"/>
          <w:sz w:val="28"/>
        </w:rPr>
        <w:t>
      90. Совет директоров обеспечивает наличие адекватной системы внутреннего контроля и создает условия для исполнения работниками Организации своих обязанностей в области внутреннего контроля, а также обеспечивает функциональную и организационную независимость службы внутреннего аудита.</w:t>
      </w:r>
    </w:p>
    <w:bookmarkEnd w:id="603"/>
    <w:bookmarkStart w:name="z615" w:id="604"/>
    <w:p>
      <w:pPr>
        <w:spacing w:after="0"/>
        <w:ind w:left="0"/>
        <w:jc w:val="both"/>
      </w:pPr>
      <w:r>
        <w:rPr>
          <w:rFonts w:ascii="Times New Roman"/>
          <w:b w:val="false"/>
          <w:i w:val="false"/>
          <w:color w:val="000000"/>
          <w:sz w:val="28"/>
        </w:rPr>
        <w:t>
      91. Система внутреннего контроля в Организации создается для целей осуществления:</w:t>
      </w:r>
    </w:p>
    <w:bookmarkEnd w:id="604"/>
    <w:bookmarkStart w:name="z616" w:id="605"/>
    <w:p>
      <w:pPr>
        <w:spacing w:after="0"/>
        <w:ind w:left="0"/>
        <w:jc w:val="both"/>
      </w:pPr>
      <w:r>
        <w:rPr>
          <w:rFonts w:ascii="Times New Roman"/>
          <w:b w:val="false"/>
          <w:i w:val="false"/>
          <w:color w:val="000000"/>
          <w:sz w:val="28"/>
        </w:rPr>
        <w:t>
      1) операционной и финансовой эффективности деятельности Организации, что предполагает проверку эффективности и рентабельности управления активами и пассивами Организации и определения вероятности убытков;</w:t>
      </w:r>
    </w:p>
    <w:bookmarkEnd w:id="605"/>
    <w:bookmarkStart w:name="z617" w:id="606"/>
    <w:p>
      <w:pPr>
        <w:spacing w:after="0"/>
        <w:ind w:left="0"/>
        <w:jc w:val="both"/>
      </w:pPr>
      <w:r>
        <w:rPr>
          <w:rFonts w:ascii="Times New Roman"/>
          <w:b w:val="false"/>
          <w:i w:val="false"/>
          <w:color w:val="000000"/>
          <w:sz w:val="28"/>
        </w:rPr>
        <w:t>
      2) надежности, полноты и своевременности финансовой и управленческой информации, что предполагает проверку составления достоверной и качественной финансовой отчетности и других финансовых документов, используемых Организацией при принятии решений;</w:t>
      </w:r>
    </w:p>
    <w:bookmarkEnd w:id="606"/>
    <w:bookmarkStart w:name="z618" w:id="607"/>
    <w:p>
      <w:pPr>
        <w:spacing w:after="0"/>
        <w:ind w:left="0"/>
        <w:jc w:val="both"/>
      </w:pPr>
      <w:r>
        <w:rPr>
          <w:rFonts w:ascii="Times New Roman"/>
          <w:b w:val="false"/>
          <w:i w:val="false"/>
          <w:color w:val="000000"/>
          <w:sz w:val="28"/>
        </w:rPr>
        <w:t>
      3) соблюдения требований законодательства Республики Казахстан, что предполагает проверку соблюдения Организацией законодательства Республики Казахстан, а также требований документов, определяющих внутреннюю политику и процедуры Организации.</w:t>
      </w:r>
    </w:p>
    <w:bookmarkEnd w:id="607"/>
    <w:bookmarkStart w:name="z619" w:id="608"/>
    <w:p>
      <w:pPr>
        <w:spacing w:after="0"/>
        <w:ind w:left="0"/>
        <w:jc w:val="both"/>
      </w:pPr>
      <w:r>
        <w:rPr>
          <w:rFonts w:ascii="Times New Roman"/>
          <w:b w:val="false"/>
          <w:i w:val="false"/>
          <w:color w:val="000000"/>
          <w:sz w:val="28"/>
        </w:rPr>
        <w:t>
      Надлежащее функционирование этих компонентов является важным условием эффективной деятельности Организации, работы информационных систем и соблюдения пруденциальных нормативов и иных обязательных к соблюдению норм и лимитов Организации, установленных уполномоченным органом.</w:t>
      </w:r>
    </w:p>
    <w:bookmarkEnd w:id="608"/>
    <w:bookmarkStart w:name="z620" w:id="609"/>
    <w:p>
      <w:pPr>
        <w:spacing w:after="0"/>
        <w:ind w:left="0"/>
        <w:jc w:val="both"/>
      </w:pPr>
      <w:r>
        <w:rPr>
          <w:rFonts w:ascii="Times New Roman"/>
          <w:b w:val="false"/>
          <w:i w:val="false"/>
          <w:color w:val="000000"/>
          <w:sz w:val="28"/>
        </w:rPr>
        <w:t>
      92. Система внутреннего контроля Организации представляет собой постоянный процесс, состоящий из пяти взаимосвязанных компонентов:</w:t>
      </w:r>
    </w:p>
    <w:bookmarkEnd w:id="609"/>
    <w:bookmarkStart w:name="z621" w:id="610"/>
    <w:p>
      <w:pPr>
        <w:spacing w:after="0"/>
        <w:ind w:left="0"/>
        <w:jc w:val="both"/>
      </w:pPr>
      <w:r>
        <w:rPr>
          <w:rFonts w:ascii="Times New Roman"/>
          <w:b w:val="false"/>
          <w:i w:val="false"/>
          <w:color w:val="000000"/>
          <w:sz w:val="28"/>
        </w:rPr>
        <w:t>
      1) управленческий контроль;</w:t>
      </w:r>
    </w:p>
    <w:bookmarkEnd w:id="610"/>
    <w:bookmarkStart w:name="z622" w:id="611"/>
    <w:p>
      <w:pPr>
        <w:spacing w:after="0"/>
        <w:ind w:left="0"/>
        <w:jc w:val="both"/>
      </w:pPr>
      <w:r>
        <w:rPr>
          <w:rFonts w:ascii="Times New Roman"/>
          <w:b w:val="false"/>
          <w:i w:val="false"/>
          <w:color w:val="000000"/>
          <w:sz w:val="28"/>
        </w:rPr>
        <w:t>
      2) выявление и оценка рисков;</w:t>
      </w:r>
    </w:p>
    <w:bookmarkEnd w:id="611"/>
    <w:bookmarkStart w:name="z623" w:id="612"/>
    <w:p>
      <w:pPr>
        <w:spacing w:after="0"/>
        <w:ind w:left="0"/>
        <w:jc w:val="both"/>
      </w:pPr>
      <w:r>
        <w:rPr>
          <w:rFonts w:ascii="Times New Roman"/>
          <w:b w:val="false"/>
          <w:i w:val="false"/>
          <w:color w:val="000000"/>
          <w:sz w:val="28"/>
        </w:rPr>
        <w:t>
      3) осуществление контроля и разделение полномочий;</w:t>
      </w:r>
    </w:p>
    <w:bookmarkEnd w:id="612"/>
    <w:bookmarkStart w:name="z624" w:id="613"/>
    <w:p>
      <w:pPr>
        <w:spacing w:after="0"/>
        <w:ind w:left="0"/>
        <w:jc w:val="both"/>
      </w:pPr>
      <w:r>
        <w:rPr>
          <w:rFonts w:ascii="Times New Roman"/>
          <w:b w:val="false"/>
          <w:i w:val="false"/>
          <w:color w:val="000000"/>
          <w:sz w:val="28"/>
        </w:rPr>
        <w:t>
      4) информация и взаимодействие;</w:t>
      </w:r>
    </w:p>
    <w:bookmarkEnd w:id="613"/>
    <w:bookmarkStart w:name="z625" w:id="614"/>
    <w:p>
      <w:pPr>
        <w:spacing w:after="0"/>
        <w:ind w:left="0"/>
        <w:jc w:val="both"/>
      </w:pPr>
      <w:r>
        <w:rPr>
          <w:rFonts w:ascii="Times New Roman"/>
          <w:b w:val="false"/>
          <w:i w:val="false"/>
          <w:color w:val="000000"/>
          <w:sz w:val="28"/>
        </w:rPr>
        <w:t>
      5) мониторинг (оценка эффективности системы внутреннего контроля) и исключение нарушений и несоответствий (недостатков).</w:t>
      </w:r>
    </w:p>
    <w:bookmarkEnd w:id="614"/>
    <w:bookmarkStart w:name="z626" w:id="615"/>
    <w:p>
      <w:pPr>
        <w:spacing w:after="0"/>
        <w:ind w:left="0"/>
        <w:jc w:val="both"/>
      </w:pPr>
      <w:r>
        <w:rPr>
          <w:rFonts w:ascii="Times New Roman"/>
          <w:b w:val="false"/>
          <w:i w:val="false"/>
          <w:color w:val="000000"/>
          <w:sz w:val="28"/>
        </w:rPr>
        <w:t>
      93. Функционирование системы внутреннего контроля происходит по принципу непрерывного поочередного прохождения следующих трех этапов:</w:t>
      </w:r>
    </w:p>
    <w:bookmarkEnd w:id="615"/>
    <w:bookmarkStart w:name="z627" w:id="616"/>
    <w:p>
      <w:pPr>
        <w:spacing w:after="0"/>
        <w:ind w:left="0"/>
        <w:jc w:val="both"/>
      </w:pPr>
      <w:r>
        <w:rPr>
          <w:rFonts w:ascii="Times New Roman"/>
          <w:b w:val="false"/>
          <w:i w:val="false"/>
          <w:color w:val="000000"/>
          <w:sz w:val="28"/>
        </w:rPr>
        <w:t>
      1) формирование системы внутреннего контроля (с учетом результатов оценки эффективности) путем включения процедур во внутренние регламенты Организации;</w:t>
      </w:r>
    </w:p>
    <w:bookmarkEnd w:id="616"/>
    <w:bookmarkStart w:name="z628" w:id="617"/>
    <w:p>
      <w:pPr>
        <w:spacing w:after="0"/>
        <w:ind w:left="0"/>
        <w:jc w:val="both"/>
      </w:pPr>
      <w:r>
        <w:rPr>
          <w:rFonts w:ascii="Times New Roman"/>
          <w:b w:val="false"/>
          <w:i w:val="false"/>
          <w:color w:val="000000"/>
          <w:sz w:val="28"/>
        </w:rPr>
        <w:t>
      2) исполнение внутренних регламентов Организации в работе;</w:t>
      </w:r>
    </w:p>
    <w:bookmarkEnd w:id="617"/>
    <w:bookmarkStart w:name="z629" w:id="618"/>
    <w:p>
      <w:pPr>
        <w:spacing w:after="0"/>
        <w:ind w:left="0"/>
        <w:jc w:val="both"/>
      </w:pPr>
      <w:r>
        <w:rPr>
          <w:rFonts w:ascii="Times New Roman"/>
          <w:b w:val="false"/>
          <w:i w:val="false"/>
          <w:color w:val="000000"/>
          <w:sz w:val="28"/>
        </w:rPr>
        <w:t>
      3) проведение оценки эффективности системы внутреннего контроля.</w:t>
      </w:r>
    </w:p>
    <w:bookmarkEnd w:id="618"/>
    <w:bookmarkStart w:name="z630" w:id="619"/>
    <w:p>
      <w:pPr>
        <w:spacing w:after="0"/>
        <w:ind w:left="0"/>
        <w:jc w:val="both"/>
      </w:pPr>
      <w:r>
        <w:rPr>
          <w:rFonts w:ascii="Times New Roman"/>
          <w:b w:val="false"/>
          <w:i w:val="false"/>
          <w:color w:val="000000"/>
          <w:sz w:val="28"/>
        </w:rPr>
        <w:t>
      94. Система внутреннего контроля Организации осуществляет посредством проведения следующих процедур:</w:t>
      </w:r>
    </w:p>
    <w:bookmarkEnd w:id="619"/>
    <w:bookmarkStart w:name="z631" w:id="620"/>
    <w:p>
      <w:pPr>
        <w:spacing w:after="0"/>
        <w:ind w:left="0"/>
        <w:jc w:val="both"/>
      </w:pPr>
      <w:r>
        <w:rPr>
          <w:rFonts w:ascii="Times New Roman"/>
          <w:b w:val="false"/>
          <w:i w:val="false"/>
          <w:color w:val="000000"/>
          <w:sz w:val="28"/>
        </w:rPr>
        <w:t>
      1) ежеквартальная проверка процесса достижения поставленных целей и задач посредством представления ответственным подразделением совету директоров и правлению отчетов о текущих результатах финансовой деятельности с приложением плановых показателей финансовой деятельности;</w:t>
      </w:r>
    </w:p>
    <w:bookmarkEnd w:id="620"/>
    <w:bookmarkStart w:name="z632" w:id="621"/>
    <w:p>
      <w:pPr>
        <w:spacing w:after="0"/>
        <w:ind w:left="0"/>
        <w:jc w:val="both"/>
      </w:pPr>
      <w:r>
        <w:rPr>
          <w:rFonts w:ascii="Times New Roman"/>
          <w:b w:val="false"/>
          <w:i w:val="false"/>
          <w:color w:val="000000"/>
          <w:sz w:val="28"/>
        </w:rPr>
        <w:t>
      2) ежемесячная проверка руководителями подразделений стандартных детальных отчетов о результатах деятельности подразделения с указанием выявленных отклонений от плановых показателей, а также причин невыполнения плановых показателей;</w:t>
      </w:r>
    </w:p>
    <w:bookmarkEnd w:id="621"/>
    <w:bookmarkStart w:name="z633" w:id="622"/>
    <w:p>
      <w:pPr>
        <w:spacing w:after="0"/>
        <w:ind w:left="0"/>
        <w:jc w:val="both"/>
      </w:pPr>
      <w:r>
        <w:rPr>
          <w:rFonts w:ascii="Times New Roman"/>
          <w:b w:val="false"/>
          <w:i w:val="false"/>
          <w:color w:val="000000"/>
          <w:sz w:val="28"/>
        </w:rPr>
        <w:t>
      3) проведение периодической инвентаризации, включая кассовую наличность и финансовые инструменты;</w:t>
      </w:r>
    </w:p>
    <w:bookmarkEnd w:id="622"/>
    <w:bookmarkStart w:name="z634" w:id="623"/>
    <w:p>
      <w:pPr>
        <w:spacing w:after="0"/>
        <w:ind w:left="0"/>
        <w:jc w:val="both"/>
      </w:pPr>
      <w:r>
        <w:rPr>
          <w:rFonts w:ascii="Times New Roman"/>
          <w:b w:val="false"/>
          <w:i w:val="false"/>
          <w:color w:val="000000"/>
          <w:sz w:val="28"/>
        </w:rPr>
        <w:t>
      4) проверка соблюдения установленных лимитов риска и реализации мероприятий по устранению выявленных несоответствий;</w:t>
      </w:r>
    </w:p>
    <w:bookmarkEnd w:id="623"/>
    <w:bookmarkStart w:name="z635" w:id="624"/>
    <w:p>
      <w:pPr>
        <w:spacing w:after="0"/>
        <w:ind w:left="0"/>
        <w:jc w:val="both"/>
      </w:pPr>
      <w:r>
        <w:rPr>
          <w:rFonts w:ascii="Times New Roman"/>
          <w:b w:val="false"/>
          <w:i w:val="false"/>
          <w:color w:val="000000"/>
          <w:sz w:val="28"/>
        </w:rPr>
        <w:t>
      5) установление требований к перечню операций, требующих обязательной авторизации;</w:t>
      </w:r>
    </w:p>
    <w:bookmarkEnd w:id="624"/>
    <w:bookmarkStart w:name="z636" w:id="625"/>
    <w:p>
      <w:pPr>
        <w:spacing w:after="0"/>
        <w:ind w:left="0"/>
        <w:jc w:val="both"/>
      </w:pPr>
      <w:r>
        <w:rPr>
          <w:rFonts w:ascii="Times New Roman"/>
          <w:b w:val="false"/>
          <w:i w:val="false"/>
          <w:color w:val="000000"/>
          <w:sz w:val="28"/>
        </w:rPr>
        <w:t>
      6) проверка условий операций и результатов применения моделей управления рисками;</w:t>
      </w:r>
    </w:p>
    <w:bookmarkEnd w:id="625"/>
    <w:bookmarkStart w:name="z637" w:id="626"/>
    <w:p>
      <w:pPr>
        <w:spacing w:after="0"/>
        <w:ind w:left="0"/>
        <w:jc w:val="both"/>
      </w:pPr>
      <w:r>
        <w:rPr>
          <w:rFonts w:ascii="Times New Roman"/>
          <w:b w:val="false"/>
          <w:i w:val="false"/>
          <w:color w:val="000000"/>
          <w:sz w:val="28"/>
        </w:rPr>
        <w:t>
      7) проверка своевременности, правильности, полноты и точности отражения проведенных операций в учете и отчетности.</w:t>
      </w:r>
    </w:p>
    <w:bookmarkEnd w:id="626"/>
    <w:bookmarkStart w:name="z638" w:id="627"/>
    <w:p>
      <w:pPr>
        <w:spacing w:after="0"/>
        <w:ind w:left="0"/>
        <w:jc w:val="both"/>
      </w:pPr>
      <w:r>
        <w:rPr>
          <w:rFonts w:ascii="Times New Roman"/>
          <w:b w:val="false"/>
          <w:i w:val="false"/>
          <w:color w:val="000000"/>
          <w:sz w:val="28"/>
        </w:rPr>
        <w:t>
      95. Служба внутреннего аудита создается в целях:</w:t>
      </w:r>
    </w:p>
    <w:bookmarkEnd w:id="627"/>
    <w:bookmarkStart w:name="z639" w:id="628"/>
    <w:p>
      <w:pPr>
        <w:spacing w:after="0"/>
        <w:ind w:left="0"/>
        <w:jc w:val="both"/>
      </w:pPr>
      <w:r>
        <w:rPr>
          <w:rFonts w:ascii="Times New Roman"/>
          <w:b w:val="false"/>
          <w:i w:val="false"/>
          <w:color w:val="000000"/>
          <w:sz w:val="28"/>
        </w:rPr>
        <w:t>
      оценки адекватности и эффективности систем внутреннего контроля по всем аспектам деятельности Организации, обеспечения своевременной и достоверной информацией о состоянии выполнения подразделениями возложенных функций и задач, а также предоставления действенных и эффективных рекомендаций по улучшению работы;</w:t>
      </w:r>
    </w:p>
    <w:bookmarkEnd w:id="628"/>
    <w:bookmarkStart w:name="z640" w:id="629"/>
    <w:p>
      <w:pPr>
        <w:spacing w:after="0"/>
        <w:ind w:left="0"/>
        <w:jc w:val="both"/>
      </w:pPr>
      <w:r>
        <w:rPr>
          <w:rFonts w:ascii="Times New Roman"/>
          <w:b w:val="false"/>
          <w:i w:val="false"/>
          <w:color w:val="000000"/>
          <w:sz w:val="28"/>
        </w:rPr>
        <w:t>
      решения задач, возникающих при осуществлении советом директоров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w:t>
      </w:r>
    </w:p>
    <w:bookmarkEnd w:id="629"/>
    <w:bookmarkStart w:name="z641" w:id="630"/>
    <w:p>
      <w:pPr>
        <w:spacing w:after="0"/>
        <w:ind w:left="0"/>
        <w:jc w:val="both"/>
      </w:pPr>
      <w:r>
        <w:rPr>
          <w:rFonts w:ascii="Times New Roman"/>
          <w:b w:val="false"/>
          <w:i w:val="false"/>
          <w:color w:val="000000"/>
          <w:sz w:val="28"/>
        </w:rPr>
        <w:t>
      96. Служба внутреннего аудита в своей деятельности руководствуется уставом Организации, положениями об организации системы внутреннего контроля и службе внутреннего аудита Организации, а также другими внутренними документами, регламентирующими деятельность Организации, и требованиями настоящей Инструкции.</w:t>
      </w:r>
    </w:p>
    <w:bookmarkEnd w:id="630"/>
    <w:bookmarkStart w:name="z642" w:id="631"/>
    <w:p>
      <w:pPr>
        <w:spacing w:after="0"/>
        <w:ind w:left="0"/>
        <w:jc w:val="both"/>
      </w:pPr>
      <w:r>
        <w:rPr>
          <w:rFonts w:ascii="Times New Roman"/>
          <w:b w:val="false"/>
          <w:i w:val="false"/>
          <w:color w:val="000000"/>
          <w:sz w:val="28"/>
        </w:rPr>
        <w:t>
      97. Члены службы внутреннего аудита назначаются советом директоров Организации.</w:t>
      </w:r>
    </w:p>
    <w:bookmarkEnd w:id="631"/>
    <w:bookmarkStart w:name="z643" w:id="632"/>
    <w:p>
      <w:pPr>
        <w:spacing w:after="0"/>
        <w:ind w:left="0"/>
        <w:jc w:val="both"/>
      </w:pPr>
      <w:r>
        <w:rPr>
          <w:rFonts w:ascii="Times New Roman"/>
          <w:b w:val="false"/>
          <w:i w:val="false"/>
          <w:color w:val="000000"/>
          <w:sz w:val="28"/>
        </w:rPr>
        <w:t>
      98. Служба внутреннего аудита составляет план внутреннего аудита и программу внутреннего аудита, утверждаемые советом директоров Организации.</w:t>
      </w:r>
    </w:p>
    <w:bookmarkEnd w:id="632"/>
    <w:bookmarkStart w:name="z644" w:id="633"/>
    <w:p>
      <w:pPr>
        <w:spacing w:after="0"/>
        <w:ind w:left="0"/>
        <w:jc w:val="both"/>
      </w:pPr>
      <w:r>
        <w:rPr>
          <w:rFonts w:ascii="Times New Roman"/>
          <w:b w:val="false"/>
          <w:i w:val="false"/>
          <w:color w:val="000000"/>
          <w:sz w:val="28"/>
        </w:rPr>
        <w:t>
      99. В задачи службы внутреннего аудита входит рассмотрение и обсуждение следующих вопросов:</w:t>
      </w:r>
    </w:p>
    <w:bookmarkEnd w:id="633"/>
    <w:bookmarkStart w:name="z645" w:id="634"/>
    <w:p>
      <w:pPr>
        <w:spacing w:after="0"/>
        <w:ind w:left="0"/>
        <w:jc w:val="both"/>
      </w:pPr>
      <w:r>
        <w:rPr>
          <w:rFonts w:ascii="Times New Roman"/>
          <w:b w:val="false"/>
          <w:i w:val="false"/>
          <w:color w:val="000000"/>
          <w:sz w:val="28"/>
        </w:rPr>
        <w:t>
      1) функционирование системы внутреннего контроля;</w:t>
      </w:r>
    </w:p>
    <w:bookmarkEnd w:id="634"/>
    <w:bookmarkStart w:name="z646" w:id="635"/>
    <w:p>
      <w:pPr>
        <w:spacing w:after="0"/>
        <w:ind w:left="0"/>
        <w:jc w:val="both"/>
      </w:pPr>
      <w:r>
        <w:rPr>
          <w:rFonts w:ascii="Times New Roman"/>
          <w:b w:val="false"/>
          <w:i w:val="false"/>
          <w:color w:val="000000"/>
          <w:sz w:val="28"/>
        </w:rPr>
        <w:t>
      2) подготовка отчетности для совета директоров о деятельности службы внутреннего аудита;</w:t>
      </w:r>
    </w:p>
    <w:bookmarkEnd w:id="635"/>
    <w:bookmarkStart w:name="z647" w:id="636"/>
    <w:p>
      <w:pPr>
        <w:spacing w:after="0"/>
        <w:ind w:left="0"/>
        <w:jc w:val="both"/>
      </w:pPr>
      <w:r>
        <w:rPr>
          <w:rFonts w:ascii="Times New Roman"/>
          <w:b w:val="false"/>
          <w:i w:val="false"/>
          <w:color w:val="000000"/>
          <w:sz w:val="28"/>
        </w:rPr>
        <w:t>
      3) области риска в операциях (сделках) Организации, которые в текущем году необходимо подвергнуть внутреннему и внешнему аудитам;</w:t>
      </w:r>
    </w:p>
    <w:bookmarkEnd w:id="636"/>
    <w:bookmarkStart w:name="z648" w:id="637"/>
    <w:p>
      <w:pPr>
        <w:spacing w:after="0"/>
        <w:ind w:left="0"/>
        <w:jc w:val="both"/>
      </w:pPr>
      <w:r>
        <w:rPr>
          <w:rFonts w:ascii="Times New Roman"/>
          <w:b w:val="false"/>
          <w:i w:val="false"/>
          <w:color w:val="000000"/>
          <w:sz w:val="28"/>
        </w:rPr>
        <w:t>
      4) достоверность и точность финансовой информации, предоставляемой менеджменту и внешним пользователям;</w:t>
      </w:r>
    </w:p>
    <w:bookmarkEnd w:id="637"/>
    <w:bookmarkStart w:name="z649" w:id="638"/>
    <w:p>
      <w:pPr>
        <w:spacing w:after="0"/>
        <w:ind w:left="0"/>
        <w:jc w:val="both"/>
      </w:pPr>
      <w:r>
        <w:rPr>
          <w:rFonts w:ascii="Times New Roman"/>
          <w:b w:val="false"/>
          <w:i w:val="false"/>
          <w:color w:val="000000"/>
          <w:sz w:val="28"/>
        </w:rPr>
        <w:t>
      5) любые существенные недостатки в бухгалтерском учете или внутреннем аудите, выявленные внешними или внутренними аудиторами.</w:t>
      </w:r>
    </w:p>
    <w:bookmarkEnd w:id="638"/>
    <w:bookmarkStart w:name="z650" w:id="639"/>
    <w:p>
      <w:pPr>
        <w:spacing w:after="0"/>
        <w:ind w:left="0"/>
        <w:jc w:val="both"/>
      </w:pPr>
      <w:r>
        <w:rPr>
          <w:rFonts w:ascii="Times New Roman"/>
          <w:b w:val="false"/>
          <w:i w:val="false"/>
          <w:color w:val="000000"/>
          <w:sz w:val="28"/>
        </w:rPr>
        <w:t>
      100. Основными функциями внутреннего аудита являются:</w:t>
      </w:r>
    </w:p>
    <w:bookmarkEnd w:id="639"/>
    <w:bookmarkStart w:name="z651" w:id="640"/>
    <w:p>
      <w:pPr>
        <w:spacing w:after="0"/>
        <w:ind w:left="0"/>
        <w:jc w:val="both"/>
      </w:pPr>
      <w:r>
        <w:rPr>
          <w:rFonts w:ascii="Times New Roman"/>
          <w:b w:val="false"/>
          <w:i w:val="false"/>
          <w:color w:val="000000"/>
          <w:sz w:val="28"/>
        </w:rPr>
        <w:t>
      1) проверка и оценка эффективности системы внутреннего контроля;</w:t>
      </w:r>
    </w:p>
    <w:bookmarkEnd w:id="640"/>
    <w:bookmarkStart w:name="z652" w:id="641"/>
    <w:p>
      <w:pPr>
        <w:spacing w:after="0"/>
        <w:ind w:left="0"/>
        <w:jc w:val="both"/>
      </w:pPr>
      <w:r>
        <w:rPr>
          <w:rFonts w:ascii="Times New Roman"/>
          <w:b w:val="false"/>
          <w:i w:val="false"/>
          <w:color w:val="000000"/>
          <w:sz w:val="28"/>
        </w:rPr>
        <w:t>
      2) проверка полноты применения и эффективности методологии оценки рисков Организации и системы управления рисками Организации;</w:t>
      </w:r>
    </w:p>
    <w:bookmarkEnd w:id="641"/>
    <w:bookmarkStart w:name="z653" w:id="642"/>
    <w:p>
      <w:pPr>
        <w:spacing w:after="0"/>
        <w:ind w:left="0"/>
        <w:jc w:val="both"/>
      </w:pPr>
      <w:r>
        <w:rPr>
          <w:rFonts w:ascii="Times New Roman"/>
          <w:b w:val="false"/>
          <w:i w:val="false"/>
          <w:color w:val="000000"/>
          <w:sz w:val="28"/>
        </w:rPr>
        <w:t>
      3) разработка и предоставление на утверждение совету директоров положения, бюджета, плана и программы деятельности службы внутреннего аудита, аудиторского заключения, критериев оценки деятельности Организации;</w:t>
      </w:r>
    </w:p>
    <w:bookmarkEnd w:id="642"/>
    <w:bookmarkStart w:name="z654" w:id="643"/>
    <w:p>
      <w:pPr>
        <w:spacing w:after="0"/>
        <w:ind w:left="0"/>
        <w:jc w:val="both"/>
      </w:pPr>
      <w:r>
        <w:rPr>
          <w:rFonts w:ascii="Times New Roman"/>
          <w:b w:val="false"/>
          <w:i w:val="false"/>
          <w:color w:val="000000"/>
          <w:sz w:val="28"/>
        </w:rPr>
        <w:t>
      4) назначение проверки деятельности любого подразделения или деятельности должностного лица Организации и регулярное предоставление отчета совету директоров;</w:t>
      </w:r>
    </w:p>
    <w:bookmarkEnd w:id="643"/>
    <w:bookmarkStart w:name="z655" w:id="644"/>
    <w:p>
      <w:pPr>
        <w:spacing w:after="0"/>
        <w:ind w:left="0"/>
        <w:jc w:val="both"/>
      </w:pPr>
      <w:r>
        <w:rPr>
          <w:rFonts w:ascii="Times New Roman"/>
          <w:b w:val="false"/>
          <w:i w:val="false"/>
          <w:color w:val="000000"/>
          <w:sz w:val="28"/>
        </w:rPr>
        <w:t>
      5) проверка достоверности, полноты раскрытия, объективности, своевременности предоставления подразделениями соответствующей отчетной или запрашиваемой информации уполномоченному органу (в том числе информации, подлежащей финансовому мониторингу), руководству и другим заинтересованным сторонам;</w:t>
      </w:r>
    </w:p>
    <w:bookmarkEnd w:id="644"/>
    <w:bookmarkStart w:name="z656" w:id="645"/>
    <w:p>
      <w:pPr>
        <w:spacing w:after="0"/>
        <w:ind w:left="0"/>
        <w:jc w:val="both"/>
      </w:pPr>
      <w:r>
        <w:rPr>
          <w:rFonts w:ascii="Times New Roman"/>
          <w:b w:val="false"/>
          <w:i w:val="false"/>
          <w:color w:val="000000"/>
          <w:sz w:val="28"/>
        </w:rPr>
        <w:t>
      6) предоставление рекомендаций совету директоров по утверждению кандидатур во внутренние аудиторы;</w:t>
      </w:r>
    </w:p>
    <w:bookmarkEnd w:id="645"/>
    <w:bookmarkStart w:name="z657" w:id="646"/>
    <w:p>
      <w:pPr>
        <w:spacing w:after="0"/>
        <w:ind w:left="0"/>
        <w:jc w:val="both"/>
      </w:pPr>
      <w:r>
        <w:rPr>
          <w:rFonts w:ascii="Times New Roman"/>
          <w:b w:val="false"/>
          <w:i w:val="false"/>
          <w:color w:val="000000"/>
          <w:sz w:val="28"/>
        </w:rPr>
        <w:t>
      7) обеспечение эффективности и независимости процессов аудита (внутреннего, внешнего);</w:t>
      </w:r>
    </w:p>
    <w:bookmarkEnd w:id="646"/>
    <w:bookmarkStart w:name="z658" w:id="647"/>
    <w:p>
      <w:pPr>
        <w:spacing w:after="0"/>
        <w:ind w:left="0"/>
        <w:jc w:val="both"/>
      </w:pPr>
      <w:r>
        <w:rPr>
          <w:rFonts w:ascii="Times New Roman"/>
          <w:b w:val="false"/>
          <w:i w:val="false"/>
          <w:color w:val="000000"/>
          <w:sz w:val="28"/>
        </w:rPr>
        <w:t>
      8) формирование контрольной среды, соответствующей международным стандартам и требованиям законодательства Республики Казахстан, посредством проведения регулярных внутренних проверок в соответствии с утвержденным планом;</w:t>
      </w:r>
    </w:p>
    <w:bookmarkEnd w:id="647"/>
    <w:bookmarkStart w:name="z659" w:id="648"/>
    <w:p>
      <w:pPr>
        <w:spacing w:after="0"/>
        <w:ind w:left="0"/>
        <w:jc w:val="both"/>
      </w:pPr>
      <w:r>
        <w:rPr>
          <w:rFonts w:ascii="Times New Roman"/>
          <w:b w:val="false"/>
          <w:i w:val="false"/>
          <w:color w:val="000000"/>
          <w:sz w:val="28"/>
        </w:rPr>
        <w:t>
      9) контроль за ведением бухгалтерского учета и процессом проведения аудита (внутреннего и внешнего);</w:t>
      </w:r>
    </w:p>
    <w:bookmarkEnd w:id="648"/>
    <w:bookmarkStart w:name="z660" w:id="649"/>
    <w:p>
      <w:pPr>
        <w:spacing w:after="0"/>
        <w:ind w:left="0"/>
        <w:jc w:val="both"/>
      </w:pPr>
      <w:r>
        <w:rPr>
          <w:rFonts w:ascii="Times New Roman"/>
          <w:b w:val="false"/>
          <w:i w:val="false"/>
          <w:color w:val="000000"/>
          <w:sz w:val="28"/>
        </w:rPr>
        <w:t>
      10) предоставление рекомендаций совету директоров по совершенствованию внутреннего аудита;</w:t>
      </w:r>
    </w:p>
    <w:bookmarkEnd w:id="649"/>
    <w:bookmarkStart w:name="z661" w:id="650"/>
    <w:p>
      <w:pPr>
        <w:spacing w:after="0"/>
        <w:ind w:left="0"/>
        <w:jc w:val="both"/>
      </w:pPr>
      <w:r>
        <w:rPr>
          <w:rFonts w:ascii="Times New Roman"/>
          <w:b w:val="false"/>
          <w:i w:val="false"/>
          <w:color w:val="000000"/>
          <w:sz w:val="28"/>
        </w:rPr>
        <w:t>
      11) системный анализ и оценка деятельности организации на предмет финансовой устойчивости и платежеспособности;</w:t>
      </w:r>
    </w:p>
    <w:bookmarkEnd w:id="650"/>
    <w:bookmarkStart w:name="z662" w:id="651"/>
    <w:p>
      <w:pPr>
        <w:spacing w:after="0"/>
        <w:ind w:left="0"/>
        <w:jc w:val="both"/>
      </w:pPr>
      <w:r>
        <w:rPr>
          <w:rFonts w:ascii="Times New Roman"/>
          <w:b w:val="false"/>
          <w:i w:val="false"/>
          <w:color w:val="000000"/>
          <w:sz w:val="28"/>
        </w:rPr>
        <w:t>
      12) оценка эффективности исполнения принятых управленческих решений в части управления активами и обязательствами;</w:t>
      </w:r>
    </w:p>
    <w:bookmarkEnd w:id="651"/>
    <w:bookmarkStart w:name="z663" w:id="652"/>
    <w:p>
      <w:pPr>
        <w:spacing w:after="0"/>
        <w:ind w:left="0"/>
        <w:jc w:val="both"/>
      </w:pPr>
      <w:r>
        <w:rPr>
          <w:rFonts w:ascii="Times New Roman"/>
          <w:b w:val="false"/>
          <w:i w:val="false"/>
          <w:color w:val="000000"/>
          <w:sz w:val="28"/>
        </w:rPr>
        <w:t>
      13) проверка своевременности, правильности, полноты и точности отражения деятельности Организации в финансовой отчетности;</w:t>
      </w:r>
    </w:p>
    <w:bookmarkEnd w:id="652"/>
    <w:bookmarkStart w:name="z664" w:id="653"/>
    <w:p>
      <w:pPr>
        <w:spacing w:after="0"/>
        <w:ind w:left="0"/>
        <w:jc w:val="both"/>
      </w:pPr>
      <w:r>
        <w:rPr>
          <w:rFonts w:ascii="Times New Roman"/>
          <w:b w:val="false"/>
          <w:i w:val="false"/>
          <w:color w:val="000000"/>
          <w:sz w:val="28"/>
        </w:rPr>
        <w:t>
      14) проверка соответствия финансовой отчетности международным стандартам финансовой отчетности;</w:t>
      </w:r>
    </w:p>
    <w:bookmarkEnd w:id="653"/>
    <w:bookmarkStart w:name="z665" w:id="654"/>
    <w:p>
      <w:pPr>
        <w:spacing w:after="0"/>
        <w:ind w:left="0"/>
        <w:jc w:val="both"/>
      </w:pPr>
      <w:r>
        <w:rPr>
          <w:rFonts w:ascii="Times New Roman"/>
          <w:b w:val="false"/>
          <w:i w:val="false"/>
          <w:color w:val="000000"/>
          <w:sz w:val="28"/>
        </w:rPr>
        <w:t>
      15) анализ финансовых документов, в том числе:</w:t>
      </w:r>
    </w:p>
    <w:bookmarkEnd w:id="654"/>
    <w:bookmarkStart w:name="z666" w:id="655"/>
    <w:p>
      <w:pPr>
        <w:spacing w:after="0"/>
        <w:ind w:left="0"/>
        <w:jc w:val="both"/>
      </w:pPr>
      <w:r>
        <w:rPr>
          <w:rFonts w:ascii="Times New Roman"/>
          <w:b w:val="false"/>
          <w:i w:val="false"/>
          <w:color w:val="000000"/>
          <w:sz w:val="28"/>
        </w:rPr>
        <w:t>
      сводного баланса и отчета о прибылях и убытках в сравнении с предыдущим периодом и запланированными финансовыми показателями;</w:t>
      </w:r>
    </w:p>
    <w:bookmarkEnd w:id="655"/>
    <w:bookmarkStart w:name="z667" w:id="656"/>
    <w:p>
      <w:pPr>
        <w:spacing w:after="0"/>
        <w:ind w:left="0"/>
        <w:jc w:val="both"/>
      </w:pPr>
      <w:r>
        <w:rPr>
          <w:rFonts w:ascii="Times New Roman"/>
          <w:b w:val="false"/>
          <w:i w:val="false"/>
          <w:color w:val="000000"/>
          <w:sz w:val="28"/>
        </w:rPr>
        <w:t>
      отчета об инвестициях с группировкой финансовых инструментов по видам и указанием балансовой и рыночной стоимости, доходности и общей суммы покупок (продаж);</w:t>
      </w:r>
    </w:p>
    <w:bookmarkEnd w:id="656"/>
    <w:bookmarkStart w:name="z668" w:id="657"/>
    <w:p>
      <w:pPr>
        <w:spacing w:after="0"/>
        <w:ind w:left="0"/>
        <w:jc w:val="both"/>
      </w:pPr>
      <w:r>
        <w:rPr>
          <w:rFonts w:ascii="Times New Roman"/>
          <w:b w:val="false"/>
          <w:i w:val="false"/>
          <w:color w:val="000000"/>
          <w:sz w:val="28"/>
        </w:rPr>
        <w:t>
      16) проверка соблюдения установленных уполномоченным органом пруденциальных нормативов и иных обязательных к соблюдению норм и лимитов;</w:t>
      </w:r>
    </w:p>
    <w:bookmarkEnd w:id="657"/>
    <w:bookmarkStart w:name="z669" w:id="658"/>
    <w:p>
      <w:pPr>
        <w:spacing w:after="0"/>
        <w:ind w:left="0"/>
        <w:jc w:val="both"/>
      </w:pPr>
      <w:r>
        <w:rPr>
          <w:rFonts w:ascii="Times New Roman"/>
          <w:b w:val="false"/>
          <w:i w:val="false"/>
          <w:color w:val="000000"/>
          <w:sz w:val="28"/>
        </w:rPr>
        <w:t>
      17) контроль за ведением реестра страховых (перестраховочных) договоров в хронологическом порядке;</w:t>
      </w:r>
    </w:p>
    <w:bookmarkEnd w:id="658"/>
    <w:bookmarkStart w:name="z670" w:id="659"/>
    <w:p>
      <w:pPr>
        <w:spacing w:after="0"/>
        <w:ind w:left="0"/>
        <w:jc w:val="both"/>
      </w:pPr>
      <w:r>
        <w:rPr>
          <w:rFonts w:ascii="Times New Roman"/>
          <w:b w:val="false"/>
          <w:i w:val="false"/>
          <w:color w:val="000000"/>
          <w:sz w:val="28"/>
        </w:rPr>
        <w:t>
      18)  ежегодная проверка не менее чем пятидесяти одного процента объема страхового портфеля (включая поступление страховых премий, осуществление страховых выплат, выполнение перестраховщиками обязательств перед Организацией);</w:t>
      </w:r>
    </w:p>
    <w:bookmarkEnd w:id="659"/>
    <w:bookmarkStart w:name="z671" w:id="660"/>
    <w:p>
      <w:pPr>
        <w:spacing w:after="0"/>
        <w:ind w:left="0"/>
        <w:jc w:val="both"/>
      </w:pPr>
      <w:r>
        <w:rPr>
          <w:rFonts w:ascii="Times New Roman"/>
          <w:b w:val="false"/>
          <w:i w:val="false"/>
          <w:color w:val="000000"/>
          <w:sz w:val="28"/>
        </w:rPr>
        <w:t>
      19) незамедлительное информирование акционеров обо всех нарушениях, допускаемых руководством в виде принятия ими решений по вопросам, отнесенным к компетенции акционеров (участников);</w:t>
      </w:r>
    </w:p>
    <w:bookmarkEnd w:id="660"/>
    <w:bookmarkStart w:name="z672" w:id="661"/>
    <w:p>
      <w:pPr>
        <w:spacing w:after="0"/>
        <w:ind w:left="0"/>
        <w:jc w:val="both"/>
      </w:pPr>
      <w:r>
        <w:rPr>
          <w:rFonts w:ascii="Times New Roman"/>
          <w:b w:val="false"/>
          <w:i w:val="false"/>
          <w:color w:val="000000"/>
          <w:sz w:val="28"/>
        </w:rPr>
        <w:t>
      20) иные функции в пределах компетенции службы внутреннего аудита, предусмотренные внутренними документами Организации.</w:t>
      </w:r>
    </w:p>
    <w:bookmarkEnd w:id="661"/>
    <w:bookmarkStart w:name="z673" w:id="662"/>
    <w:p>
      <w:pPr>
        <w:spacing w:after="0"/>
        <w:ind w:left="0"/>
        <w:jc w:val="both"/>
      </w:pPr>
      <w:r>
        <w:rPr>
          <w:rFonts w:ascii="Times New Roman"/>
          <w:b w:val="false"/>
          <w:i w:val="false"/>
          <w:color w:val="000000"/>
          <w:sz w:val="28"/>
        </w:rPr>
        <w:t>
      101. Служба внутреннего аудита осуществляет предварительный отбор кандидатуры внешнего аудитора самостоятельно либо в составе рабочей группы Организации. Предложение по выбору внешнего аудитора представляется на рассмотрение общему собранию акционеров Организации.</w:t>
      </w:r>
    </w:p>
    <w:bookmarkEnd w:id="662"/>
    <w:bookmarkStart w:name="z674" w:id="663"/>
    <w:p>
      <w:pPr>
        <w:spacing w:after="0"/>
        <w:ind w:left="0"/>
        <w:jc w:val="both"/>
      </w:pPr>
      <w:r>
        <w:rPr>
          <w:rFonts w:ascii="Times New Roman"/>
          <w:b w:val="false"/>
          <w:i w:val="false"/>
          <w:color w:val="000000"/>
          <w:sz w:val="28"/>
        </w:rPr>
        <w:t>
      102. Руководитель и работники службы внутреннего аудита не могут одновременно руководить (курировать) другие подразделения Организации, а также быть членами комитетов и других органов Организации.</w:t>
      </w:r>
    </w:p>
    <w:bookmarkEnd w:id="663"/>
    <w:bookmarkStart w:name="z675" w:id="664"/>
    <w:p>
      <w:pPr>
        <w:spacing w:after="0"/>
        <w:ind w:left="0"/>
        <w:jc w:val="both"/>
      </w:pPr>
      <w:r>
        <w:rPr>
          <w:rFonts w:ascii="Times New Roman"/>
          <w:b w:val="false"/>
          <w:i w:val="false"/>
          <w:color w:val="000000"/>
          <w:sz w:val="28"/>
        </w:rPr>
        <w:t>
      103. Внутренние аудиторы обладают:</w:t>
      </w:r>
    </w:p>
    <w:bookmarkEnd w:id="664"/>
    <w:bookmarkStart w:name="z676" w:id="665"/>
    <w:p>
      <w:pPr>
        <w:spacing w:after="0"/>
        <w:ind w:left="0"/>
        <w:jc w:val="both"/>
      </w:pPr>
      <w:r>
        <w:rPr>
          <w:rFonts w:ascii="Times New Roman"/>
          <w:b w:val="false"/>
          <w:i w:val="false"/>
          <w:color w:val="000000"/>
          <w:sz w:val="28"/>
        </w:rPr>
        <w:t>
      1) специальным экономическим образованием;</w:t>
      </w:r>
    </w:p>
    <w:bookmarkEnd w:id="665"/>
    <w:bookmarkStart w:name="z677" w:id="666"/>
    <w:p>
      <w:pPr>
        <w:spacing w:after="0"/>
        <w:ind w:left="0"/>
        <w:jc w:val="both"/>
      </w:pPr>
      <w:r>
        <w:rPr>
          <w:rFonts w:ascii="Times New Roman"/>
          <w:b w:val="false"/>
          <w:i w:val="false"/>
          <w:color w:val="000000"/>
          <w:sz w:val="28"/>
        </w:rPr>
        <w:t>
      2) знаниями и навыками, необходимыми и достаточными для выполнения профессиональных обязанностей;</w:t>
      </w:r>
    </w:p>
    <w:bookmarkEnd w:id="666"/>
    <w:bookmarkStart w:name="z678" w:id="667"/>
    <w:p>
      <w:pPr>
        <w:spacing w:after="0"/>
        <w:ind w:left="0"/>
        <w:jc w:val="both"/>
      </w:pPr>
      <w:r>
        <w:rPr>
          <w:rFonts w:ascii="Times New Roman"/>
          <w:b w:val="false"/>
          <w:i w:val="false"/>
          <w:color w:val="000000"/>
          <w:sz w:val="28"/>
        </w:rPr>
        <w:t>
      3) навыками использования автоматизированных методов аудита в объеме, достаточном для выполнения порученных заданий;</w:t>
      </w:r>
    </w:p>
    <w:bookmarkEnd w:id="667"/>
    <w:bookmarkStart w:name="z679" w:id="668"/>
    <w:p>
      <w:pPr>
        <w:spacing w:after="0"/>
        <w:ind w:left="0"/>
        <w:jc w:val="both"/>
      </w:pPr>
      <w:r>
        <w:rPr>
          <w:rFonts w:ascii="Times New Roman"/>
          <w:b w:val="false"/>
          <w:i w:val="false"/>
          <w:color w:val="000000"/>
          <w:sz w:val="28"/>
        </w:rPr>
        <w:t>
      4) профессиональными качествами, обеспечивающими объективность проводимого аудита.</w:t>
      </w:r>
    </w:p>
    <w:bookmarkEnd w:id="668"/>
    <w:bookmarkStart w:name="z680" w:id="669"/>
    <w:p>
      <w:pPr>
        <w:spacing w:after="0"/>
        <w:ind w:left="0"/>
        <w:jc w:val="both"/>
      </w:pPr>
      <w:r>
        <w:rPr>
          <w:rFonts w:ascii="Times New Roman"/>
          <w:b w:val="false"/>
          <w:i w:val="false"/>
          <w:color w:val="000000"/>
          <w:sz w:val="28"/>
        </w:rPr>
        <w:t>
      104. Внутренние аудиторы в процессе ежедневной работы:</w:t>
      </w:r>
    </w:p>
    <w:bookmarkEnd w:id="669"/>
    <w:bookmarkStart w:name="z681" w:id="670"/>
    <w:p>
      <w:pPr>
        <w:spacing w:after="0"/>
        <w:ind w:left="0"/>
        <w:jc w:val="both"/>
      </w:pPr>
      <w:r>
        <w:rPr>
          <w:rFonts w:ascii="Times New Roman"/>
          <w:b w:val="false"/>
          <w:i w:val="false"/>
          <w:color w:val="000000"/>
          <w:sz w:val="28"/>
        </w:rPr>
        <w:t>
      1) соблюдают законодательство Республики Казахстан;</w:t>
      </w:r>
    </w:p>
    <w:bookmarkEnd w:id="670"/>
    <w:bookmarkStart w:name="z682" w:id="671"/>
    <w:p>
      <w:pPr>
        <w:spacing w:after="0"/>
        <w:ind w:left="0"/>
        <w:jc w:val="both"/>
      </w:pPr>
      <w:r>
        <w:rPr>
          <w:rFonts w:ascii="Times New Roman"/>
          <w:b w:val="false"/>
          <w:i w:val="false"/>
          <w:color w:val="000000"/>
          <w:sz w:val="28"/>
        </w:rPr>
        <w:t>
      2) руководствуются международными аудиторскими стандартами;</w:t>
      </w:r>
    </w:p>
    <w:bookmarkEnd w:id="671"/>
    <w:bookmarkStart w:name="z683" w:id="672"/>
    <w:p>
      <w:pPr>
        <w:spacing w:after="0"/>
        <w:ind w:left="0"/>
        <w:jc w:val="both"/>
      </w:pPr>
      <w:r>
        <w:rPr>
          <w:rFonts w:ascii="Times New Roman"/>
          <w:b w:val="false"/>
          <w:i w:val="false"/>
          <w:color w:val="000000"/>
          <w:sz w:val="28"/>
        </w:rPr>
        <w:t>
      3) проводят процедуры выявления искажения отчетности в результате мошенничества;</w:t>
      </w:r>
    </w:p>
    <w:bookmarkEnd w:id="672"/>
    <w:bookmarkStart w:name="z684" w:id="673"/>
    <w:p>
      <w:pPr>
        <w:spacing w:after="0"/>
        <w:ind w:left="0"/>
        <w:jc w:val="both"/>
      </w:pPr>
      <w:r>
        <w:rPr>
          <w:rFonts w:ascii="Times New Roman"/>
          <w:b w:val="false"/>
          <w:i w:val="false"/>
          <w:color w:val="000000"/>
          <w:sz w:val="28"/>
        </w:rPr>
        <w:t>
      4) документируют аудиторские решения и доказательства;</w:t>
      </w:r>
    </w:p>
    <w:bookmarkEnd w:id="673"/>
    <w:bookmarkStart w:name="z685" w:id="674"/>
    <w:p>
      <w:pPr>
        <w:spacing w:after="0"/>
        <w:ind w:left="0"/>
        <w:jc w:val="both"/>
      </w:pPr>
      <w:r>
        <w:rPr>
          <w:rFonts w:ascii="Times New Roman"/>
          <w:b w:val="false"/>
          <w:i w:val="false"/>
          <w:color w:val="000000"/>
          <w:sz w:val="28"/>
        </w:rPr>
        <w:t>
      5) соблюдают конфиденциальность информации, полученной при осуществлении своих полномочий;</w:t>
      </w:r>
    </w:p>
    <w:bookmarkEnd w:id="674"/>
    <w:bookmarkStart w:name="z686" w:id="675"/>
    <w:p>
      <w:pPr>
        <w:spacing w:after="0"/>
        <w:ind w:left="0"/>
        <w:jc w:val="both"/>
      </w:pPr>
      <w:r>
        <w:rPr>
          <w:rFonts w:ascii="Times New Roman"/>
          <w:b w:val="false"/>
          <w:i w:val="false"/>
          <w:color w:val="000000"/>
          <w:sz w:val="28"/>
        </w:rPr>
        <w:t>
      6) в ходе оценки полученных аудиторских доказательств выполняют процедуры проверки операций (сделок), несоответствующих основной деятельности Организации, при которых оценивается соответствие операции (сделки) целям Организации (отсутствие цели) на предмет мошенничества;</w:t>
      </w:r>
    </w:p>
    <w:bookmarkEnd w:id="675"/>
    <w:bookmarkStart w:name="z687" w:id="676"/>
    <w:p>
      <w:pPr>
        <w:spacing w:after="0"/>
        <w:ind w:left="0"/>
        <w:jc w:val="both"/>
      </w:pPr>
      <w:r>
        <w:rPr>
          <w:rFonts w:ascii="Times New Roman"/>
          <w:b w:val="false"/>
          <w:i w:val="false"/>
          <w:color w:val="000000"/>
          <w:sz w:val="28"/>
        </w:rPr>
        <w:t>
      7) руководствуются принципами оценки надежности аудиторских доказательств:</w:t>
      </w:r>
    </w:p>
    <w:bookmarkEnd w:id="676"/>
    <w:bookmarkStart w:name="z688" w:id="677"/>
    <w:p>
      <w:pPr>
        <w:spacing w:after="0"/>
        <w:ind w:left="0"/>
        <w:jc w:val="both"/>
      </w:pPr>
      <w:r>
        <w:rPr>
          <w:rFonts w:ascii="Times New Roman"/>
          <w:b w:val="false"/>
          <w:i w:val="false"/>
          <w:color w:val="000000"/>
          <w:sz w:val="28"/>
        </w:rPr>
        <w:t>
      доказательства, полученные из внешних источников, надежнее полученных из внутренних источников;</w:t>
      </w:r>
    </w:p>
    <w:bookmarkEnd w:id="677"/>
    <w:bookmarkStart w:name="z689" w:id="678"/>
    <w:p>
      <w:pPr>
        <w:spacing w:after="0"/>
        <w:ind w:left="0"/>
        <w:jc w:val="both"/>
      </w:pPr>
      <w:r>
        <w:rPr>
          <w:rFonts w:ascii="Times New Roman"/>
          <w:b w:val="false"/>
          <w:i w:val="false"/>
          <w:color w:val="000000"/>
          <w:sz w:val="28"/>
        </w:rPr>
        <w:t>
      доказательства, полученные из внутренних источников, более надежны, если системы бухгалтерского учета и внутреннего контроля эффективны;</w:t>
      </w:r>
    </w:p>
    <w:bookmarkEnd w:id="678"/>
    <w:bookmarkStart w:name="z690" w:id="679"/>
    <w:p>
      <w:pPr>
        <w:spacing w:after="0"/>
        <w:ind w:left="0"/>
        <w:jc w:val="both"/>
      </w:pPr>
      <w:r>
        <w:rPr>
          <w:rFonts w:ascii="Times New Roman"/>
          <w:b w:val="false"/>
          <w:i w:val="false"/>
          <w:color w:val="000000"/>
          <w:sz w:val="28"/>
        </w:rPr>
        <w:t>
      доказательства, собранные аудитором, надежнее доказательств, предоставленных субъектом;</w:t>
      </w:r>
    </w:p>
    <w:bookmarkEnd w:id="679"/>
    <w:bookmarkStart w:name="z691" w:id="680"/>
    <w:p>
      <w:pPr>
        <w:spacing w:after="0"/>
        <w:ind w:left="0"/>
        <w:jc w:val="both"/>
      </w:pPr>
      <w:r>
        <w:rPr>
          <w:rFonts w:ascii="Times New Roman"/>
          <w:b w:val="false"/>
          <w:i w:val="false"/>
          <w:color w:val="000000"/>
          <w:sz w:val="28"/>
        </w:rPr>
        <w:t>
      доказательства в форме документов и письменных заявлений надежнее заявлений, представленных в устной форме.</w:t>
      </w:r>
    </w:p>
    <w:bookmarkEnd w:id="680"/>
    <w:bookmarkStart w:name="z692" w:id="681"/>
    <w:p>
      <w:pPr>
        <w:spacing w:after="0"/>
        <w:ind w:left="0"/>
        <w:jc w:val="both"/>
      </w:pPr>
      <w:r>
        <w:rPr>
          <w:rFonts w:ascii="Times New Roman"/>
          <w:b w:val="false"/>
          <w:i w:val="false"/>
          <w:color w:val="000000"/>
          <w:sz w:val="28"/>
        </w:rPr>
        <w:t>
      В случае противоречивости доказательств внутренний аудитор проводит дополнительные процедуры с целью выяснения достоверного положения дел.</w:t>
      </w:r>
    </w:p>
    <w:bookmarkEnd w:id="681"/>
    <w:bookmarkStart w:name="z693" w:id="682"/>
    <w:p>
      <w:pPr>
        <w:spacing w:after="0"/>
        <w:ind w:left="0"/>
        <w:jc w:val="both"/>
      </w:pPr>
      <w:r>
        <w:rPr>
          <w:rFonts w:ascii="Times New Roman"/>
          <w:b w:val="false"/>
          <w:i w:val="false"/>
          <w:color w:val="000000"/>
          <w:sz w:val="28"/>
        </w:rPr>
        <w:t>
      105. Руководитель службы внутреннего аудита:</w:t>
      </w:r>
    </w:p>
    <w:bookmarkEnd w:id="682"/>
    <w:bookmarkStart w:name="z694" w:id="683"/>
    <w:p>
      <w:pPr>
        <w:spacing w:after="0"/>
        <w:ind w:left="0"/>
        <w:jc w:val="both"/>
      </w:pPr>
      <w:r>
        <w:rPr>
          <w:rFonts w:ascii="Times New Roman"/>
          <w:b w:val="false"/>
          <w:i w:val="false"/>
          <w:color w:val="000000"/>
          <w:sz w:val="28"/>
        </w:rPr>
        <w:t>
      1) имеет неограниченный доступ ко всем материалам, сведениям, документам (файлам) в локальных вычислительных сетях и автономных компьютерных системах без права внесения в них изменений;</w:t>
      </w:r>
    </w:p>
    <w:bookmarkEnd w:id="683"/>
    <w:bookmarkStart w:name="z695" w:id="684"/>
    <w:p>
      <w:pPr>
        <w:spacing w:after="0"/>
        <w:ind w:left="0"/>
        <w:jc w:val="both"/>
      </w:pPr>
      <w:r>
        <w:rPr>
          <w:rFonts w:ascii="Times New Roman"/>
          <w:b w:val="false"/>
          <w:i w:val="false"/>
          <w:color w:val="000000"/>
          <w:sz w:val="28"/>
        </w:rPr>
        <w:t>
      2) регулярно подтверждает совету директоров факт организационной независимости и объективности внутреннего аудита;</w:t>
      </w:r>
    </w:p>
    <w:bookmarkEnd w:id="684"/>
    <w:bookmarkStart w:name="z696" w:id="685"/>
    <w:p>
      <w:pPr>
        <w:spacing w:after="0"/>
        <w:ind w:left="0"/>
        <w:jc w:val="both"/>
      </w:pPr>
      <w:r>
        <w:rPr>
          <w:rFonts w:ascii="Times New Roman"/>
          <w:b w:val="false"/>
          <w:i w:val="false"/>
          <w:color w:val="000000"/>
          <w:sz w:val="28"/>
        </w:rPr>
        <w:t>
      3) если независимость или объективность внутренних аудиторов подвергается отрицательному воздействию (конфликт интересов, ограничения полномочий доступа к документации, работникам, имуществу, активам), информация об этом незамедлительно раскрывается совету директоров;</w:t>
      </w:r>
    </w:p>
    <w:bookmarkEnd w:id="685"/>
    <w:bookmarkStart w:name="z697" w:id="686"/>
    <w:p>
      <w:pPr>
        <w:spacing w:after="0"/>
        <w:ind w:left="0"/>
        <w:jc w:val="both"/>
      </w:pPr>
      <w:r>
        <w:rPr>
          <w:rFonts w:ascii="Times New Roman"/>
          <w:b w:val="false"/>
          <w:i w:val="false"/>
          <w:color w:val="000000"/>
          <w:sz w:val="28"/>
        </w:rPr>
        <w:t>
      4) не позднее, чем за месяц до начала проведения аудиторской проверки запрашивает письменные заявления от руководящих работников о нижеследующем:</w:t>
      </w:r>
    </w:p>
    <w:bookmarkEnd w:id="686"/>
    <w:bookmarkStart w:name="z698" w:id="687"/>
    <w:p>
      <w:pPr>
        <w:spacing w:after="0"/>
        <w:ind w:left="0"/>
        <w:jc w:val="both"/>
      </w:pPr>
      <w:r>
        <w:rPr>
          <w:rFonts w:ascii="Times New Roman"/>
          <w:b w:val="false"/>
          <w:i w:val="false"/>
          <w:color w:val="000000"/>
          <w:sz w:val="28"/>
        </w:rPr>
        <w:t>
      полном раскрытии результатов оценок риска существенного искажения финансовой отчетности;</w:t>
      </w:r>
    </w:p>
    <w:bookmarkEnd w:id="687"/>
    <w:bookmarkStart w:name="z699" w:id="688"/>
    <w:p>
      <w:pPr>
        <w:spacing w:after="0"/>
        <w:ind w:left="0"/>
        <w:jc w:val="both"/>
      </w:pPr>
      <w:r>
        <w:rPr>
          <w:rFonts w:ascii="Times New Roman"/>
          <w:b w:val="false"/>
          <w:i w:val="false"/>
          <w:color w:val="000000"/>
          <w:sz w:val="28"/>
        </w:rPr>
        <w:t>
      раскрытии информации о мошеннических действиях или подозрениях в мошенничестве со стороны руководства, работников (в том числе уволенных), выполняющего важную роль в системе внутреннего контроля, и других лиц, которые могут оказать существенное влияние на финансовую отчетность.</w:t>
      </w:r>
    </w:p>
    <w:bookmarkEnd w:id="688"/>
    <w:bookmarkStart w:name="z700" w:id="689"/>
    <w:p>
      <w:pPr>
        <w:spacing w:after="0"/>
        <w:ind w:left="0"/>
        <w:jc w:val="both"/>
      </w:pPr>
      <w:r>
        <w:rPr>
          <w:rFonts w:ascii="Times New Roman"/>
          <w:b w:val="false"/>
          <w:i w:val="false"/>
          <w:color w:val="000000"/>
          <w:sz w:val="28"/>
        </w:rPr>
        <w:t>
      106. Служба внутреннего аудита ежегодно осуществляет проверку структурных подразделений (в том числе дочерних и зависимых организаций) на предмет соблюдения утвержденной правлением техники проведения операций по заключенным и расторгнутым договорам страхования (перестрахования), страховым выплатам, комиссионным, дебиторским (кредиторским) задолженностям.</w:t>
      </w:r>
    </w:p>
    <w:bookmarkEnd w:id="689"/>
    <w:bookmarkStart w:name="z701" w:id="690"/>
    <w:p>
      <w:pPr>
        <w:spacing w:after="0"/>
        <w:ind w:left="0"/>
        <w:jc w:val="both"/>
      </w:pPr>
      <w:r>
        <w:rPr>
          <w:rFonts w:ascii="Times New Roman"/>
          <w:b w:val="false"/>
          <w:i w:val="false"/>
          <w:color w:val="000000"/>
          <w:sz w:val="28"/>
        </w:rPr>
        <w:t>
      107. Служба внутреннего аудита получает от всех подразделений, филиалов, представительств, комитетов и работников Организации любые документы и информацию, необходимую для осуществления своих функций, в сроки, указанные в запросе службы внутреннего аудита.</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с изменениями, внесенными постановлением Правления АФН РК от 27.12.2010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702" w:id="691"/>
    <w:p>
      <w:pPr>
        <w:spacing w:after="0"/>
        <w:ind w:left="0"/>
        <w:jc w:val="both"/>
      </w:pPr>
      <w:r>
        <w:rPr>
          <w:rFonts w:ascii="Times New Roman"/>
          <w:b w:val="false"/>
          <w:i w:val="false"/>
          <w:color w:val="000000"/>
          <w:sz w:val="28"/>
        </w:rPr>
        <w:t>
       108. Работники Организации информируют службу внутреннего аудита о следующих сделках (операциях):</w:t>
      </w:r>
    </w:p>
    <w:bookmarkEnd w:id="691"/>
    <w:bookmarkStart w:name="z703" w:id="692"/>
    <w:p>
      <w:pPr>
        <w:spacing w:after="0"/>
        <w:ind w:left="0"/>
        <w:jc w:val="both"/>
      </w:pPr>
      <w:r>
        <w:rPr>
          <w:rFonts w:ascii="Times New Roman"/>
          <w:b w:val="false"/>
          <w:i w:val="false"/>
          <w:color w:val="000000"/>
          <w:sz w:val="28"/>
        </w:rPr>
        <w:t>
      1) любых сделках (в том числе по договорам страхования (перестрахования)) на сумму более одного миллиона тенге с оплатой в наличной форме;</w:t>
      </w:r>
    </w:p>
    <w:bookmarkEnd w:id="692"/>
    <w:bookmarkStart w:name="z704" w:id="693"/>
    <w:p>
      <w:pPr>
        <w:spacing w:after="0"/>
        <w:ind w:left="0"/>
        <w:jc w:val="both"/>
      </w:pPr>
      <w:r>
        <w:rPr>
          <w:rFonts w:ascii="Times New Roman"/>
          <w:b w:val="false"/>
          <w:i w:val="false"/>
          <w:color w:val="000000"/>
          <w:sz w:val="28"/>
        </w:rPr>
        <w:t>
      2) осуществлении страховой выплаты в размере более пяти миллионов тенге;</w:t>
      </w:r>
    </w:p>
    <w:bookmarkEnd w:id="693"/>
    <w:bookmarkStart w:name="z705" w:id="694"/>
    <w:p>
      <w:pPr>
        <w:spacing w:after="0"/>
        <w:ind w:left="0"/>
        <w:jc w:val="both"/>
      </w:pPr>
      <w:r>
        <w:rPr>
          <w:rFonts w:ascii="Times New Roman"/>
          <w:b w:val="false"/>
          <w:i w:val="false"/>
          <w:color w:val="000000"/>
          <w:sz w:val="28"/>
        </w:rPr>
        <w:t>
      3) переоформлении или переуступке прав требования на финансовый инструмент без предоставления подтверждающих документов;</w:t>
      </w:r>
    </w:p>
    <w:bookmarkEnd w:id="694"/>
    <w:bookmarkStart w:name="z706" w:id="695"/>
    <w:p>
      <w:pPr>
        <w:spacing w:after="0"/>
        <w:ind w:left="0"/>
        <w:jc w:val="both"/>
      </w:pPr>
      <w:r>
        <w:rPr>
          <w:rFonts w:ascii="Times New Roman"/>
          <w:b w:val="false"/>
          <w:i w:val="false"/>
          <w:color w:val="000000"/>
          <w:sz w:val="28"/>
        </w:rPr>
        <w:t>
      4) других операциях или сделках, вызывающих сомнения в их законности.</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требованиях по</w:t>
            </w:r>
            <w:r>
              <w:br/>
            </w:r>
            <w:r>
              <w:rPr>
                <w:rFonts w:ascii="Times New Roman"/>
                <w:b w:val="false"/>
                <w:i w:val="false"/>
                <w:color w:val="000000"/>
                <w:sz w:val="20"/>
              </w:rPr>
              <w:t>наличию систем управления</w:t>
            </w:r>
            <w:r>
              <w:br/>
            </w:r>
            <w:r>
              <w:rPr>
                <w:rFonts w:ascii="Times New Roman"/>
                <w:b w:val="false"/>
                <w:i w:val="false"/>
                <w:color w:val="000000"/>
                <w:sz w:val="20"/>
              </w:rPr>
              <w:t>рисками и внутреннего контроля</w:t>
            </w:r>
            <w:r>
              <w:br/>
            </w:r>
            <w:r>
              <w:rPr>
                <w:rFonts w:ascii="Times New Roman"/>
                <w:b w:val="false"/>
                <w:i w:val="false"/>
                <w:color w:val="000000"/>
                <w:sz w:val="20"/>
              </w:rPr>
              <w:t>в страховых (перестраховочных)</w:t>
            </w:r>
            <w:r>
              <w:br/>
            </w:r>
            <w:r>
              <w:rPr>
                <w:rFonts w:ascii="Times New Roman"/>
                <w:b w:val="false"/>
                <w:i w:val="false"/>
                <w:color w:val="000000"/>
                <w:sz w:val="20"/>
              </w:rPr>
              <w:t>организациях</w:t>
            </w:r>
          </w:p>
        </w:tc>
      </w:tr>
    </w:tbl>
    <w:bookmarkStart w:name="z708" w:id="696"/>
    <w:p>
      <w:pPr>
        <w:spacing w:after="0"/>
        <w:ind w:left="0"/>
        <w:jc w:val="left"/>
      </w:pPr>
      <w:r>
        <w:rPr>
          <w:rFonts w:ascii="Times New Roman"/>
          <w:b/>
          <w:i w:val="false"/>
          <w:color w:val="000000"/>
        </w:rPr>
        <w:t xml:space="preserve"> Отчет по оценке соответствия требованиям к системам управления</w:t>
      </w:r>
      <w:r>
        <w:br/>
      </w:r>
      <w:r>
        <w:rPr>
          <w:rFonts w:ascii="Times New Roman"/>
          <w:b/>
          <w:i w:val="false"/>
          <w:color w:val="000000"/>
        </w:rPr>
        <w:t>рисками и внутреннего контроля</w:t>
      </w:r>
    </w:p>
    <w:bookmarkEnd w:id="696"/>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за ____________ год</w:t>
      </w:r>
    </w:p>
    <w:p>
      <w:pPr>
        <w:spacing w:after="0"/>
        <w:ind w:left="0"/>
        <w:jc w:val="both"/>
      </w:pPr>
      <w:r>
        <w:rPr>
          <w:rFonts w:ascii="Times New Roman"/>
          <w:b w:val="false"/>
          <w:i w:val="false"/>
          <w:color w:val="000000"/>
          <w:sz w:val="28"/>
        </w:rPr>
        <w:t>
      (дд/мм/гг)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1720"/>
        <w:gridCol w:w="1058"/>
        <w:gridCol w:w="1058"/>
        <w:gridCol w:w="2818"/>
        <w:gridCol w:w="3264"/>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w:t>
            </w:r>
          </w:p>
          <w:p>
            <w:pPr>
              <w:spacing w:after="20"/>
              <w:ind w:left="20"/>
              <w:jc w:val="both"/>
            </w:pPr>
            <w:r>
              <w:rPr>
                <w:rFonts w:ascii="Times New Roman"/>
                <w:b w:val="false"/>
                <w:i w:val="false"/>
                <w:color w:val="000000"/>
                <w:sz w:val="20"/>
              </w:rPr>
              <w:t>
соответствующего</w:t>
            </w:r>
          </w:p>
          <w:p>
            <w:pPr>
              <w:spacing w:after="20"/>
              <w:ind w:left="20"/>
              <w:jc w:val="both"/>
            </w:pPr>
            <w:r>
              <w:rPr>
                <w:rFonts w:ascii="Times New Roman"/>
                <w:b w:val="false"/>
                <w:i w:val="false"/>
                <w:color w:val="000000"/>
                <w:sz w:val="20"/>
              </w:rPr>
              <w:t>
абзаца,</w:t>
            </w:r>
          </w:p>
          <w:p>
            <w:pPr>
              <w:spacing w:after="20"/>
              <w:ind w:left="20"/>
              <w:jc w:val="both"/>
            </w:pPr>
            <w:r>
              <w:rPr>
                <w:rFonts w:ascii="Times New Roman"/>
                <w:b w:val="false"/>
                <w:i w:val="false"/>
                <w:color w:val="000000"/>
                <w:sz w:val="20"/>
              </w:rPr>
              <w:t>
подпункта,</w:t>
            </w:r>
          </w:p>
          <w:p>
            <w:pPr>
              <w:spacing w:after="20"/>
              <w:ind w:left="20"/>
              <w:jc w:val="both"/>
            </w:pPr>
            <w:r>
              <w:rPr>
                <w:rFonts w:ascii="Times New Roman"/>
                <w:b w:val="false"/>
                <w:i w:val="false"/>
                <w:color w:val="000000"/>
                <w:sz w:val="20"/>
              </w:rPr>
              <w:t>
пункта</w:t>
            </w:r>
          </w:p>
          <w:p>
            <w:pPr>
              <w:spacing w:after="20"/>
              <w:ind w:left="20"/>
              <w:jc w:val="both"/>
            </w:pPr>
            <w:r>
              <w:rPr>
                <w:rFonts w:ascii="Times New Roman"/>
                <w:b w:val="false"/>
                <w:i w:val="false"/>
                <w:color w:val="000000"/>
                <w:sz w:val="20"/>
              </w:rPr>
              <w:t>
Инструкции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соответствия</w:t>
            </w:r>
          </w:p>
          <w:p>
            <w:pPr>
              <w:spacing w:after="20"/>
              <w:ind w:left="20"/>
              <w:jc w:val="both"/>
            </w:pPr>
            <w:r>
              <w:rPr>
                <w:rFonts w:ascii="Times New Roman"/>
                <w:b w:val="false"/>
                <w:i w:val="false"/>
                <w:color w:val="000000"/>
                <w:sz w:val="20"/>
              </w:rPr>
              <w:t>
требованию</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w:t>
            </w:r>
          </w:p>
          <w:p>
            <w:pPr>
              <w:spacing w:after="20"/>
              <w:ind w:left="20"/>
              <w:jc w:val="both"/>
            </w:pPr>
            <w:r>
              <w:rPr>
                <w:rFonts w:ascii="Times New Roman"/>
                <w:b w:val="false"/>
                <w:i w:val="false"/>
                <w:color w:val="000000"/>
                <w:sz w:val="20"/>
              </w:rPr>
              <w:t>
недостатки</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w:t>
            </w:r>
          </w:p>
          <w:p>
            <w:pPr>
              <w:spacing w:after="20"/>
              <w:ind w:left="20"/>
              <w:jc w:val="both"/>
            </w:pPr>
            <w:r>
              <w:rPr>
                <w:rFonts w:ascii="Times New Roman"/>
                <w:b w:val="false"/>
                <w:i w:val="false"/>
                <w:color w:val="000000"/>
                <w:sz w:val="20"/>
              </w:rPr>
              <w:t>
(планируемые)</w:t>
            </w:r>
          </w:p>
          <w:p>
            <w:pPr>
              <w:spacing w:after="20"/>
              <w:ind w:left="20"/>
              <w:jc w:val="both"/>
            </w:pPr>
            <w:r>
              <w:rPr>
                <w:rFonts w:ascii="Times New Roman"/>
                <w:b w:val="false"/>
                <w:i w:val="false"/>
                <w:color w:val="000000"/>
                <w:sz w:val="20"/>
              </w:rPr>
              <w:t>
мероприятия</w:t>
            </w:r>
          </w:p>
          <w:p>
            <w:pPr>
              <w:spacing w:after="20"/>
              <w:ind w:left="20"/>
              <w:jc w:val="both"/>
            </w:pPr>
            <w:r>
              <w:rPr>
                <w:rFonts w:ascii="Times New Roman"/>
                <w:b w:val="false"/>
                <w:i w:val="false"/>
                <w:color w:val="000000"/>
                <w:sz w:val="20"/>
              </w:rPr>
              <w:t>
по устранению</w:t>
            </w:r>
          </w:p>
          <w:p>
            <w:pPr>
              <w:spacing w:after="20"/>
              <w:ind w:left="20"/>
              <w:jc w:val="both"/>
            </w:pPr>
            <w:r>
              <w:rPr>
                <w:rFonts w:ascii="Times New Roman"/>
                <w:b w:val="false"/>
                <w:i w:val="false"/>
                <w:color w:val="000000"/>
                <w:sz w:val="20"/>
              </w:rPr>
              <w:t>
недостатков</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мероприятия,</w:t>
            </w:r>
          </w:p>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исполнения)</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исполнители</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(при</w:t>
            </w:r>
          </w:p>
          <w:p>
            <w:pPr>
              <w:spacing w:after="20"/>
              <w:ind w:left="20"/>
              <w:jc w:val="both"/>
            </w:pPr>
            <w:r>
              <w:rPr>
                <w:rFonts w:ascii="Times New Roman"/>
                <w:b w:val="false"/>
                <w:i w:val="false"/>
                <w:color w:val="000000"/>
                <w:sz w:val="20"/>
              </w:rPr>
              <w:t>
наличии -</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контактная</w:t>
            </w:r>
          </w:p>
          <w:p>
            <w:pPr>
              <w:spacing w:after="20"/>
              <w:ind w:left="20"/>
              <w:jc w:val="both"/>
            </w:pPr>
            <w:r>
              <w:rPr>
                <w:rFonts w:ascii="Times New Roman"/>
                <w:b w:val="false"/>
                <w:i w:val="false"/>
                <w:color w:val="000000"/>
                <w:sz w:val="20"/>
              </w:rPr>
              <w:t>
информация)</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9" w:id="697"/>
    <w:p>
      <w:pPr>
        <w:spacing w:after="0"/>
        <w:ind w:left="0"/>
        <w:jc w:val="both"/>
      </w:pPr>
      <w:r>
        <w:rPr>
          <w:rFonts w:ascii="Times New Roman"/>
          <w:b w:val="false"/>
          <w:i w:val="false"/>
          <w:color w:val="000000"/>
          <w:sz w:val="28"/>
        </w:rPr>
        <w:t>
            Общая оценка соответствия требованиям к системам управления рисками и внутреннего контроля:_____________________________________</w:t>
      </w:r>
    </w:p>
    <w:bookmarkEnd w:id="697"/>
    <w:bookmarkStart w:name="z710" w:id="698"/>
    <w:p>
      <w:pPr>
        <w:spacing w:after="0"/>
        <w:ind w:left="0"/>
        <w:jc w:val="both"/>
      </w:pPr>
      <w:r>
        <w:rPr>
          <w:rFonts w:ascii="Times New Roman"/>
          <w:b w:val="false"/>
          <w:i w:val="false"/>
          <w:color w:val="000000"/>
          <w:sz w:val="28"/>
        </w:rPr>
        <w:t>
      Пояснения к заполнению таблицы:</w:t>
      </w:r>
    </w:p>
    <w:bookmarkEnd w:id="698"/>
    <w:bookmarkStart w:name="z711" w:id="699"/>
    <w:p>
      <w:pPr>
        <w:spacing w:after="0"/>
        <w:ind w:left="0"/>
        <w:jc w:val="both"/>
      </w:pPr>
      <w:r>
        <w:rPr>
          <w:rFonts w:ascii="Times New Roman"/>
          <w:b w:val="false"/>
          <w:i w:val="false"/>
          <w:color w:val="000000"/>
          <w:sz w:val="28"/>
        </w:rPr>
        <w:t>
      Оценку соответствия требованиям к системам управления рисками и внутреннего контроля осуществляется исходя из следующих критериев:</w:t>
      </w:r>
    </w:p>
    <w:bookmarkEnd w:id="699"/>
    <w:bookmarkStart w:name="z712" w:id="700"/>
    <w:p>
      <w:pPr>
        <w:spacing w:after="0"/>
        <w:ind w:left="0"/>
        <w:jc w:val="both"/>
      </w:pPr>
      <w:r>
        <w:rPr>
          <w:rFonts w:ascii="Times New Roman"/>
          <w:b w:val="false"/>
          <w:i w:val="false"/>
          <w:color w:val="000000"/>
          <w:sz w:val="28"/>
        </w:rPr>
        <w:t>
      1) ПС – "полностью соответствует"</w:t>
      </w:r>
    </w:p>
    <w:bookmarkEnd w:id="700"/>
    <w:p>
      <w:pPr>
        <w:spacing w:after="0"/>
        <w:ind w:left="0"/>
        <w:jc w:val="both"/>
      </w:pPr>
      <w:r>
        <w:rPr>
          <w:rFonts w:ascii="Times New Roman"/>
          <w:b w:val="false"/>
          <w:i w:val="false"/>
          <w:color w:val="000000"/>
          <w:sz w:val="28"/>
        </w:rPr>
        <w:t>
      при выполнении критерия требования без значительных отклонений;</w:t>
      </w:r>
    </w:p>
    <w:bookmarkStart w:name="z713" w:id="701"/>
    <w:p>
      <w:pPr>
        <w:spacing w:after="0"/>
        <w:ind w:left="0"/>
        <w:jc w:val="both"/>
      </w:pPr>
      <w:r>
        <w:rPr>
          <w:rFonts w:ascii="Times New Roman"/>
          <w:b w:val="false"/>
          <w:i w:val="false"/>
          <w:color w:val="000000"/>
          <w:sz w:val="28"/>
        </w:rPr>
        <w:t>
      2) ЧС – "частично соответствует"</w:t>
      </w:r>
    </w:p>
    <w:bookmarkEnd w:id="701"/>
    <w:p>
      <w:pPr>
        <w:spacing w:after="0"/>
        <w:ind w:left="0"/>
        <w:jc w:val="both"/>
      </w:pPr>
      <w:r>
        <w:rPr>
          <w:rFonts w:ascii="Times New Roman"/>
          <w:b w:val="false"/>
          <w:i w:val="false"/>
          <w:color w:val="000000"/>
          <w:sz w:val="28"/>
        </w:rPr>
        <w:t>
      при обнаружении отклонений от критерий требований (недостатков), которые не считаются достаточными для серьезных сомнений относительно способности Организации в достижении соблюдения данного критерия в будущем, поскольку данные отклонения взяты под контроль руководства и будут в скором времени устранены;</w:t>
      </w:r>
    </w:p>
    <w:bookmarkStart w:name="z714" w:id="702"/>
    <w:p>
      <w:pPr>
        <w:spacing w:after="0"/>
        <w:ind w:left="0"/>
        <w:jc w:val="both"/>
      </w:pPr>
      <w:r>
        <w:rPr>
          <w:rFonts w:ascii="Times New Roman"/>
          <w:b w:val="false"/>
          <w:i w:val="false"/>
          <w:color w:val="000000"/>
          <w:sz w:val="28"/>
        </w:rPr>
        <w:t>
      3) НС – "не соответствует"</w:t>
      </w:r>
    </w:p>
    <w:bookmarkEnd w:id="702"/>
    <w:p>
      <w:pPr>
        <w:spacing w:after="0"/>
        <w:ind w:left="0"/>
        <w:jc w:val="both"/>
      </w:pPr>
      <w:r>
        <w:rPr>
          <w:rFonts w:ascii="Times New Roman"/>
          <w:b w:val="false"/>
          <w:i w:val="false"/>
          <w:color w:val="000000"/>
          <w:sz w:val="28"/>
        </w:rPr>
        <w:t>
      при невыполнении критерия требований к системам управления рисками и внутреннего контроля;</w:t>
      </w:r>
    </w:p>
    <w:bookmarkStart w:name="z715" w:id="703"/>
    <w:p>
      <w:pPr>
        <w:spacing w:after="0"/>
        <w:ind w:left="0"/>
        <w:jc w:val="both"/>
      </w:pPr>
      <w:r>
        <w:rPr>
          <w:rFonts w:ascii="Times New Roman"/>
          <w:b w:val="false"/>
          <w:i w:val="false"/>
          <w:color w:val="000000"/>
          <w:sz w:val="28"/>
        </w:rPr>
        <w:t>
      4) НП - "не применимо"</w:t>
      </w:r>
    </w:p>
    <w:bookmarkEnd w:id="703"/>
    <w:p>
      <w:pPr>
        <w:spacing w:after="0"/>
        <w:ind w:left="0"/>
        <w:jc w:val="both"/>
      </w:pPr>
      <w:r>
        <w:rPr>
          <w:rFonts w:ascii="Times New Roman"/>
          <w:b w:val="false"/>
          <w:i w:val="false"/>
          <w:color w:val="000000"/>
          <w:sz w:val="28"/>
        </w:rPr>
        <w:t>
      в случае, если отдельные требования к системам управления рисками и внутреннего контроля не применены Организации на дату осуществления оценки. Оценка "не применимо" в расчет доли выполненных Организаций критериев требований настоящей Инструкции не включается.</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Руководитель подразделения по управлению рисками</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Руководитель службы внутреннего аудита</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требованиях</w:t>
            </w:r>
            <w:r>
              <w:br/>
            </w:r>
            <w:r>
              <w:rPr>
                <w:rFonts w:ascii="Times New Roman"/>
                <w:b w:val="false"/>
                <w:i w:val="false"/>
                <w:color w:val="000000"/>
                <w:sz w:val="20"/>
              </w:rPr>
              <w:t>по наличию систем управления</w:t>
            </w:r>
            <w:r>
              <w:br/>
            </w:r>
            <w:r>
              <w:rPr>
                <w:rFonts w:ascii="Times New Roman"/>
                <w:b w:val="false"/>
                <w:i w:val="false"/>
                <w:color w:val="000000"/>
                <w:sz w:val="20"/>
              </w:rPr>
              <w:t>рисками и внутреннего контроля</w:t>
            </w:r>
            <w:r>
              <w:br/>
            </w:r>
            <w:r>
              <w:rPr>
                <w:rFonts w:ascii="Times New Roman"/>
                <w:b w:val="false"/>
                <w:i w:val="false"/>
                <w:color w:val="000000"/>
                <w:sz w:val="20"/>
              </w:rPr>
              <w:t>в страховых (перестраховочных)</w:t>
            </w:r>
            <w:r>
              <w:br/>
            </w:r>
            <w:r>
              <w:rPr>
                <w:rFonts w:ascii="Times New Roman"/>
                <w:b w:val="false"/>
                <w:i w:val="false"/>
                <w:color w:val="000000"/>
                <w:sz w:val="20"/>
              </w:rPr>
              <w:t>организациях</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АФН РК от 27.12.2010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p>
      <w:pPr>
        <w:spacing w:after="0"/>
        <w:ind w:left="0"/>
        <w:jc w:val="both"/>
      </w:pPr>
      <w:r>
        <w:rPr>
          <w:rFonts w:ascii="Times New Roman"/>
          <w:b w:val="false"/>
          <w:i w:val="false"/>
          <w:color w:val="000000"/>
          <w:sz w:val="28"/>
        </w:rPr>
        <w:t xml:space="preserve">
       Форма 1      </w:t>
      </w:r>
    </w:p>
    <w:bookmarkStart w:name="z386" w:id="704"/>
    <w:p>
      <w:pPr>
        <w:spacing w:after="0"/>
        <w:ind w:left="0"/>
        <w:jc w:val="left"/>
      </w:pPr>
      <w:r>
        <w:rPr>
          <w:rFonts w:ascii="Times New Roman"/>
          <w:b/>
          <w:i w:val="false"/>
          <w:color w:val="000000"/>
        </w:rPr>
        <w:t xml:space="preserve">  Стресс-тестинг по ценовому риску</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671"/>
        <w:gridCol w:w="1989"/>
        <w:gridCol w:w="2245"/>
        <w:gridCol w:w="2498"/>
        <w:gridCol w:w="2499"/>
        <w:gridCol w:w="1267"/>
        <w:gridCol w:w="672"/>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финансовых</w:t>
            </w:r>
          </w:p>
          <w:p>
            <w:pPr>
              <w:spacing w:after="20"/>
              <w:ind w:left="20"/>
              <w:jc w:val="both"/>
            </w:pPr>
            <w:r>
              <w:rPr>
                <w:rFonts w:ascii="Times New Roman"/>
                <w:b w:val="false"/>
                <w:i w:val="false"/>
                <w:color w:val="000000"/>
                <w:sz w:val="20"/>
              </w:rPr>
              <w:t>
инструментов</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инструмента</w:t>
            </w:r>
          </w:p>
          <w:p>
            <w:pPr>
              <w:spacing w:after="20"/>
              <w:ind w:left="20"/>
              <w:jc w:val="both"/>
            </w:pPr>
            <w:r>
              <w:rPr>
                <w:rFonts w:ascii="Times New Roman"/>
                <w:b w:val="false"/>
                <w:i w:val="false"/>
                <w:color w:val="000000"/>
                <w:sz w:val="20"/>
              </w:rPr>
              <w:t>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текущей стоимости</w:t>
            </w:r>
          </w:p>
          <w:p>
            <w:pPr>
              <w:spacing w:after="20"/>
              <w:ind w:left="20"/>
              <w:jc w:val="both"/>
            </w:pPr>
            <w:r>
              <w:rPr>
                <w:rFonts w:ascii="Times New Roman"/>
                <w:b w:val="false"/>
                <w:i w:val="false"/>
                <w:color w:val="000000"/>
                <w:sz w:val="20"/>
              </w:rPr>
              <w:t>
финансового инструмента</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w:t>
            </w:r>
          </w:p>
          <w:p>
            <w:pPr>
              <w:spacing w:after="20"/>
              <w:ind w:left="20"/>
              <w:jc w:val="both"/>
            </w:pPr>
            <w:r>
              <w:rPr>
                <w:rFonts w:ascii="Times New Roman"/>
                <w:b w:val="false"/>
                <w:i w:val="false"/>
                <w:color w:val="000000"/>
                <w:sz w:val="20"/>
              </w:rPr>
              <w:t>
выбранному</w:t>
            </w:r>
          </w:p>
          <w:p>
            <w:pPr>
              <w:spacing w:after="20"/>
              <w:ind w:left="20"/>
              <w:jc w:val="both"/>
            </w:pPr>
            <w:r>
              <w:rPr>
                <w:rFonts w:ascii="Times New Roman"/>
                <w:b w:val="false"/>
                <w:i w:val="false"/>
                <w:color w:val="000000"/>
                <w:sz w:val="20"/>
              </w:rPr>
              <w:t>
сценарию</w:t>
            </w:r>
          </w:p>
          <w:p>
            <w:pPr>
              <w:spacing w:after="20"/>
              <w:ind w:left="20"/>
              <w:jc w:val="both"/>
            </w:pPr>
            <w:r>
              <w:rPr>
                <w:rFonts w:ascii="Times New Roman"/>
                <w:b w:val="false"/>
                <w:i w:val="false"/>
                <w:color w:val="000000"/>
                <w:sz w:val="20"/>
              </w:rPr>
              <w:t>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87" w:id="705"/>
    <w:p>
      <w:pPr>
        <w:spacing w:after="0"/>
        <w:ind w:left="0"/>
        <w:jc w:val="both"/>
      </w:pPr>
      <w:r>
        <w:rPr>
          <w:rFonts w:ascii="Times New Roman"/>
          <w:b w:val="false"/>
          <w:i w:val="false"/>
          <w:color w:val="000000"/>
          <w:sz w:val="28"/>
        </w:rPr>
        <w:t>
      Примечание:</w:t>
      </w:r>
    </w:p>
    <w:bookmarkEnd w:id="705"/>
    <w:p>
      <w:pPr>
        <w:spacing w:after="0"/>
        <w:ind w:left="0"/>
        <w:jc w:val="both"/>
      </w:pPr>
      <w:r>
        <w:rPr>
          <w:rFonts w:ascii="Times New Roman"/>
          <w:b w:val="false"/>
          <w:i w:val="false"/>
          <w:color w:val="000000"/>
          <w:sz w:val="28"/>
        </w:rPr>
        <w:t>
      1) в графе 1 указываются финансовые инструменты,</w:t>
      </w:r>
    </w:p>
    <w:p>
      <w:pPr>
        <w:spacing w:after="0"/>
        <w:ind w:left="0"/>
        <w:jc w:val="both"/>
      </w:pPr>
      <w:r>
        <w:rPr>
          <w:rFonts w:ascii="Times New Roman"/>
          <w:b w:val="false"/>
          <w:i w:val="false"/>
          <w:color w:val="000000"/>
          <w:sz w:val="28"/>
        </w:rPr>
        <w:t>
      сгруппированные по видам и сектору экономики, по которым имеется</w:t>
      </w:r>
    </w:p>
    <w:p>
      <w:pPr>
        <w:spacing w:after="0"/>
        <w:ind w:left="0"/>
        <w:jc w:val="both"/>
      </w:pPr>
      <w:r>
        <w:rPr>
          <w:rFonts w:ascii="Times New Roman"/>
          <w:b w:val="false"/>
          <w:i w:val="false"/>
          <w:color w:val="000000"/>
          <w:sz w:val="28"/>
        </w:rPr>
        <w:t>
      рыночная цена;</w:t>
      </w:r>
    </w:p>
    <w:p>
      <w:pPr>
        <w:spacing w:after="0"/>
        <w:ind w:left="0"/>
        <w:jc w:val="both"/>
      </w:pPr>
      <w:r>
        <w:rPr>
          <w:rFonts w:ascii="Times New Roman"/>
          <w:b w:val="false"/>
          <w:i w:val="false"/>
          <w:color w:val="000000"/>
          <w:sz w:val="28"/>
        </w:rPr>
        <w:t>
      2) в графах 3, 4, 5, 6, 7 по каждой категории финансового</w:t>
      </w:r>
    </w:p>
    <w:p>
      <w:pPr>
        <w:spacing w:after="0"/>
        <w:ind w:left="0"/>
        <w:jc w:val="both"/>
      </w:pPr>
      <w:r>
        <w:rPr>
          <w:rFonts w:ascii="Times New Roman"/>
          <w:b w:val="false"/>
          <w:i w:val="false"/>
          <w:color w:val="000000"/>
          <w:sz w:val="28"/>
        </w:rPr>
        <w:t>
      инструмента выбирается только один предполагаемый сценарий;</w:t>
      </w:r>
    </w:p>
    <w:p>
      <w:pPr>
        <w:spacing w:after="0"/>
        <w:ind w:left="0"/>
        <w:jc w:val="both"/>
      </w:pPr>
      <w:r>
        <w:rPr>
          <w:rFonts w:ascii="Times New Roman"/>
          <w:b w:val="false"/>
          <w:i w:val="false"/>
          <w:color w:val="000000"/>
          <w:sz w:val="28"/>
        </w:rPr>
        <w:t>
      3) при выборе сценария в каждом столбце в указанных интервалах</w:t>
      </w:r>
    </w:p>
    <w:p>
      <w:pPr>
        <w:spacing w:after="0"/>
        <w:ind w:left="0"/>
        <w:jc w:val="both"/>
      </w:pPr>
      <w:r>
        <w:rPr>
          <w:rFonts w:ascii="Times New Roman"/>
          <w:b w:val="false"/>
          <w:i w:val="false"/>
          <w:color w:val="000000"/>
          <w:sz w:val="28"/>
        </w:rPr>
        <w:t>
      необходимо выбрать один показатель.</w:t>
      </w:r>
    </w:p>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bookmarkStart w:name="z388" w:id="706"/>
    <w:p>
      <w:pPr>
        <w:spacing w:after="0"/>
        <w:ind w:left="0"/>
        <w:jc w:val="both"/>
      </w:pPr>
      <w:r>
        <w:rPr>
          <w:rFonts w:ascii="Times New Roman"/>
          <w:b w:val="false"/>
          <w:i w:val="false"/>
          <w:color w:val="000000"/>
          <w:sz w:val="28"/>
        </w:rPr>
        <w:t xml:space="preserve">
      Форма 2      </w:t>
      </w:r>
    </w:p>
    <w:bookmarkEnd w:id="706"/>
    <w:bookmarkStart w:name="z389" w:id="707"/>
    <w:p>
      <w:pPr>
        <w:spacing w:after="0"/>
        <w:ind w:left="0"/>
        <w:jc w:val="left"/>
      </w:pPr>
      <w:r>
        <w:rPr>
          <w:rFonts w:ascii="Times New Roman"/>
          <w:b/>
          <w:i w:val="false"/>
          <w:color w:val="000000"/>
        </w:rPr>
        <w:t xml:space="preserve">  Стресс-тестинг по процентному риску</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838"/>
        <w:gridCol w:w="2486"/>
        <w:gridCol w:w="2486"/>
        <w:gridCol w:w="2486"/>
        <w:gridCol w:w="1425"/>
        <w:gridCol w:w="840"/>
      </w:tblGrid>
      <w:tr>
        <w:trPr>
          <w:trHeight w:val="30" w:hRule="atLeast"/>
        </w:trPr>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долговой</w:t>
            </w:r>
          </w:p>
          <w:p>
            <w:pPr>
              <w:spacing w:after="20"/>
              <w:ind w:left="20"/>
              <w:jc w:val="both"/>
            </w:pPr>
            <w:r>
              <w:rPr>
                <w:rFonts w:ascii="Times New Roman"/>
                <w:b w:val="false"/>
                <w:i w:val="false"/>
                <w:color w:val="000000"/>
                <w:sz w:val="20"/>
              </w:rPr>
              <w:t>
ценной</w:t>
            </w:r>
          </w:p>
          <w:p>
            <w:pPr>
              <w:spacing w:after="20"/>
              <w:ind w:left="20"/>
              <w:jc w:val="both"/>
            </w:pPr>
            <w:r>
              <w:rPr>
                <w:rFonts w:ascii="Times New Roman"/>
                <w:b w:val="false"/>
                <w:i w:val="false"/>
                <w:color w:val="000000"/>
                <w:sz w:val="20"/>
              </w:rPr>
              <w:t>
бумаги</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инструмента</w:t>
            </w:r>
          </w:p>
          <w:p>
            <w:pPr>
              <w:spacing w:after="20"/>
              <w:ind w:left="20"/>
              <w:jc w:val="both"/>
            </w:pPr>
            <w:r>
              <w:rPr>
                <w:rFonts w:ascii="Times New Roman"/>
                <w:b w:val="false"/>
                <w:i w:val="false"/>
                <w:color w:val="000000"/>
                <w:sz w:val="20"/>
              </w:rPr>
              <w:t>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процентной ставки</w:t>
            </w:r>
          </w:p>
          <w:p>
            <w:pPr>
              <w:spacing w:after="20"/>
              <w:ind w:left="20"/>
              <w:jc w:val="both"/>
            </w:pPr>
            <w:r>
              <w:rPr>
                <w:rFonts w:ascii="Times New Roman"/>
                <w:b w:val="false"/>
                <w:i w:val="false"/>
                <w:color w:val="000000"/>
                <w:sz w:val="20"/>
              </w:rPr>
              <w:t>
купонного вознаграждения</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w:t>
            </w:r>
          </w:p>
          <w:p>
            <w:pPr>
              <w:spacing w:after="20"/>
              <w:ind w:left="20"/>
              <w:jc w:val="both"/>
            </w:pPr>
            <w:r>
              <w:rPr>
                <w:rFonts w:ascii="Times New Roman"/>
                <w:b w:val="false"/>
                <w:i w:val="false"/>
                <w:color w:val="000000"/>
                <w:sz w:val="20"/>
              </w:rPr>
              <w:t>
выбранному</w:t>
            </w:r>
          </w:p>
          <w:p>
            <w:pPr>
              <w:spacing w:after="20"/>
              <w:ind w:left="20"/>
              <w:jc w:val="both"/>
            </w:pPr>
            <w:r>
              <w:rPr>
                <w:rFonts w:ascii="Times New Roman"/>
                <w:b w:val="false"/>
                <w:i w:val="false"/>
                <w:color w:val="000000"/>
                <w:sz w:val="20"/>
              </w:rPr>
              <w:t>
сценарию</w:t>
            </w:r>
          </w:p>
          <w:p>
            <w:pPr>
              <w:spacing w:after="20"/>
              <w:ind w:left="20"/>
              <w:jc w:val="both"/>
            </w:pPr>
            <w:r>
              <w:rPr>
                <w:rFonts w:ascii="Times New Roman"/>
                <w:b w:val="false"/>
                <w:i w:val="false"/>
                <w:color w:val="000000"/>
                <w:sz w:val="20"/>
              </w:rPr>
              <w:t>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w:t>
            </w:r>
          </w:p>
        </w:tc>
        <w:tc>
          <w:tcPr>
            <w:tcW w:w="0" w:type="auto"/>
            <w:vMerge/>
            <w:tcBorders>
              <w:top w:val="nil"/>
              <w:left w:val="single" w:color="cfcfcf" w:sz="5"/>
              <w:bottom w:val="single" w:color="cfcfcf" w:sz="5"/>
              <w:right w:val="single" w:color="cfcfcf" w:sz="5"/>
            </w:tcBorders>
          </w:tcP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w:t>
            </w:r>
          </w:p>
          <w:p>
            <w:pPr>
              <w:spacing w:after="20"/>
              <w:ind w:left="20"/>
              <w:jc w:val="both"/>
            </w:pPr>
            <w:r>
              <w:rPr>
                <w:rFonts w:ascii="Times New Roman"/>
                <w:b w:val="false"/>
                <w:i w:val="false"/>
                <w:color w:val="000000"/>
                <w:sz w:val="20"/>
              </w:rPr>
              <w:t>
месяцев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месяцев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p>
            <w:pPr>
              <w:spacing w:after="20"/>
              <w:ind w:left="20"/>
              <w:jc w:val="both"/>
            </w:pPr>
            <w:r>
              <w:rPr>
                <w:rFonts w:ascii="Times New Roman"/>
                <w:b w:val="false"/>
                <w:i w:val="false"/>
                <w:color w:val="000000"/>
                <w:sz w:val="20"/>
              </w:rPr>
              <w:t>
месяцев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p>
            <w:pPr>
              <w:spacing w:after="20"/>
              <w:ind w:left="20"/>
              <w:jc w:val="both"/>
            </w:pPr>
            <w:r>
              <w:rPr>
                <w:rFonts w:ascii="Times New Roman"/>
                <w:b w:val="false"/>
                <w:i w:val="false"/>
                <w:color w:val="000000"/>
                <w:sz w:val="20"/>
              </w:rPr>
              <w:t>
месяцев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24</w:t>
            </w:r>
          </w:p>
          <w:p>
            <w:pPr>
              <w:spacing w:after="20"/>
              <w:ind w:left="20"/>
              <w:jc w:val="both"/>
            </w:pPr>
            <w:r>
              <w:rPr>
                <w:rFonts w:ascii="Times New Roman"/>
                <w:b w:val="false"/>
                <w:i w:val="false"/>
                <w:color w:val="000000"/>
                <w:sz w:val="20"/>
              </w:rPr>
              <w:t>
месяцев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90" w:id="708"/>
    <w:p>
      <w:pPr>
        <w:spacing w:after="0"/>
        <w:ind w:left="0"/>
        <w:jc w:val="both"/>
      </w:pPr>
      <w:r>
        <w:rPr>
          <w:rFonts w:ascii="Times New Roman"/>
          <w:b w:val="false"/>
          <w:i w:val="false"/>
          <w:color w:val="000000"/>
          <w:sz w:val="28"/>
        </w:rPr>
        <w:t>
      Примечание:</w:t>
      </w:r>
    </w:p>
    <w:bookmarkEnd w:id="708"/>
    <w:p>
      <w:pPr>
        <w:spacing w:after="0"/>
        <w:ind w:left="0"/>
        <w:jc w:val="both"/>
      </w:pPr>
      <w:r>
        <w:rPr>
          <w:rFonts w:ascii="Times New Roman"/>
          <w:b w:val="false"/>
          <w:i w:val="false"/>
          <w:color w:val="000000"/>
          <w:sz w:val="28"/>
        </w:rPr>
        <w:t>
      1) в графах 3, 4, 5, 6 финансовые инструменты одной категории</w:t>
      </w:r>
    </w:p>
    <w:p>
      <w:pPr>
        <w:spacing w:after="0"/>
        <w:ind w:left="0"/>
        <w:jc w:val="both"/>
      </w:pPr>
      <w:r>
        <w:rPr>
          <w:rFonts w:ascii="Times New Roman"/>
          <w:b w:val="false"/>
          <w:i w:val="false"/>
          <w:color w:val="000000"/>
          <w:sz w:val="28"/>
        </w:rPr>
        <w:t>
      могут быть подвергнуты нескольким сценариям;</w:t>
      </w:r>
    </w:p>
    <w:p>
      <w:pPr>
        <w:spacing w:after="0"/>
        <w:ind w:left="0"/>
        <w:jc w:val="both"/>
      </w:pPr>
      <w:r>
        <w:rPr>
          <w:rFonts w:ascii="Times New Roman"/>
          <w:b w:val="false"/>
          <w:i w:val="false"/>
          <w:color w:val="000000"/>
          <w:sz w:val="28"/>
        </w:rPr>
        <w:t>
      2) при выборе сценария в каждом столбце в указанных интервалах</w:t>
      </w:r>
    </w:p>
    <w:p>
      <w:pPr>
        <w:spacing w:after="0"/>
        <w:ind w:left="0"/>
        <w:jc w:val="both"/>
      </w:pPr>
      <w:r>
        <w:rPr>
          <w:rFonts w:ascii="Times New Roman"/>
          <w:b w:val="false"/>
          <w:i w:val="false"/>
          <w:color w:val="000000"/>
          <w:sz w:val="28"/>
        </w:rPr>
        <w:t>
      необходимо выбрать один показатель.</w:t>
      </w:r>
    </w:p>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bookmarkStart w:name="z391" w:id="709"/>
    <w:p>
      <w:pPr>
        <w:spacing w:after="0"/>
        <w:ind w:left="0"/>
        <w:jc w:val="both"/>
      </w:pPr>
      <w:r>
        <w:rPr>
          <w:rFonts w:ascii="Times New Roman"/>
          <w:b w:val="false"/>
          <w:i w:val="false"/>
          <w:color w:val="000000"/>
          <w:sz w:val="28"/>
        </w:rPr>
        <w:t xml:space="preserve">
      Форма 3      </w:t>
      </w:r>
    </w:p>
    <w:bookmarkEnd w:id="709"/>
    <w:bookmarkStart w:name="z392" w:id="710"/>
    <w:p>
      <w:pPr>
        <w:spacing w:after="0"/>
        <w:ind w:left="0"/>
        <w:jc w:val="left"/>
      </w:pPr>
      <w:r>
        <w:rPr>
          <w:rFonts w:ascii="Times New Roman"/>
          <w:b/>
          <w:i w:val="false"/>
          <w:color w:val="000000"/>
        </w:rPr>
        <w:t xml:space="preserve">  Стресс-тестинг по валютному риску</w:t>
      </w:r>
    </w:p>
    <w:bookmarkEnd w:id="710"/>
    <w:bookmarkStart w:name="z393" w:id="711"/>
    <w:p>
      <w:pPr>
        <w:spacing w:after="0"/>
        <w:ind w:left="0"/>
        <w:jc w:val="both"/>
      </w:pPr>
      <w:r>
        <w:rPr>
          <w:rFonts w:ascii="Times New Roman"/>
          <w:b w:val="false"/>
          <w:i w:val="false"/>
          <w:color w:val="000000"/>
          <w:sz w:val="28"/>
        </w:rPr>
        <w:t xml:space="preserve">
      Форма 3.1      </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911"/>
        <w:gridCol w:w="1604"/>
        <w:gridCol w:w="1605"/>
        <w:gridCol w:w="1605"/>
        <w:gridCol w:w="1719"/>
        <w:gridCol w:w="1949"/>
        <w:gridCol w:w="1719"/>
        <w:gridCol w:w="912"/>
      </w:tblGrid>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иностранной</w:t>
            </w:r>
          </w:p>
          <w:p>
            <w:pPr>
              <w:spacing w:after="20"/>
              <w:ind w:left="20"/>
              <w:jc w:val="both"/>
            </w:pPr>
            <w:r>
              <w:rPr>
                <w:rFonts w:ascii="Times New Roman"/>
                <w:b w:val="false"/>
                <w:i w:val="false"/>
                <w:color w:val="000000"/>
                <w:sz w:val="20"/>
              </w:rPr>
              <w:t>
валюты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финансовых</w:t>
            </w:r>
          </w:p>
          <w:p>
            <w:pPr>
              <w:spacing w:after="20"/>
              <w:ind w:left="20"/>
              <w:jc w:val="both"/>
            </w:pPr>
            <w:r>
              <w:rPr>
                <w:rFonts w:ascii="Times New Roman"/>
                <w:b w:val="false"/>
                <w:i w:val="false"/>
                <w:color w:val="000000"/>
                <w:sz w:val="20"/>
              </w:rPr>
              <w:t>
инструментов,</w:t>
            </w:r>
          </w:p>
          <w:p>
            <w:pPr>
              <w:spacing w:after="20"/>
              <w:ind w:left="20"/>
              <w:jc w:val="both"/>
            </w:pPr>
            <w:r>
              <w:rPr>
                <w:rFonts w:ascii="Times New Roman"/>
                <w:b w:val="false"/>
                <w:i w:val="false"/>
                <w:color w:val="000000"/>
                <w:sz w:val="20"/>
              </w:rPr>
              <w:t>
номиниро-</w:t>
            </w:r>
          </w:p>
          <w:p>
            <w:pPr>
              <w:spacing w:after="20"/>
              <w:ind w:left="20"/>
              <w:jc w:val="both"/>
            </w:pPr>
            <w:r>
              <w:rPr>
                <w:rFonts w:ascii="Times New Roman"/>
                <w:b w:val="false"/>
                <w:i w:val="false"/>
                <w:color w:val="000000"/>
                <w:sz w:val="20"/>
              </w:rPr>
              <w:t>
ванных в</w:t>
            </w:r>
          </w:p>
          <w:p>
            <w:pPr>
              <w:spacing w:after="20"/>
              <w:ind w:left="20"/>
              <w:jc w:val="both"/>
            </w:pPr>
            <w:r>
              <w:rPr>
                <w:rFonts w:ascii="Times New Roman"/>
                <w:b w:val="false"/>
                <w:i w:val="false"/>
                <w:color w:val="000000"/>
                <w:sz w:val="20"/>
              </w:rPr>
              <w:t>
данной</w:t>
            </w:r>
          </w:p>
          <w:p>
            <w:pPr>
              <w:spacing w:after="20"/>
              <w:ind w:left="20"/>
              <w:jc w:val="both"/>
            </w:pPr>
            <w:r>
              <w:rPr>
                <w:rFonts w:ascii="Times New Roman"/>
                <w:b w:val="false"/>
                <w:i w:val="false"/>
                <w:color w:val="000000"/>
                <w:sz w:val="20"/>
              </w:rPr>
              <w:t>
иностранной</w:t>
            </w:r>
          </w:p>
          <w:p>
            <w:pPr>
              <w:spacing w:after="20"/>
              <w:ind w:left="20"/>
              <w:jc w:val="both"/>
            </w:pPr>
            <w:r>
              <w:rPr>
                <w:rFonts w:ascii="Times New Roman"/>
                <w:b w:val="false"/>
                <w:i w:val="false"/>
                <w:color w:val="000000"/>
                <w:sz w:val="20"/>
              </w:rPr>
              <w:t>
валюте</w:t>
            </w:r>
          </w:p>
          <w:p>
            <w:pPr>
              <w:spacing w:after="20"/>
              <w:ind w:left="20"/>
              <w:jc w:val="both"/>
            </w:pPr>
            <w:r>
              <w:rPr>
                <w:rFonts w:ascii="Times New Roman"/>
                <w:b w:val="false"/>
                <w:i w:val="false"/>
                <w:color w:val="000000"/>
                <w:sz w:val="20"/>
              </w:rPr>
              <w:t>
(в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укрепления тенге по</w:t>
            </w:r>
          </w:p>
          <w:p>
            <w:pPr>
              <w:spacing w:after="20"/>
              <w:ind w:left="20"/>
              <w:jc w:val="both"/>
            </w:pPr>
            <w:r>
              <w:rPr>
                <w:rFonts w:ascii="Times New Roman"/>
                <w:b w:val="false"/>
                <w:i w:val="false"/>
                <w:color w:val="000000"/>
                <w:sz w:val="20"/>
              </w:rPr>
              <w:t>
отношению к иностранной валюте</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w:t>
            </w:r>
          </w:p>
          <w:p>
            <w:pPr>
              <w:spacing w:after="20"/>
              <w:ind w:left="20"/>
              <w:jc w:val="both"/>
            </w:pPr>
            <w:r>
              <w:rPr>
                <w:rFonts w:ascii="Times New Roman"/>
                <w:b w:val="false"/>
                <w:i w:val="false"/>
                <w:color w:val="000000"/>
                <w:sz w:val="20"/>
              </w:rPr>
              <w:t>
выбранному</w:t>
            </w:r>
          </w:p>
          <w:p>
            <w:pPr>
              <w:spacing w:after="20"/>
              <w:ind w:left="20"/>
              <w:jc w:val="both"/>
            </w:pPr>
            <w:r>
              <w:rPr>
                <w:rFonts w:ascii="Times New Roman"/>
                <w:b w:val="false"/>
                <w:i w:val="false"/>
                <w:color w:val="000000"/>
                <w:sz w:val="20"/>
              </w:rPr>
              <w:t>
сценарию</w:t>
            </w:r>
          </w:p>
          <w:p>
            <w:pPr>
              <w:spacing w:after="20"/>
              <w:ind w:left="20"/>
              <w:jc w:val="both"/>
            </w:pPr>
            <w:r>
              <w:rPr>
                <w:rFonts w:ascii="Times New Roman"/>
                <w:b w:val="false"/>
                <w:i w:val="false"/>
                <w:color w:val="000000"/>
                <w:sz w:val="20"/>
              </w:rPr>
              <w:t>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5 %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7 %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13 %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20 %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4" w:id="712"/>
    <w:p>
      <w:pPr>
        <w:spacing w:after="0"/>
        <w:ind w:left="0"/>
        <w:jc w:val="both"/>
      </w:pPr>
      <w:r>
        <w:rPr>
          <w:rFonts w:ascii="Times New Roman"/>
          <w:b w:val="false"/>
          <w:i w:val="false"/>
          <w:color w:val="000000"/>
          <w:sz w:val="28"/>
        </w:rPr>
        <w:t>
      Примечание:</w:t>
      </w:r>
    </w:p>
    <w:bookmarkEnd w:id="712"/>
    <w:p>
      <w:pPr>
        <w:spacing w:after="0"/>
        <w:ind w:left="0"/>
        <w:jc w:val="both"/>
      </w:pPr>
      <w:r>
        <w:rPr>
          <w:rFonts w:ascii="Times New Roman"/>
          <w:b w:val="false"/>
          <w:i w:val="false"/>
          <w:color w:val="000000"/>
          <w:sz w:val="28"/>
        </w:rPr>
        <w:t>
      При выборе сценария в каждом столбце в указанных интервалах</w:t>
      </w:r>
    </w:p>
    <w:p>
      <w:pPr>
        <w:spacing w:after="0"/>
        <w:ind w:left="0"/>
        <w:jc w:val="both"/>
      </w:pPr>
      <w:r>
        <w:rPr>
          <w:rFonts w:ascii="Times New Roman"/>
          <w:b w:val="false"/>
          <w:i w:val="false"/>
          <w:color w:val="000000"/>
          <w:sz w:val="28"/>
        </w:rPr>
        <w:t>
      необходимо выбрать один показатель.</w:t>
      </w:r>
    </w:p>
    <w:p>
      <w:pPr>
        <w:spacing w:after="0"/>
        <w:ind w:left="0"/>
        <w:jc w:val="both"/>
      </w:pPr>
      <w:r>
        <w:rPr>
          <w:rFonts w:ascii="Times New Roman"/>
          <w:b w:val="false"/>
          <w:i w:val="false"/>
          <w:color w:val="000000"/>
          <w:sz w:val="28"/>
        </w:rPr>
        <w:t xml:space="preserve">
      Краткое обоснование выбранного сценария: </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bookmarkStart w:name="z395" w:id="713"/>
    <w:p>
      <w:pPr>
        <w:spacing w:after="0"/>
        <w:ind w:left="0"/>
        <w:jc w:val="both"/>
      </w:pPr>
      <w:r>
        <w:rPr>
          <w:rFonts w:ascii="Times New Roman"/>
          <w:b w:val="false"/>
          <w:i w:val="false"/>
          <w:color w:val="000000"/>
          <w:sz w:val="28"/>
        </w:rPr>
        <w:t xml:space="preserve">
      Форма 3.2      </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33"/>
        <w:gridCol w:w="1876"/>
        <w:gridCol w:w="1876"/>
        <w:gridCol w:w="1876"/>
        <w:gridCol w:w="2118"/>
        <w:gridCol w:w="2358"/>
        <w:gridCol w:w="1316"/>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w:t>
            </w:r>
          </w:p>
          <w:p>
            <w:pPr>
              <w:spacing w:after="20"/>
              <w:ind w:left="20"/>
              <w:jc w:val="both"/>
            </w:pPr>
            <w:r>
              <w:rPr>
                <w:rFonts w:ascii="Times New Roman"/>
                <w:b w:val="false"/>
                <w:i w:val="false"/>
                <w:color w:val="000000"/>
                <w:sz w:val="20"/>
              </w:rPr>
              <w:t>
обязательств в</w:t>
            </w:r>
          </w:p>
          <w:p>
            <w:pPr>
              <w:spacing w:after="20"/>
              <w:ind w:left="20"/>
              <w:jc w:val="both"/>
            </w:pPr>
            <w:r>
              <w:rPr>
                <w:rFonts w:ascii="Times New Roman"/>
                <w:b w:val="false"/>
                <w:i w:val="false"/>
                <w:color w:val="000000"/>
                <w:sz w:val="20"/>
              </w:rPr>
              <w:t>
иностранной валюте</w:t>
            </w:r>
          </w:p>
          <w:p>
            <w:pPr>
              <w:spacing w:after="20"/>
              <w:ind w:left="20"/>
              <w:jc w:val="both"/>
            </w:pPr>
            <w:r>
              <w:rPr>
                <w:rFonts w:ascii="Times New Roman"/>
                <w:b w:val="false"/>
                <w:i w:val="false"/>
                <w:color w:val="000000"/>
                <w:sz w:val="20"/>
              </w:rPr>
              <w:t>
над активами в</w:t>
            </w:r>
          </w:p>
          <w:p>
            <w:pPr>
              <w:spacing w:after="20"/>
              <w:ind w:left="20"/>
              <w:jc w:val="both"/>
            </w:pPr>
            <w:r>
              <w:rPr>
                <w:rFonts w:ascii="Times New Roman"/>
                <w:b w:val="false"/>
                <w:i w:val="false"/>
                <w:color w:val="000000"/>
                <w:sz w:val="20"/>
              </w:rPr>
              <w:t>
иностранной валюте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укрепления тенге по отношению к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w:t>
            </w:r>
          </w:p>
          <w:p>
            <w:pPr>
              <w:spacing w:after="20"/>
              <w:ind w:left="20"/>
              <w:jc w:val="both"/>
            </w:pPr>
            <w:r>
              <w:rPr>
                <w:rFonts w:ascii="Times New Roman"/>
                <w:b w:val="false"/>
                <w:i w:val="false"/>
                <w:color w:val="000000"/>
                <w:sz w:val="20"/>
              </w:rPr>
              <w:t>
дату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6" w:id="714"/>
    <w:p>
      <w:pPr>
        <w:spacing w:after="0"/>
        <w:ind w:left="0"/>
        <w:jc w:val="both"/>
      </w:pPr>
      <w:r>
        <w:rPr>
          <w:rFonts w:ascii="Times New Roman"/>
          <w:b w:val="false"/>
          <w:i w:val="false"/>
          <w:color w:val="000000"/>
          <w:sz w:val="28"/>
        </w:rPr>
        <w:t>
      Примечание:</w:t>
      </w:r>
    </w:p>
    <w:bookmarkEnd w:id="714"/>
    <w:p>
      <w:pPr>
        <w:spacing w:after="0"/>
        <w:ind w:left="0"/>
        <w:jc w:val="both"/>
      </w:pPr>
      <w:r>
        <w:rPr>
          <w:rFonts w:ascii="Times New Roman"/>
          <w:b w:val="false"/>
          <w:i w:val="false"/>
          <w:color w:val="000000"/>
          <w:sz w:val="28"/>
        </w:rPr>
        <w:t>
      1) в столбцах 2, 3, 4, 5, 6, 7 и 8 указывается превышение</w:t>
      </w:r>
    </w:p>
    <w:p>
      <w:pPr>
        <w:spacing w:after="0"/>
        <w:ind w:left="0"/>
        <w:jc w:val="both"/>
      </w:pPr>
      <w:r>
        <w:rPr>
          <w:rFonts w:ascii="Times New Roman"/>
          <w:b w:val="false"/>
          <w:i w:val="false"/>
          <w:color w:val="000000"/>
          <w:sz w:val="28"/>
        </w:rPr>
        <w:t>
      обязательств в иностранной валюте над активами в иностранной валюте</w:t>
      </w:r>
    </w:p>
    <w:p>
      <w:pPr>
        <w:spacing w:after="0"/>
        <w:ind w:left="0"/>
        <w:jc w:val="both"/>
      </w:pPr>
      <w:r>
        <w:rPr>
          <w:rFonts w:ascii="Times New Roman"/>
          <w:b w:val="false"/>
          <w:i w:val="false"/>
          <w:color w:val="000000"/>
          <w:sz w:val="28"/>
        </w:rPr>
        <w:t>
      по выбранному сценарию в процентах;</w:t>
      </w:r>
    </w:p>
    <w:p>
      <w:pPr>
        <w:spacing w:after="0"/>
        <w:ind w:left="0"/>
        <w:jc w:val="both"/>
      </w:pPr>
      <w:r>
        <w:rPr>
          <w:rFonts w:ascii="Times New Roman"/>
          <w:b w:val="false"/>
          <w:i w:val="false"/>
          <w:color w:val="000000"/>
          <w:sz w:val="28"/>
        </w:rPr>
        <w:t>
      2) при выборе сценария в каждом столбце в указанных интервалах</w:t>
      </w:r>
    </w:p>
    <w:p>
      <w:pPr>
        <w:spacing w:after="0"/>
        <w:ind w:left="0"/>
        <w:jc w:val="both"/>
      </w:pPr>
      <w:r>
        <w:rPr>
          <w:rFonts w:ascii="Times New Roman"/>
          <w:b w:val="false"/>
          <w:i w:val="false"/>
          <w:color w:val="000000"/>
          <w:sz w:val="28"/>
        </w:rPr>
        <w:t>
      необходимо выбрать один показатель.</w:t>
      </w:r>
    </w:p>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bookmarkStart w:name="z717" w:id="715"/>
    <w:p>
      <w:pPr>
        <w:spacing w:after="0"/>
        <w:ind w:left="0"/>
        <w:jc w:val="both"/>
      </w:pPr>
      <w:r>
        <w:rPr>
          <w:rFonts w:ascii="Times New Roman"/>
          <w:b w:val="false"/>
          <w:i w:val="false"/>
          <w:color w:val="000000"/>
          <w:sz w:val="28"/>
        </w:rPr>
        <w:t xml:space="preserve">
      Форма 4      </w:t>
      </w:r>
    </w:p>
    <w:bookmarkEnd w:id="715"/>
    <w:bookmarkStart w:name="z718" w:id="716"/>
    <w:p>
      <w:pPr>
        <w:spacing w:after="0"/>
        <w:ind w:left="0"/>
        <w:jc w:val="left"/>
      </w:pPr>
      <w:r>
        <w:rPr>
          <w:rFonts w:ascii="Times New Roman"/>
          <w:b/>
          <w:i w:val="false"/>
          <w:color w:val="000000"/>
        </w:rPr>
        <w:t xml:space="preserve">  Стресс-тестинг по риску ликвидности</w:t>
      </w:r>
    </w:p>
    <w:bookmarkEnd w:id="716"/>
    <w:bookmarkStart w:name="z719" w:id="717"/>
    <w:p>
      <w:pPr>
        <w:spacing w:after="0"/>
        <w:ind w:left="0"/>
        <w:jc w:val="both"/>
      </w:pPr>
      <w:r>
        <w:rPr>
          <w:rFonts w:ascii="Times New Roman"/>
          <w:b w:val="false"/>
          <w:i w:val="false"/>
          <w:color w:val="000000"/>
          <w:sz w:val="28"/>
        </w:rPr>
        <w:t xml:space="preserve">
      Форма 4.1      </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2089"/>
        <w:gridCol w:w="2089"/>
        <w:gridCol w:w="2089"/>
        <w:gridCol w:w="2089"/>
        <w:gridCol w:w="2089"/>
        <w:gridCol w:w="1636"/>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увеличения резерва заявленных, но неурегулированных</w:t>
            </w:r>
          </w:p>
          <w:p>
            <w:pPr>
              <w:spacing w:after="20"/>
              <w:ind w:left="20"/>
              <w:jc w:val="both"/>
            </w:pPr>
            <w:r>
              <w:rPr>
                <w:rFonts w:ascii="Times New Roman"/>
                <w:b w:val="false"/>
                <w:i w:val="false"/>
                <w:color w:val="000000"/>
                <w:sz w:val="20"/>
              </w:rPr>
              <w:t>
убытков</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и более</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достаточности</w:t>
            </w:r>
          </w:p>
          <w:p>
            <w:pPr>
              <w:spacing w:after="20"/>
              <w:ind w:left="20"/>
              <w:jc w:val="both"/>
            </w:pPr>
            <w:r>
              <w:rPr>
                <w:rFonts w:ascii="Times New Roman"/>
                <w:b w:val="false"/>
                <w:i w:val="false"/>
                <w:color w:val="000000"/>
                <w:sz w:val="20"/>
              </w:rPr>
              <w:t>
высоколиквидных</w:t>
            </w:r>
          </w:p>
          <w:p>
            <w:pPr>
              <w:spacing w:after="20"/>
              <w:ind w:left="20"/>
              <w:jc w:val="both"/>
            </w:pPr>
            <w:r>
              <w:rPr>
                <w:rFonts w:ascii="Times New Roman"/>
                <w:b w:val="false"/>
                <w:i w:val="false"/>
                <w:color w:val="000000"/>
                <w:sz w:val="20"/>
              </w:rPr>
              <w:t>
активов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0" w:id="718"/>
    <w:p>
      <w:pPr>
        <w:spacing w:after="0"/>
        <w:ind w:left="0"/>
        <w:jc w:val="both"/>
      </w:pPr>
      <w:r>
        <w:rPr>
          <w:rFonts w:ascii="Times New Roman"/>
          <w:b w:val="false"/>
          <w:i w:val="false"/>
          <w:color w:val="000000"/>
          <w:sz w:val="28"/>
        </w:rPr>
        <w:t>
      Примечание: при выборе сценария в каждом столбце в указанных</w:t>
      </w:r>
    </w:p>
    <w:bookmarkEnd w:id="718"/>
    <w:p>
      <w:pPr>
        <w:spacing w:after="0"/>
        <w:ind w:left="0"/>
        <w:jc w:val="both"/>
      </w:pPr>
      <w:r>
        <w:rPr>
          <w:rFonts w:ascii="Times New Roman"/>
          <w:b w:val="false"/>
          <w:i w:val="false"/>
          <w:color w:val="000000"/>
          <w:sz w:val="28"/>
        </w:rPr>
        <w:t>
      интервалах необходимо выбрать один показатель.</w:t>
      </w:r>
    </w:p>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bookmarkStart w:name="z721" w:id="719"/>
    <w:p>
      <w:pPr>
        <w:spacing w:after="0"/>
        <w:ind w:left="0"/>
        <w:jc w:val="both"/>
      </w:pPr>
      <w:r>
        <w:rPr>
          <w:rFonts w:ascii="Times New Roman"/>
          <w:b w:val="false"/>
          <w:i w:val="false"/>
          <w:color w:val="000000"/>
          <w:sz w:val="28"/>
        </w:rPr>
        <w:t xml:space="preserve">
      Форма 4.2      </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632"/>
        <w:gridCol w:w="1923"/>
        <w:gridCol w:w="2212"/>
        <w:gridCol w:w="2212"/>
        <w:gridCol w:w="2212"/>
        <w:gridCol w:w="1732"/>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текущей стоимости финансовых инструментов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и более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достаточности</w:t>
            </w:r>
          </w:p>
          <w:p>
            <w:pPr>
              <w:spacing w:after="20"/>
              <w:ind w:left="20"/>
              <w:jc w:val="both"/>
            </w:pPr>
            <w:r>
              <w:rPr>
                <w:rFonts w:ascii="Times New Roman"/>
                <w:b w:val="false"/>
                <w:i w:val="false"/>
                <w:color w:val="000000"/>
                <w:sz w:val="20"/>
              </w:rPr>
              <w:t>
высоколиквидных</w:t>
            </w:r>
          </w:p>
          <w:p>
            <w:pPr>
              <w:spacing w:after="20"/>
              <w:ind w:left="20"/>
              <w:jc w:val="both"/>
            </w:pPr>
            <w:r>
              <w:rPr>
                <w:rFonts w:ascii="Times New Roman"/>
                <w:b w:val="false"/>
                <w:i w:val="false"/>
                <w:color w:val="000000"/>
                <w:sz w:val="20"/>
              </w:rPr>
              <w:t>
активов</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маржи</w:t>
            </w:r>
          </w:p>
          <w:p>
            <w:pPr>
              <w:spacing w:after="20"/>
              <w:ind w:left="20"/>
              <w:jc w:val="both"/>
            </w:pPr>
            <w:r>
              <w:rPr>
                <w:rFonts w:ascii="Times New Roman"/>
                <w:b w:val="false"/>
                <w:i w:val="false"/>
                <w:color w:val="000000"/>
                <w:sz w:val="20"/>
              </w:rPr>
              <w:t>
платежеспособности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2" w:id="720"/>
    <w:p>
      <w:pPr>
        <w:spacing w:after="0"/>
        <w:ind w:left="0"/>
        <w:jc w:val="both"/>
      </w:pPr>
      <w:r>
        <w:rPr>
          <w:rFonts w:ascii="Times New Roman"/>
          <w:b w:val="false"/>
          <w:i w:val="false"/>
          <w:color w:val="000000"/>
          <w:sz w:val="28"/>
        </w:rPr>
        <w:t>
      Примечание: при выборе сценария в каждом столбце в указанных</w:t>
      </w:r>
    </w:p>
    <w:bookmarkEnd w:id="720"/>
    <w:p>
      <w:pPr>
        <w:spacing w:after="0"/>
        <w:ind w:left="0"/>
        <w:jc w:val="both"/>
      </w:pPr>
      <w:r>
        <w:rPr>
          <w:rFonts w:ascii="Times New Roman"/>
          <w:b w:val="false"/>
          <w:i w:val="false"/>
          <w:color w:val="000000"/>
          <w:sz w:val="28"/>
        </w:rPr>
        <w:t>
      интервалах необходимо выбрать один показатель.</w:t>
      </w:r>
    </w:p>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bookmarkStart w:name="z723" w:id="721"/>
    <w:p>
      <w:pPr>
        <w:spacing w:after="0"/>
        <w:ind w:left="0"/>
        <w:jc w:val="both"/>
      </w:pPr>
      <w:r>
        <w:rPr>
          <w:rFonts w:ascii="Times New Roman"/>
          <w:b w:val="false"/>
          <w:i w:val="false"/>
          <w:color w:val="000000"/>
          <w:sz w:val="28"/>
        </w:rPr>
        <w:t xml:space="preserve">
      Форма 5      </w:t>
      </w:r>
    </w:p>
    <w:bookmarkEnd w:id="721"/>
    <w:p>
      <w:pPr>
        <w:spacing w:after="0"/>
        <w:ind w:left="0"/>
        <w:jc w:val="left"/>
      </w:pPr>
      <w:r>
        <w:rPr>
          <w:rFonts w:ascii="Times New Roman"/>
          <w:b/>
          <w:i w:val="false"/>
          <w:color w:val="000000"/>
        </w:rPr>
        <w:t xml:space="preserve"> Стресс-тестинг по рискам, связанным со страховой деятельностью</w:t>
      </w:r>
    </w:p>
    <w:bookmarkStart w:name="z724" w:id="722"/>
    <w:p>
      <w:pPr>
        <w:spacing w:after="0"/>
        <w:ind w:left="0"/>
        <w:jc w:val="both"/>
      </w:pPr>
      <w:r>
        <w:rPr>
          <w:rFonts w:ascii="Times New Roman"/>
          <w:b w:val="false"/>
          <w:i w:val="false"/>
          <w:color w:val="000000"/>
          <w:sz w:val="28"/>
        </w:rPr>
        <w:t xml:space="preserve">
      Форма 5.1      </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36"/>
        <w:gridCol w:w="690"/>
        <w:gridCol w:w="1607"/>
        <w:gridCol w:w="1608"/>
        <w:gridCol w:w="1608"/>
        <w:gridCol w:w="1608"/>
        <w:gridCol w:w="1770"/>
        <w:gridCol w:w="637"/>
        <w:gridCol w:w="15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недостижения показателей тарифного базиса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w:t>
            </w:r>
          </w:p>
          <w:p>
            <w:pPr>
              <w:spacing w:after="20"/>
              <w:ind w:left="20"/>
              <w:jc w:val="both"/>
            </w:pPr>
            <w:r>
              <w:rPr>
                <w:rFonts w:ascii="Times New Roman"/>
                <w:b w:val="false"/>
                <w:i w:val="false"/>
                <w:color w:val="000000"/>
                <w:sz w:val="20"/>
              </w:rPr>
              <w:t>
базис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p>
            <w:pPr>
              <w:spacing w:after="20"/>
              <w:ind w:left="20"/>
              <w:jc w:val="both"/>
            </w:pPr>
            <w:r>
              <w:rPr>
                <w:rFonts w:ascii="Times New Roman"/>
                <w:b w:val="false"/>
                <w:i w:val="false"/>
                <w:color w:val="000000"/>
                <w:sz w:val="20"/>
              </w:rPr>
              <w:t>
факти-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w:t>
            </w:r>
          </w:p>
          <w:p>
            <w:pPr>
              <w:spacing w:after="20"/>
              <w:ind w:left="20"/>
              <w:jc w:val="both"/>
            </w:pPr>
            <w:r>
              <w:rPr>
                <w:rFonts w:ascii="Times New Roman"/>
                <w:b w:val="false"/>
                <w:i w:val="false"/>
                <w:color w:val="000000"/>
                <w:sz w:val="20"/>
              </w:rPr>
              <w:t>
базис</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и</w:t>
            </w:r>
          </w:p>
          <w:p>
            <w:pPr>
              <w:spacing w:after="20"/>
              <w:ind w:left="20"/>
              <w:jc w:val="both"/>
            </w:pPr>
            <w:r>
              <w:rPr>
                <w:rFonts w:ascii="Times New Roman"/>
                <w:b w:val="false"/>
                <w:i w:val="false"/>
                <w:color w:val="000000"/>
                <w:sz w:val="20"/>
              </w:rPr>
              <w:t>
более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 по</w:t>
            </w:r>
          </w:p>
          <w:p>
            <w:pPr>
              <w:spacing w:after="20"/>
              <w:ind w:left="20"/>
              <w:jc w:val="both"/>
            </w:pPr>
            <w:r>
              <w:rPr>
                <w:rFonts w:ascii="Times New Roman"/>
                <w:b w:val="false"/>
                <w:i w:val="false"/>
                <w:color w:val="000000"/>
                <w:sz w:val="20"/>
              </w:rPr>
              <w:t>
выбран-</w:t>
            </w:r>
          </w:p>
          <w:p>
            <w:pPr>
              <w:spacing w:after="20"/>
              <w:ind w:left="20"/>
              <w:jc w:val="both"/>
            </w:pPr>
            <w:r>
              <w:rPr>
                <w:rFonts w:ascii="Times New Roman"/>
                <w:b w:val="false"/>
                <w:i w:val="false"/>
                <w:color w:val="000000"/>
                <w:sz w:val="20"/>
              </w:rPr>
              <w:t>
ному</w:t>
            </w:r>
          </w:p>
          <w:p>
            <w:pPr>
              <w:spacing w:after="20"/>
              <w:ind w:left="20"/>
              <w:jc w:val="both"/>
            </w:pPr>
            <w:r>
              <w:rPr>
                <w:rFonts w:ascii="Times New Roman"/>
                <w:b w:val="false"/>
                <w:i w:val="false"/>
                <w:color w:val="000000"/>
                <w:sz w:val="20"/>
              </w:rPr>
              <w:t>
сцена-</w:t>
            </w:r>
          </w:p>
          <w:p>
            <w:pPr>
              <w:spacing w:after="20"/>
              <w:ind w:left="20"/>
              <w:jc w:val="both"/>
            </w:pPr>
            <w:r>
              <w:rPr>
                <w:rFonts w:ascii="Times New Roman"/>
                <w:b w:val="false"/>
                <w:i w:val="false"/>
                <w:color w:val="000000"/>
                <w:sz w:val="20"/>
              </w:rPr>
              <w:t>
рию</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ница</w:t>
            </w:r>
          </w:p>
          <w:p>
            <w:pPr>
              <w:spacing w:after="20"/>
              <w:ind w:left="20"/>
              <w:jc w:val="both"/>
            </w:pPr>
            <w:r>
              <w:rPr>
                <w:rFonts w:ascii="Times New Roman"/>
                <w:b w:val="false"/>
                <w:i w:val="false"/>
                <w:color w:val="000000"/>
                <w:sz w:val="20"/>
              </w:rPr>
              <w:t>
РНУ</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p>
            <w:pPr>
              <w:spacing w:after="20"/>
              <w:ind w:left="20"/>
              <w:jc w:val="both"/>
            </w:pPr>
            <w:r>
              <w:rPr>
                <w:rFonts w:ascii="Times New Roman"/>
                <w:b w:val="false"/>
                <w:i w:val="false"/>
                <w:color w:val="000000"/>
                <w:sz w:val="20"/>
              </w:rPr>
              <w:t>
годовая</w:t>
            </w:r>
          </w:p>
          <w:p>
            <w:pPr>
              <w:spacing w:after="20"/>
              <w:ind w:left="20"/>
              <w:jc w:val="both"/>
            </w:pPr>
            <w:r>
              <w:rPr>
                <w:rFonts w:ascii="Times New Roman"/>
                <w:b w:val="false"/>
                <w:i w:val="false"/>
                <w:color w:val="000000"/>
                <w:sz w:val="20"/>
              </w:rPr>
              <w:t>
процентная</w:t>
            </w:r>
          </w:p>
          <w:p>
            <w:pPr>
              <w:spacing w:after="20"/>
              <w:ind w:left="20"/>
              <w:jc w:val="both"/>
            </w:pPr>
            <w:r>
              <w:rPr>
                <w:rFonts w:ascii="Times New Roman"/>
                <w:b w:val="false"/>
                <w:i w:val="false"/>
                <w:color w:val="000000"/>
                <w:sz w:val="20"/>
              </w:rPr>
              <w:t>
ставка</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p>
            <w:pPr>
              <w:spacing w:after="20"/>
              <w:ind w:left="20"/>
              <w:jc w:val="both"/>
            </w:pPr>
            <w:r>
              <w:rPr>
                <w:rFonts w:ascii="Times New Roman"/>
                <w:b w:val="false"/>
                <w:i w:val="false"/>
                <w:color w:val="000000"/>
                <w:sz w:val="20"/>
              </w:rPr>
              <w:t>
годовая</w:t>
            </w:r>
          </w:p>
          <w:p>
            <w:pPr>
              <w:spacing w:after="20"/>
              <w:ind w:left="20"/>
              <w:jc w:val="both"/>
            </w:pPr>
            <w:r>
              <w:rPr>
                <w:rFonts w:ascii="Times New Roman"/>
                <w:b w:val="false"/>
                <w:i w:val="false"/>
                <w:color w:val="000000"/>
                <w:sz w:val="20"/>
              </w:rPr>
              <w:t>
процентная</w:t>
            </w:r>
          </w:p>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(снижение)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смертности/</w:t>
            </w:r>
          </w:p>
          <w:p>
            <w:pPr>
              <w:spacing w:after="20"/>
              <w:ind w:left="20"/>
              <w:jc w:val="both"/>
            </w:pPr>
            <w:r>
              <w:rPr>
                <w:rFonts w:ascii="Times New Roman"/>
                <w:b w:val="false"/>
                <w:i w:val="false"/>
                <w:color w:val="000000"/>
                <w:sz w:val="20"/>
              </w:rPr>
              <w:t>
дожития</w:t>
            </w: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смертности/</w:t>
            </w:r>
          </w:p>
          <w:p>
            <w:pPr>
              <w:spacing w:after="20"/>
              <w:ind w:left="20"/>
              <w:jc w:val="both"/>
            </w:pPr>
            <w:r>
              <w:rPr>
                <w:rFonts w:ascii="Times New Roman"/>
                <w:b w:val="false"/>
                <w:i w:val="false"/>
                <w:color w:val="000000"/>
                <w:sz w:val="20"/>
              </w:rPr>
              <w:t>
дожития</w:t>
            </w:r>
          </w:p>
          <w:p>
            <w:pPr>
              <w:spacing w:after="20"/>
              <w:ind w:left="20"/>
              <w:jc w:val="both"/>
            </w:pPr>
            <w:r>
              <w:rPr>
                <w:rFonts w:ascii="Times New Roman"/>
                <w:b w:val="false"/>
                <w:i w:val="false"/>
                <w:color w:val="000000"/>
                <w:sz w:val="20"/>
              </w:rPr>
              <w:t>
(увеличение)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индексации</w:t>
            </w:r>
          </w:p>
          <w:p>
            <w:pPr>
              <w:spacing w:after="20"/>
              <w:ind w:left="20"/>
              <w:jc w:val="both"/>
            </w:pPr>
            <w:r>
              <w:rPr>
                <w:rFonts w:ascii="Times New Roman"/>
                <w:b w:val="false"/>
                <w:i w:val="false"/>
                <w:color w:val="000000"/>
                <w:sz w:val="20"/>
              </w:rPr>
              <w:t>
страховых</w:t>
            </w:r>
          </w:p>
          <w:p>
            <w:pPr>
              <w:spacing w:after="20"/>
              <w:ind w:left="20"/>
              <w:jc w:val="both"/>
            </w:pPr>
            <w:r>
              <w:rPr>
                <w:rFonts w:ascii="Times New Roman"/>
                <w:b w:val="false"/>
                <w:i w:val="false"/>
                <w:color w:val="000000"/>
                <w:sz w:val="20"/>
              </w:rPr>
              <w:t>
выплат</w:t>
            </w: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индексации</w:t>
            </w:r>
          </w:p>
          <w:p>
            <w:pPr>
              <w:spacing w:after="20"/>
              <w:ind w:left="20"/>
              <w:jc w:val="both"/>
            </w:pPr>
            <w:r>
              <w:rPr>
                <w:rFonts w:ascii="Times New Roman"/>
                <w:b w:val="false"/>
                <w:i w:val="false"/>
                <w:color w:val="000000"/>
                <w:sz w:val="20"/>
              </w:rPr>
              <w:t>
страховых</w:t>
            </w:r>
          </w:p>
          <w:p>
            <w:pPr>
              <w:spacing w:after="20"/>
              <w:ind w:left="20"/>
              <w:jc w:val="both"/>
            </w:pPr>
            <w:r>
              <w:rPr>
                <w:rFonts w:ascii="Times New Roman"/>
                <w:b w:val="false"/>
                <w:i w:val="false"/>
                <w:color w:val="000000"/>
                <w:sz w:val="20"/>
              </w:rPr>
              <w:t>
выплат</w:t>
            </w:r>
          </w:p>
          <w:p>
            <w:pPr>
              <w:spacing w:after="20"/>
              <w:ind w:left="20"/>
              <w:jc w:val="both"/>
            </w:pPr>
            <w:r>
              <w:rPr>
                <w:rFonts w:ascii="Times New Roman"/>
                <w:b w:val="false"/>
                <w:i w:val="false"/>
                <w:color w:val="000000"/>
                <w:sz w:val="20"/>
              </w:rPr>
              <w:t>
(увеличение)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расходов</w:t>
            </w: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(увеличение)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6" w:id="723"/>
    <w:p>
      <w:pPr>
        <w:spacing w:after="0"/>
        <w:ind w:left="0"/>
        <w:jc w:val="both"/>
      </w:pPr>
      <w:r>
        <w:rPr>
          <w:rFonts w:ascii="Times New Roman"/>
          <w:b w:val="false"/>
          <w:i w:val="false"/>
          <w:color w:val="000000"/>
          <w:sz w:val="28"/>
        </w:rPr>
        <w:t>
      Примечание: при выборе сценария в каждом столбце в указанных</w:t>
      </w:r>
    </w:p>
    <w:bookmarkEnd w:id="723"/>
    <w:p>
      <w:pPr>
        <w:spacing w:after="0"/>
        <w:ind w:left="0"/>
        <w:jc w:val="both"/>
      </w:pPr>
      <w:r>
        <w:rPr>
          <w:rFonts w:ascii="Times New Roman"/>
          <w:b w:val="false"/>
          <w:i w:val="false"/>
          <w:color w:val="000000"/>
          <w:sz w:val="28"/>
        </w:rPr>
        <w:t>
      интервалах необходимо выбрать один показатель.</w:t>
      </w:r>
    </w:p>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bookmarkStart w:name="z727" w:id="724"/>
    <w:p>
      <w:pPr>
        <w:spacing w:after="0"/>
        <w:ind w:left="0"/>
        <w:jc w:val="both"/>
      </w:pPr>
      <w:r>
        <w:rPr>
          <w:rFonts w:ascii="Times New Roman"/>
          <w:b w:val="false"/>
          <w:i w:val="false"/>
          <w:color w:val="000000"/>
          <w:sz w:val="28"/>
        </w:rPr>
        <w:t xml:space="preserve">
      Форма 5.2      </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2382"/>
        <w:gridCol w:w="2382"/>
        <w:gridCol w:w="2382"/>
        <w:gridCol w:w="2624"/>
        <w:gridCol w:w="1573"/>
        <w:gridCol w:w="641"/>
      </w:tblGrid>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увеличения заболеваемости</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w:t>
            </w:r>
          </w:p>
          <w:p>
            <w:pPr>
              <w:spacing w:after="20"/>
              <w:ind w:left="20"/>
              <w:jc w:val="both"/>
            </w:pPr>
            <w:r>
              <w:rPr>
                <w:rFonts w:ascii="Times New Roman"/>
                <w:b w:val="false"/>
                <w:i w:val="false"/>
                <w:color w:val="000000"/>
                <w:sz w:val="20"/>
              </w:rPr>
              <w:t>
выбранному</w:t>
            </w:r>
          </w:p>
          <w:p>
            <w:pPr>
              <w:spacing w:after="20"/>
              <w:ind w:left="20"/>
              <w:jc w:val="both"/>
            </w:pPr>
            <w:r>
              <w:rPr>
                <w:rFonts w:ascii="Times New Roman"/>
                <w:b w:val="false"/>
                <w:i w:val="false"/>
                <w:color w:val="000000"/>
                <w:sz w:val="20"/>
              </w:rPr>
              <w:t>
сценарию</w:t>
            </w:r>
          </w:p>
          <w:p>
            <w:pPr>
              <w:spacing w:after="20"/>
              <w:ind w:left="20"/>
              <w:jc w:val="both"/>
            </w:pPr>
            <w:r>
              <w:rPr>
                <w:rFonts w:ascii="Times New Roman"/>
                <w:b w:val="false"/>
                <w:i w:val="false"/>
                <w:color w:val="000000"/>
                <w:sz w:val="20"/>
              </w:rPr>
              <w:t>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и</w:t>
            </w:r>
          </w:p>
          <w:p>
            <w:pPr>
              <w:spacing w:after="20"/>
              <w:ind w:left="20"/>
              <w:jc w:val="both"/>
            </w:pPr>
            <w:r>
              <w:rPr>
                <w:rFonts w:ascii="Times New Roman"/>
                <w:b w:val="false"/>
                <w:i w:val="false"/>
                <w:color w:val="000000"/>
                <w:sz w:val="20"/>
              </w:rPr>
              <w:t>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страховых</w:t>
            </w:r>
          </w:p>
          <w:p>
            <w:pPr>
              <w:spacing w:after="20"/>
              <w:ind w:left="20"/>
              <w:jc w:val="both"/>
            </w:pPr>
            <w:r>
              <w:rPr>
                <w:rFonts w:ascii="Times New Roman"/>
                <w:b w:val="false"/>
                <w:i w:val="false"/>
                <w:color w:val="000000"/>
                <w:sz w:val="20"/>
              </w:rPr>
              <w:t>
резервов</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страховых</w:t>
            </w:r>
          </w:p>
          <w:p>
            <w:pPr>
              <w:spacing w:after="20"/>
              <w:ind w:left="20"/>
              <w:jc w:val="both"/>
            </w:pPr>
            <w:r>
              <w:rPr>
                <w:rFonts w:ascii="Times New Roman"/>
                <w:b w:val="false"/>
                <w:i w:val="false"/>
                <w:color w:val="000000"/>
                <w:sz w:val="20"/>
              </w:rPr>
              <w:t>
выплат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8" w:id="725"/>
    <w:p>
      <w:pPr>
        <w:spacing w:after="0"/>
        <w:ind w:left="0"/>
        <w:jc w:val="both"/>
      </w:pPr>
      <w:r>
        <w:rPr>
          <w:rFonts w:ascii="Times New Roman"/>
          <w:b w:val="false"/>
          <w:i w:val="false"/>
          <w:color w:val="000000"/>
          <w:sz w:val="28"/>
        </w:rPr>
        <w:t>
      Примечание:</w:t>
      </w:r>
    </w:p>
    <w:bookmarkEnd w:id="725"/>
    <w:p>
      <w:pPr>
        <w:spacing w:after="0"/>
        <w:ind w:left="0"/>
        <w:jc w:val="both"/>
      </w:pPr>
      <w:r>
        <w:rPr>
          <w:rFonts w:ascii="Times New Roman"/>
          <w:b w:val="false"/>
          <w:i w:val="false"/>
          <w:color w:val="000000"/>
          <w:sz w:val="28"/>
        </w:rPr>
        <w:t>
      При выборе сценария в каждом столбце в указанных интервалах</w:t>
      </w:r>
    </w:p>
    <w:p>
      <w:pPr>
        <w:spacing w:after="0"/>
        <w:ind w:left="0"/>
        <w:jc w:val="both"/>
      </w:pPr>
      <w:r>
        <w:rPr>
          <w:rFonts w:ascii="Times New Roman"/>
          <w:b w:val="false"/>
          <w:i w:val="false"/>
          <w:color w:val="000000"/>
          <w:sz w:val="28"/>
        </w:rPr>
        <w:t>
      необходимо выбрать один показатель.</w:t>
      </w:r>
    </w:p>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bookmarkStart w:name="z729" w:id="726"/>
    <w:p>
      <w:pPr>
        <w:spacing w:after="0"/>
        <w:ind w:left="0"/>
        <w:jc w:val="both"/>
      </w:pPr>
      <w:r>
        <w:rPr>
          <w:rFonts w:ascii="Times New Roman"/>
          <w:b w:val="false"/>
          <w:i w:val="false"/>
          <w:color w:val="000000"/>
          <w:sz w:val="28"/>
        </w:rPr>
        <w:t xml:space="preserve">
      Форма 5.3      </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420"/>
        <w:gridCol w:w="2420"/>
        <w:gridCol w:w="2420"/>
        <w:gridCol w:w="2667"/>
        <w:gridCol w:w="1723"/>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увеличения случаев расторжения договоров</w:t>
            </w:r>
          </w:p>
          <w:p>
            <w:pPr>
              <w:spacing w:after="20"/>
              <w:ind w:left="20"/>
              <w:jc w:val="both"/>
            </w:pPr>
            <w:r>
              <w:rPr>
                <w:rFonts w:ascii="Times New Roman"/>
                <w:b w:val="false"/>
                <w:i w:val="false"/>
                <w:color w:val="000000"/>
                <w:sz w:val="20"/>
              </w:rPr>
              <w:t>
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81 %-100 %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и более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возвращенных</w:t>
            </w:r>
          </w:p>
          <w:p>
            <w:pPr>
              <w:spacing w:after="20"/>
              <w:ind w:left="20"/>
              <w:jc w:val="both"/>
            </w:pPr>
            <w:r>
              <w:rPr>
                <w:rFonts w:ascii="Times New Roman"/>
                <w:b w:val="false"/>
                <w:i w:val="false"/>
                <w:color w:val="000000"/>
                <w:sz w:val="20"/>
              </w:rPr>
              <w:t>
страховых премий</w:t>
            </w:r>
          </w:p>
          <w:p>
            <w:pPr>
              <w:spacing w:after="20"/>
              <w:ind w:left="20"/>
              <w:jc w:val="both"/>
            </w:pPr>
            <w:r>
              <w:rPr>
                <w:rFonts w:ascii="Times New Roman"/>
                <w:b w:val="false"/>
                <w:i w:val="false"/>
                <w:color w:val="000000"/>
                <w:sz w:val="20"/>
              </w:rPr>
              <w:t>
(выкупной суммы)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w:t>
            </w:r>
          </w:p>
          <w:p>
            <w:pPr>
              <w:spacing w:after="20"/>
              <w:ind w:left="20"/>
              <w:jc w:val="both"/>
            </w:pPr>
            <w:r>
              <w:rPr>
                <w:rFonts w:ascii="Times New Roman"/>
                <w:b w:val="false"/>
                <w:i w:val="false"/>
                <w:color w:val="000000"/>
                <w:sz w:val="20"/>
              </w:rPr>
              <w:t>
высоколиквидных активов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 сравнению с аналогичным периодом прошлого года</w:t>
      </w:r>
    </w:p>
    <w:bookmarkStart w:name="z730" w:id="727"/>
    <w:p>
      <w:pPr>
        <w:spacing w:after="0"/>
        <w:ind w:left="0"/>
        <w:jc w:val="both"/>
      </w:pPr>
      <w:r>
        <w:rPr>
          <w:rFonts w:ascii="Times New Roman"/>
          <w:b w:val="false"/>
          <w:i w:val="false"/>
          <w:color w:val="000000"/>
          <w:sz w:val="28"/>
        </w:rPr>
        <w:t>
      Примечание: при выборе сценария в каждом столбце в указанных</w:t>
      </w:r>
    </w:p>
    <w:bookmarkEnd w:id="727"/>
    <w:p>
      <w:pPr>
        <w:spacing w:after="0"/>
        <w:ind w:left="0"/>
        <w:jc w:val="both"/>
      </w:pPr>
      <w:r>
        <w:rPr>
          <w:rFonts w:ascii="Times New Roman"/>
          <w:b w:val="false"/>
          <w:i w:val="false"/>
          <w:color w:val="000000"/>
          <w:sz w:val="28"/>
        </w:rPr>
        <w:t>
      интервалах необходимо выбрать один показатель.</w:t>
      </w:r>
    </w:p>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bookmarkStart w:name="z731" w:id="728"/>
    <w:p>
      <w:pPr>
        <w:spacing w:after="0"/>
        <w:ind w:left="0"/>
        <w:jc w:val="both"/>
      </w:pPr>
      <w:r>
        <w:rPr>
          <w:rFonts w:ascii="Times New Roman"/>
          <w:b w:val="false"/>
          <w:i w:val="false"/>
          <w:color w:val="000000"/>
          <w:sz w:val="28"/>
        </w:rPr>
        <w:t xml:space="preserve">
      Форма 5.4      </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765"/>
        <w:gridCol w:w="1137"/>
        <w:gridCol w:w="1765"/>
        <w:gridCol w:w="505"/>
        <w:gridCol w:w="1765"/>
        <w:gridCol w:w="505"/>
        <w:gridCol w:w="1765"/>
        <w:gridCol w:w="505"/>
        <w:gridCol w:w="1767"/>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организация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влияния риска оплаты перестраховочной организацией</w:t>
            </w:r>
          </w:p>
          <w:p>
            <w:pPr>
              <w:spacing w:after="20"/>
              <w:ind w:left="20"/>
              <w:jc w:val="both"/>
            </w:pPr>
            <w:r>
              <w:rPr>
                <w:rFonts w:ascii="Times New Roman"/>
                <w:b w:val="false"/>
                <w:i w:val="false"/>
                <w:color w:val="000000"/>
                <w:sz w:val="20"/>
              </w:rPr>
              <w:t>
выплаты не в полном объеме на коэффициент убыточности</w:t>
            </w:r>
          </w:p>
          <w:p>
            <w:pPr>
              <w:spacing w:after="20"/>
              <w:ind w:left="20"/>
              <w:jc w:val="both"/>
            </w:pPr>
            <w:r>
              <w:rPr>
                <w:rFonts w:ascii="Times New Roman"/>
                <w:b w:val="false"/>
                <w:i w:val="false"/>
                <w:color w:val="000000"/>
                <w:sz w:val="20"/>
              </w:rPr>
              <w:t>
портфеля страховой организации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крупнейшая</w:t>
            </w:r>
          </w:p>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организация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крупнейшая</w:t>
            </w:r>
          </w:p>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организация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крупнейшая</w:t>
            </w:r>
          </w:p>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организация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крупнейшая</w:t>
            </w:r>
          </w:p>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организация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крупнейшая</w:t>
            </w:r>
          </w:p>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организация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738"/>
        <w:gridCol w:w="497"/>
        <w:gridCol w:w="1738"/>
        <w:gridCol w:w="497"/>
        <w:gridCol w:w="1739"/>
        <w:gridCol w:w="497"/>
        <w:gridCol w:w="1739"/>
        <w:gridCol w:w="497"/>
        <w:gridCol w:w="2363"/>
        <w:gridCol w:w="49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влияния риска оплаты перестраховочной организацией</w:t>
            </w:r>
          </w:p>
          <w:p>
            <w:pPr>
              <w:spacing w:after="20"/>
              <w:ind w:left="20"/>
              <w:jc w:val="both"/>
            </w:pPr>
            <w:r>
              <w:rPr>
                <w:rFonts w:ascii="Times New Roman"/>
                <w:b w:val="false"/>
                <w:i w:val="false"/>
                <w:color w:val="000000"/>
                <w:sz w:val="20"/>
              </w:rPr>
              <w:t>
выплаты не в полном объеме на коэффициент убыточности</w:t>
            </w:r>
          </w:p>
          <w:p>
            <w:pPr>
              <w:spacing w:after="20"/>
              <w:ind w:left="20"/>
              <w:jc w:val="both"/>
            </w:pPr>
            <w:r>
              <w:rPr>
                <w:rFonts w:ascii="Times New Roman"/>
                <w:b w:val="false"/>
                <w:i w:val="false"/>
                <w:color w:val="000000"/>
                <w:sz w:val="20"/>
              </w:rPr>
              <w:t>
портфеля страховой организации (в процентах)</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 убыточности с учетом доли перестраховщика по</w:t>
      </w:r>
    </w:p>
    <w:p>
      <w:pPr>
        <w:spacing w:after="0"/>
        <w:ind w:left="0"/>
        <w:jc w:val="both"/>
      </w:pPr>
      <w:r>
        <w:rPr>
          <w:rFonts w:ascii="Times New Roman"/>
          <w:b w:val="false"/>
          <w:i w:val="false"/>
          <w:color w:val="000000"/>
          <w:sz w:val="28"/>
        </w:rPr>
        <w:t>
      портфелю страховой организации</w:t>
      </w:r>
    </w:p>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требованиях</w:t>
            </w:r>
            <w:r>
              <w:br/>
            </w:r>
            <w:r>
              <w:rPr>
                <w:rFonts w:ascii="Times New Roman"/>
                <w:b w:val="false"/>
                <w:i w:val="false"/>
                <w:color w:val="000000"/>
                <w:sz w:val="20"/>
              </w:rPr>
              <w:t>по наличию систем управления</w:t>
            </w:r>
            <w:r>
              <w:br/>
            </w:r>
            <w:r>
              <w:rPr>
                <w:rFonts w:ascii="Times New Roman"/>
                <w:b w:val="false"/>
                <w:i w:val="false"/>
                <w:color w:val="000000"/>
                <w:sz w:val="20"/>
              </w:rPr>
              <w:t>рисками и внутреннего контроля</w:t>
            </w:r>
            <w:r>
              <w:br/>
            </w:r>
            <w:r>
              <w:rPr>
                <w:rFonts w:ascii="Times New Roman"/>
                <w:b w:val="false"/>
                <w:i w:val="false"/>
                <w:color w:val="000000"/>
                <w:sz w:val="20"/>
              </w:rPr>
              <w:t>в страховых (перестраховочных)</w:t>
            </w:r>
            <w:r>
              <w:br/>
            </w:r>
            <w:r>
              <w:rPr>
                <w:rFonts w:ascii="Times New Roman"/>
                <w:b w:val="false"/>
                <w:i w:val="false"/>
                <w:color w:val="000000"/>
                <w:sz w:val="20"/>
              </w:rPr>
              <w:t>организациях</w:t>
            </w:r>
          </w:p>
        </w:tc>
      </w:tr>
    </w:tbl>
    <w:bookmarkStart w:name="z734" w:id="729"/>
    <w:p>
      <w:pPr>
        <w:spacing w:after="0"/>
        <w:ind w:left="0"/>
        <w:jc w:val="left"/>
      </w:pPr>
      <w:r>
        <w:rPr>
          <w:rFonts w:ascii="Times New Roman"/>
          <w:b/>
          <w:i w:val="false"/>
          <w:color w:val="000000"/>
        </w:rPr>
        <w:t xml:space="preserve">  Реестр перестраховщиков</w:t>
      </w:r>
    </w:p>
    <w:bookmarkEnd w:id="729"/>
    <w:p>
      <w:pPr>
        <w:spacing w:after="0"/>
        <w:ind w:left="0"/>
        <w:jc w:val="both"/>
      </w:pPr>
      <w:r>
        <w:rPr>
          <w:rFonts w:ascii="Times New Roman"/>
          <w:b w:val="false"/>
          <w:i w:val="false"/>
          <w:color w:val="ff0000"/>
          <w:sz w:val="28"/>
        </w:rPr>
        <w:t xml:space="preserve">
      Сноска. Инструкция дополнена приложением 3 в соответствии с постановлением Правления АФН РК от 27.12.2010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4204"/>
        <w:gridCol w:w="3311"/>
        <w:gridCol w:w="2639"/>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перестраховщика</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ответственности,</w:t>
            </w:r>
          </w:p>
          <w:p>
            <w:pPr>
              <w:spacing w:after="20"/>
              <w:ind w:left="20"/>
              <w:jc w:val="both"/>
            </w:pPr>
            <w:r>
              <w:rPr>
                <w:rFonts w:ascii="Times New Roman"/>
                <w:b w:val="false"/>
                <w:i w:val="false"/>
                <w:color w:val="000000"/>
                <w:sz w:val="20"/>
              </w:rPr>
              <w:t>
переданной на</w:t>
            </w:r>
          </w:p>
          <w:p>
            <w:pPr>
              <w:spacing w:after="20"/>
              <w:ind w:left="20"/>
              <w:jc w:val="both"/>
            </w:pPr>
            <w:r>
              <w:rPr>
                <w:rFonts w:ascii="Times New Roman"/>
                <w:b w:val="false"/>
                <w:i w:val="false"/>
                <w:color w:val="000000"/>
                <w:sz w:val="20"/>
              </w:rPr>
              <w:t>
перестрахование</w:t>
            </w:r>
          </w:p>
          <w:p>
            <w:pPr>
              <w:spacing w:after="20"/>
              <w:ind w:left="20"/>
              <w:jc w:val="both"/>
            </w:pPr>
            <w:r>
              <w:rPr>
                <w:rFonts w:ascii="Times New Roman"/>
                <w:b w:val="false"/>
                <w:i w:val="false"/>
                <w:color w:val="000000"/>
                <w:sz w:val="20"/>
              </w:rPr>
              <w:t>
(в тыс.тенге)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p>
            <w:pPr>
              <w:spacing w:after="20"/>
              <w:ind w:left="20"/>
              <w:jc w:val="both"/>
            </w:pPr>
            <w:r>
              <w:rPr>
                <w:rFonts w:ascii="Times New Roman"/>
                <w:b w:val="false"/>
                <w:i w:val="false"/>
                <w:color w:val="000000"/>
                <w:sz w:val="20"/>
              </w:rPr>
              <w:t>
андеррайтера</w:t>
            </w:r>
          </w:p>
          <w:p>
            <w:pPr>
              <w:spacing w:after="20"/>
              <w:ind w:left="20"/>
              <w:jc w:val="both"/>
            </w:pPr>
            <w:r>
              <w:rPr>
                <w:rFonts w:ascii="Times New Roman"/>
                <w:b w:val="false"/>
                <w:i w:val="false"/>
                <w:color w:val="000000"/>
                <w:sz w:val="20"/>
              </w:rPr>
              <w:t>
перестраховщика,</w:t>
            </w:r>
          </w:p>
          <w:p>
            <w:pPr>
              <w:spacing w:after="20"/>
              <w:ind w:left="20"/>
              <w:jc w:val="both"/>
            </w:pPr>
            <w:r>
              <w:rPr>
                <w:rFonts w:ascii="Times New Roman"/>
                <w:b w:val="false"/>
                <w:i w:val="false"/>
                <w:color w:val="000000"/>
                <w:sz w:val="20"/>
              </w:rPr>
              <w:t>
брокера (лица,</w:t>
            </w:r>
          </w:p>
          <w:p>
            <w:pPr>
              <w:spacing w:after="20"/>
              <w:ind w:left="20"/>
              <w:jc w:val="both"/>
            </w:pPr>
            <w:r>
              <w:rPr>
                <w:rFonts w:ascii="Times New Roman"/>
                <w:b w:val="false"/>
                <w:i w:val="false"/>
                <w:color w:val="000000"/>
                <w:sz w:val="20"/>
              </w:rPr>
              <w:t>
ответственного за</w:t>
            </w:r>
          </w:p>
          <w:p>
            <w:pPr>
              <w:spacing w:after="20"/>
              <w:ind w:left="20"/>
              <w:jc w:val="both"/>
            </w:pPr>
            <w:r>
              <w:rPr>
                <w:rFonts w:ascii="Times New Roman"/>
                <w:b w:val="false"/>
                <w:i w:val="false"/>
                <w:color w:val="000000"/>
                <w:sz w:val="20"/>
              </w:rPr>
              <w:t>
заключение договора</w:t>
            </w:r>
          </w:p>
          <w:p>
            <w:pPr>
              <w:spacing w:after="20"/>
              <w:ind w:left="20"/>
              <w:jc w:val="both"/>
            </w:pPr>
            <w:r>
              <w:rPr>
                <w:rFonts w:ascii="Times New Roman"/>
                <w:b w:val="false"/>
                <w:i w:val="false"/>
                <w:color w:val="000000"/>
                <w:sz w:val="20"/>
              </w:rPr>
              <w:t>
перестрахования)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w:t>
            </w:r>
          </w:p>
          <w:p>
            <w:pPr>
              <w:spacing w:after="20"/>
              <w:ind w:left="20"/>
              <w:jc w:val="both"/>
            </w:pPr>
            <w:r>
              <w:rPr>
                <w:rFonts w:ascii="Times New Roman"/>
                <w:b w:val="false"/>
                <w:i w:val="false"/>
                <w:color w:val="000000"/>
                <w:sz w:val="20"/>
              </w:rPr>
              <w:t>
ответственное за</w:t>
            </w:r>
          </w:p>
          <w:p>
            <w:pPr>
              <w:spacing w:after="20"/>
              <w:ind w:left="20"/>
              <w:jc w:val="both"/>
            </w:pPr>
            <w:r>
              <w:rPr>
                <w:rFonts w:ascii="Times New Roman"/>
                <w:b w:val="false"/>
                <w:i w:val="false"/>
                <w:color w:val="000000"/>
                <w:sz w:val="20"/>
              </w:rPr>
              <w:t>
принятие риска на</w:t>
            </w:r>
          </w:p>
          <w:p>
            <w:pPr>
              <w:spacing w:after="20"/>
              <w:ind w:left="20"/>
              <w:jc w:val="both"/>
            </w:pPr>
            <w:r>
              <w:rPr>
                <w:rFonts w:ascii="Times New Roman"/>
                <w:b w:val="false"/>
                <w:i w:val="false"/>
                <w:color w:val="000000"/>
                <w:sz w:val="20"/>
              </w:rPr>
              <w:t>
перестрахование</w:t>
            </w:r>
          </w:p>
          <w:p>
            <w:pPr>
              <w:spacing w:after="20"/>
              <w:ind w:left="20"/>
              <w:jc w:val="both"/>
            </w:pPr>
            <w:r>
              <w:rPr>
                <w:rFonts w:ascii="Times New Roman"/>
                <w:b w:val="false"/>
                <w:i w:val="false"/>
                <w:color w:val="000000"/>
                <w:sz w:val="20"/>
              </w:rPr>
              <w:t>
(принявшее решение</w:t>
            </w:r>
          </w:p>
          <w:p>
            <w:pPr>
              <w:spacing w:after="20"/>
              <w:ind w:left="20"/>
              <w:jc w:val="both"/>
            </w:pPr>
            <w:r>
              <w:rPr>
                <w:rFonts w:ascii="Times New Roman"/>
                <w:b w:val="false"/>
                <w:i w:val="false"/>
                <w:color w:val="000000"/>
                <w:sz w:val="20"/>
              </w:rPr>
              <w:t>
по принятию риска</w:t>
            </w:r>
          </w:p>
          <w:p>
            <w:pPr>
              <w:spacing w:after="20"/>
              <w:ind w:left="20"/>
              <w:jc w:val="both"/>
            </w:pPr>
            <w:r>
              <w:rPr>
                <w:rFonts w:ascii="Times New Roman"/>
                <w:b w:val="false"/>
                <w:i w:val="false"/>
                <w:color w:val="000000"/>
                <w:sz w:val="20"/>
              </w:rPr>
              <w:t>
на перестрахование)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о требованиях по</w:t>
            </w:r>
            <w:r>
              <w:br/>
            </w:r>
            <w:r>
              <w:rPr>
                <w:rFonts w:ascii="Times New Roman"/>
                <w:b w:val="false"/>
                <w:i w:val="false"/>
                <w:color w:val="000000"/>
                <w:sz w:val="20"/>
              </w:rPr>
              <w:t>наличию систем управления рисками</w:t>
            </w:r>
            <w:r>
              <w:br/>
            </w:r>
            <w:r>
              <w:rPr>
                <w:rFonts w:ascii="Times New Roman"/>
                <w:b w:val="false"/>
                <w:i w:val="false"/>
                <w:color w:val="000000"/>
                <w:sz w:val="20"/>
              </w:rPr>
              <w:t>и внутреннего контроля в страховых</w:t>
            </w:r>
            <w:r>
              <w:br/>
            </w:r>
            <w:r>
              <w:rPr>
                <w:rFonts w:ascii="Times New Roman"/>
                <w:b w:val="false"/>
                <w:i w:val="false"/>
                <w:color w:val="000000"/>
                <w:sz w:val="20"/>
              </w:rPr>
              <w:t>(перестраховочных) организациях</w:t>
            </w:r>
          </w:p>
        </w:tc>
      </w:tr>
    </w:tbl>
    <w:p>
      <w:pPr>
        <w:spacing w:after="0"/>
        <w:ind w:left="0"/>
        <w:jc w:val="both"/>
      </w:pPr>
      <w:r>
        <w:rPr>
          <w:rFonts w:ascii="Times New Roman"/>
          <w:b w:val="false"/>
          <w:i w:val="false"/>
          <w:color w:val="ff0000"/>
          <w:sz w:val="28"/>
        </w:rPr>
        <w:t xml:space="preserve">
      Сноска. Инструкция дополнена приложением 4 в соответствии с постановлением Правления АФН РК от 27.12.2010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 в редакции постановления Правления Национального Банка РК от 30.05.2016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Гэп-анализ для страховых организаций, осуществляющих</w:t>
      </w:r>
    </w:p>
    <w:p>
      <w:pPr>
        <w:spacing w:after="0"/>
        <w:ind w:left="0"/>
        <w:jc w:val="both"/>
      </w:pPr>
      <w:r>
        <w:rPr>
          <w:rFonts w:ascii="Times New Roman"/>
          <w:b w:val="false"/>
          <w:i w:val="false"/>
          <w:color w:val="000000"/>
          <w:sz w:val="28"/>
        </w:rPr>
        <w:t>
      деятельность в отрасли "страхование жизни"</w:t>
      </w:r>
    </w:p>
    <w:p>
      <w:pPr>
        <w:spacing w:after="0"/>
        <w:ind w:left="0"/>
        <w:jc w:val="both"/>
      </w:pPr>
      <w:r>
        <w:rPr>
          <w:rFonts w:ascii="Times New Roman"/>
          <w:b w:val="false"/>
          <w:i w:val="false"/>
          <w:color w:val="000000"/>
          <w:sz w:val="28"/>
        </w:rPr>
        <w:t>
      Отчетный период: по состоянию на "____" ____________ 20___ года</w:t>
      </w:r>
    </w:p>
    <w:p>
      <w:pPr>
        <w:spacing w:after="0"/>
        <w:ind w:left="0"/>
        <w:jc w:val="both"/>
      </w:pPr>
      <w:r>
        <w:rPr>
          <w:rFonts w:ascii="Times New Roman"/>
          <w:b w:val="false"/>
          <w:i w:val="false"/>
          <w:color w:val="000000"/>
          <w:sz w:val="28"/>
        </w:rPr>
        <w:t>
      Индекс: GAP-LI1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организации, осуществляющие деятельность в отрасли "страхование жизни"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не позднее пятнадцатого рабочего дня месяца, следующего за отчетным кварталом</w:t>
      </w:r>
    </w:p>
    <w:p>
      <w:pPr>
        <w:spacing w:after="0"/>
        <w:ind w:left="0"/>
        <w:jc w:val="both"/>
      </w:pPr>
      <w:r>
        <w:rPr>
          <w:rFonts w:ascii="Times New Roman"/>
          <w:b w:val="false"/>
          <w:i w:val="false"/>
          <w:color w:val="000000"/>
          <w:sz w:val="28"/>
        </w:rPr>
        <w:t>
      Гэп-анализ для страховых организаций, осуществляющих</w:t>
      </w:r>
    </w:p>
    <w:p>
      <w:pPr>
        <w:spacing w:after="0"/>
        <w:ind w:left="0"/>
        <w:jc w:val="both"/>
      </w:pPr>
      <w:r>
        <w:rPr>
          <w:rFonts w:ascii="Times New Roman"/>
          <w:b w:val="false"/>
          <w:i w:val="false"/>
          <w:color w:val="000000"/>
          <w:sz w:val="28"/>
        </w:rPr>
        <w:t>
      деятельность в отрасли "страхование жизни"</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8445"/>
        <w:gridCol w:w="241"/>
        <w:gridCol w:w="411"/>
        <w:gridCol w:w="411"/>
        <w:gridCol w:w="454"/>
        <w:gridCol w:w="412"/>
        <w:gridCol w:w="413"/>
        <w:gridCol w:w="498"/>
        <w:gridCol w:w="37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 погашения*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p>
            <w:pPr>
              <w:spacing w:after="20"/>
              <w:ind w:left="20"/>
              <w:jc w:val="both"/>
            </w:pPr>
            <w:r>
              <w:rPr>
                <w:rFonts w:ascii="Times New Roman"/>
                <w:b w:val="false"/>
                <w:i w:val="false"/>
                <w:color w:val="000000"/>
                <w:sz w:val="20"/>
              </w:rPr>
              <w:t>
имеют долгосрочный кредитный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являются дочерними банками-резидентами, родительские банки-нерезиденты которых имеют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 других государств, входящих в официальный список фондовой биржи, осуществляющей деятельность на территории Республики Казахстан,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 депозитарные расписки, базовым активом которых являются данные акции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соответствующие требованиям первой категории сектора "акции",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 (далее - Постановление </w:t>
            </w:r>
          </w:p>
          <w:p>
            <w:pPr>
              <w:spacing w:after="20"/>
              <w:ind w:left="20"/>
              <w:jc w:val="both"/>
            </w:pPr>
            <w:r>
              <w:rPr>
                <w:rFonts w:ascii="Times New Roman"/>
                <w:b w:val="false"/>
                <w:i w:val="false"/>
                <w:color w:val="000000"/>
                <w:sz w:val="20"/>
              </w:rPr>
              <w:t>
№ 189) или акции юридических лиц, находящиеся в представительском списке индекса фондовой биржи, и депозитарные расписки, базовым активом которых являются данные акции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строке 4.2 настоящего приложения, имеющие рейтинг не ниже "В-",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имеющие рейтинговую оценку ниже уровня, указанного в строках 4.3 и 4.4 настоящего приложения, а также не имеющие рейтинговую оценку, включенные в сектор "долговые ценные бумаги" по категории "долговые ценные бумаги субъектов квазигосударственного сектора" официального списка фондовой биржи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 189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соответствующие требованиям подпункта 8) </w:t>
            </w:r>
            <w:r>
              <w:rPr>
                <w:rFonts w:ascii="Times New Roman"/>
                <w:b w:val="false"/>
                <w:i w:val="false"/>
                <w:color w:val="000000"/>
                <w:sz w:val="20"/>
              </w:rPr>
              <w:t>пункта 36</w:t>
            </w:r>
            <w:r>
              <w:rPr>
                <w:rFonts w:ascii="Times New Roman"/>
                <w:b w:val="false"/>
                <w:i w:val="false"/>
                <w:color w:val="000000"/>
                <w:sz w:val="20"/>
              </w:rPr>
              <w:t xml:space="preserve"> Инструкции об установлении пруденциальных нормативов и иных обязательных к соблюдению норм и лимитов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пруденциальных нормативов, утвержденной постановлением Правления Агентства Республики Казахстан по регулированию и надзору финансового рынка и финансовых организаций от 22 августа 2008 года № 131, зарегистрированным в Реестре государственной регистрации нормативных правовых актов под № 5331 (далее - Инструкция № 131)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соответствующие требованиям подпункта 9) </w:t>
            </w:r>
            <w:r>
              <w:rPr>
                <w:rFonts w:ascii="Times New Roman"/>
                <w:b w:val="false"/>
                <w:i w:val="false"/>
                <w:color w:val="000000"/>
                <w:sz w:val="20"/>
              </w:rPr>
              <w:t>пункта 36</w:t>
            </w:r>
            <w:r>
              <w:rPr>
                <w:rFonts w:ascii="Times New Roman"/>
                <w:b w:val="false"/>
                <w:i w:val="false"/>
                <w:color w:val="000000"/>
                <w:sz w:val="20"/>
              </w:rPr>
              <w:t xml:space="preserve"> Инструкции № 131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международных финансовых организаций, перечень которых определен </w:t>
            </w:r>
            <w:r>
              <w:rPr>
                <w:rFonts w:ascii="Times New Roman"/>
                <w:b w:val="false"/>
                <w:i w:val="false"/>
                <w:color w:val="000000"/>
                <w:sz w:val="20"/>
              </w:rPr>
              <w:t>пунктом 37</w:t>
            </w:r>
            <w:r>
              <w:rPr>
                <w:rFonts w:ascii="Times New Roman"/>
                <w:b w:val="false"/>
                <w:i w:val="false"/>
                <w:color w:val="000000"/>
                <w:sz w:val="20"/>
              </w:rPr>
              <w:t xml:space="preserve"> Инструкции № 131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балансу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классам страхования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(I-III)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в процентах от активов (IV/II)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 в процентах от активов (VII/II)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Организации (либо лицо, его замещающее)</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Руководитель подразделения по управлению рисками</w:t>
      </w:r>
    </w:p>
    <w:p>
      <w:pPr>
        <w:spacing w:after="0"/>
        <w:ind w:left="0"/>
        <w:jc w:val="both"/>
      </w:pPr>
      <w:r>
        <w:rPr>
          <w:rFonts w:ascii="Times New Roman"/>
          <w:b w:val="false"/>
          <w:i w:val="false"/>
          <w:color w:val="000000"/>
          <w:sz w:val="28"/>
        </w:rPr>
        <w:t>
      _______________ ________________</w:t>
      </w:r>
    </w:p>
    <w:p>
      <w:pPr>
        <w:spacing w:after="0"/>
        <w:ind w:left="0"/>
        <w:jc w:val="both"/>
      </w:pP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гэп-анализа</w:t>
            </w:r>
            <w:r>
              <w:br/>
            </w:r>
            <w:r>
              <w:rPr>
                <w:rFonts w:ascii="Times New Roman"/>
                <w:b w:val="false"/>
                <w:i w:val="false"/>
                <w:color w:val="000000"/>
                <w:sz w:val="20"/>
              </w:rPr>
              <w:t xml:space="preserve">для страховых организаций, </w:t>
            </w:r>
            <w:r>
              <w:br/>
            </w:r>
            <w:r>
              <w:rPr>
                <w:rFonts w:ascii="Times New Roman"/>
                <w:b w:val="false"/>
                <w:i w:val="false"/>
                <w:color w:val="000000"/>
                <w:sz w:val="20"/>
              </w:rPr>
              <w:t>осуществляющих деятельность</w:t>
            </w:r>
            <w:r>
              <w:br/>
            </w:r>
            <w:r>
              <w:rPr>
                <w:rFonts w:ascii="Times New Roman"/>
                <w:b w:val="false"/>
                <w:i w:val="false"/>
                <w:color w:val="000000"/>
                <w:sz w:val="20"/>
              </w:rPr>
              <w:t>в отрасли "страхование жизни"</w:t>
            </w:r>
          </w:p>
        </w:tc>
      </w:tr>
    </w:tbl>
    <w:bookmarkStart w:name="z735" w:id="730"/>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"Гэп-анализ для страховых организаций, осуществляющих</w:t>
      </w:r>
      <w:r>
        <w:br/>
      </w:r>
      <w:r>
        <w:rPr>
          <w:rFonts w:ascii="Times New Roman"/>
          <w:b/>
          <w:i w:val="false"/>
          <w:color w:val="000000"/>
        </w:rPr>
        <w:t>деятельность в отрасли "страхование жизни""</w:t>
      </w:r>
      <w:r>
        <w:br/>
      </w:r>
      <w:r>
        <w:rPr>
          <w:rFonts w:ascii="Times New Roman"/>
          <w:b/>
          <w:i w:val="false"/>
          <w:color w:val="000000"/>
        </w:rPr>
        <w:t>1. Общие положения</w:t>
      </w:r>
    </w:p>
    <w:bookmarkEnd w:id="730"/>
    <w:bookmarkStart w:name="z738" w:id="73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"Гэп-анализ для страховых организаций, осуществляющих деятельность в отрасли "страхование жизни" (далее - Форма).</w:t>
      </w:r>
    </w:p>
    <w:bookmarkEnd w:id="731"/>
    <w:bookmarkStart w:name="z739" w:id="732"/>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32"/>
    <w:bookmarkStart w:name="z740" w:id="733"/>
    <w:p>
      <w:pPr>
        <w:spacing w:after="0"/>
        <w:ind w:left="0"/>
        <w:jc w:val="both"/>
      </w:pPr>
      <w:r>
        <w:rPr>
          <w:rFonts w:ascii="Times New Roman"/>
          <w:b w:val="false"/>
          <w:i w:val="false"/>
          <w:color w:val="000000"/>
          <w:sz w:val="28"/>
        </w:rPr>
        <w:t>
      3. Форма заполняется ежеквартально страховой организацией, осуществляющей деятельность в отрасли "страхование жизни".</w:t>
      </w:r>
    </w:p>
    <w:bookmarkEnd w:id="733"/>
    <w:bookmarkStart w:name="z741" w:id="73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и в процентах (до второго знака после запятой). Сумма менее пятисот тенге округляется до нуля, а сумма, равная пятистам тенге и выше, округляется до тысячи тенге.</w:t>
      </w:r>
    </w:p>
    <w:bookmarkEnd w:id="734"/>
    <w:bookmarkStart w:name="z742" w:id="735"/>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руководитель подразделения по управлению рисками.</w:t>
      </w:r>
    </w:p>
    <w:bookmarkEnd w:id="735"/>
    <w:bookmarkStart w:name="z743" w:id="736"/>
    <w:p>
      <w:pPr>
        <w:spacing w:after="0"/>
        <w:ind w:left="0"/>
        <w:jc w:val="left"/>
      </w:pPr>
      <w:r>
        <w:rPr>
          <w:rFonts w:ascii="Times New Roman"/>
          <w:b/>
          <w:i w:val="false"/>
          <w:color w:val="000000"/>
        </w:rPr>
        <w:t xml:space="preserve"> 2. Пояснение по заполнению Формы</w:t>
      </w:r>
    </w:p>
    <w:bookmarkEnd w:id="736"/>
    <w:bookmarkStart w:name="z744" w:id="737"/>
    <w:p>
      <w:pPr>
        <w:spacing w:after="0"/>
        <w:ind w:left="0"/>
        <w:jc w:val="both"/>
      </w:pPr>
      <w:r>
        <w:rPr>
          <w:rFonts w:ascii="Times New Roman"/>
          <w:b w:val="false"/>
          <w:i w:val="false"/>
          <w:color w:val="000000"/>
          <w:sz w:val="28"/>
        </w:rPr>
        <w:t>
      6. Форма заполняется на каждую отчетную дату.</w:t>
      </w:r>
    </w:p>
    <w:bookmarkEnd w:id="737"/>
    <w:bookmarkStart w:name="z745" w:id="738"/>
    <w:p>
      <w:pPr>
        <w:spacing w:after="0"/>
        <w:ind w:left="0"/>
        <w:jc w:val="both"/>
      </w:pPr>
      <w:r>
        <w:rPr>
          <w:rFonts w:ascii="Times New Roman"/>
          <w:b w:val="false"/>
          <w:i w:val="false"/>
          <w:color w:val="000000"/>
          <w:sz w:val="28"/>
        </w:rPr>
        <w:t>
      7. Активы, не имеющие срока погашения, указываются в столбце 10.</w:t>
      </w:r>
    </w:p>
    <w:bookmarkEnd w:id="738"/>
    <w:bookmarkStart w:name="z746" w:id="739"/>
    <w:p>
      <w:pPr>
        <w:spacing w:after="0"/>
        <w:ind w:left="0"/>
        <w:jc w:val="both"/>
      </w:pPr>
      <w:r>
        <w:rPr>
          <w:rFonts w:ascii="Times New Roman"/>
          <w:b w:val="false"/>
          <w:i w:val="false"/>
          <w:color w:val="000000"/>
          <w:sz w:val="28"/>
        </w:rPr>
        <w:t>
      8. В строке VI кумулятивный гэп рассчитывается по следующей формуле:</w:t>
      </w:r>
    </w:p>
    <w:bookmarkEnd w:id="7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54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