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d8c" w14:textId="3e9b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производству судебно-наркологической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марта 2010 года № 165. Зарегистрирован в Министерстве юстиции Республики Казахстан 29 марта 2010 года № 6142. Утратил силу приказом Министра юстиции Республики Казахстан от 24 февраля 2016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24.02.2016 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судебно-наркологической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 К.С.)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декабря 2009 года № 808 "Об утверждении Правил признания лица больным алкоголизмом, наркоманией и токсикоманией" (зарегистрированный в Реестре государственной регистрации нормативных правовых актов № 5952)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лица больным алкоголизмом, наркоманией и токсикоманией,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четвертый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"Судебно-наркологические эксперты при производстве судебно-наркологической экспертизы устанавливают наркологический диагноз и признают лицо больным алкоголизмом, наркоманией и токсикоманией.".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августа 2004 года № 618 "Об утверждении Правил организации и проведения судебно-наркологической экспертизы" (зарегистрированный в Реестре государственной регистрации нормативных правовых актов № 3044, опубликованный в газете "Юридическая газета" 24 августа 2005 года №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2010 года № 165 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производству судебно-наркологической экспертизы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(далее - Закон) и определяет организационные основы производства судебно-наркологической экспертизы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органы судебно-наркологической экспертизы - специализированные наркологические организации местных органов государственного управления здравоохранения, к функциям которых отнесено производство судебно-наркологических экспертиз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органа судебно-наркологической экспертизы - лицо, осуществляющее руководство судебно-экспертной деятельностью органа судебно-наркологической экспертизы (первый руководитель органа судебно-наркологической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судебно-наркологический эксперт - лицо, соответствующее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которому органом (лицом), ведущим уголовный процесс, судом либо органом (должностным лицом), уполномоченным рассматривать дела об административных правонарушениях,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поручено производство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судебно-наркологическая экспертиза - исследование материалов уголовного, гражданского дела или дела об административном правонарушении, проводимое на основе специальных научных знаний в области наркологии в целях установления обстоятельств, имеющих значение для 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судебно-наркологической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уголовным делам - исследование объектов, проводимое судебно-наркологическими экспертами на основе специальных научных знаний, имеющих значение для уголовного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 - исследование объектов, проводимое судебно-наркологическими экспертами на основе специальных научных знаний, имеющих значение для гражданского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делам об административных правонарушениях - исследование объектов, проводимое судебно-наркологическими экспертами на основе специальных научных знаний, имеющих значение по делам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органа судебно-наркологической экспертизы при проведении судебно-наркологической экспертизы на предмет применения принудительных мер медицинского характера привлекает врачей других профилей.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Производство судебно-наркологической экспертизы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производства судебно-наркологической экспертизы служат постановление, определение о назначении судебно-наркологической экспертизы органа, ведущего уголовный процесс, суда, органа (должностного лица), в производстве которого находится уголовное, гражданское дело, или дело об административном правонарушении, вынесенное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Материалы уголовных, гражданских и административных дел, в период производства судебно-наркологической экспертизы хранятся в сейфах, установленных в помещениях органа судебно-наркологической экспертизы, оборудованных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 время производства судебно-наркологической экспертизы судебно-наркологические эксперты заполняют журнал регистрации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который заносятся данные о лице, прошедшем судебно-наркологическую экспертизу и выводах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Медицинская документация, заключения экспертов, журналы регистрации производства судебно-наркологической экспертизы, отчеты о деятельности судебно-наркологических экспертов, переписка с судебно-следственными органами на период экспертизы выделяются в особое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Судебно-наркологическая экспертиза в отношении лиц, содержащихся под стражей, проводится в местах нахождения указанных лиц (следственные изоляторы, изоляторы временного содержания).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Судебно-наркологическая экспертиза проводится в органах судебно-наркологической экспертизы в амбулаторных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случаях, если судебно-наркологические эксперты не могут ответить на поставленные вопросы, вследствие необходимости более длительного и детального наблюдения, ими даются рекомендации о производстве судебно-наркологической экспертизы в стационарных условиях. При этом судебно-наркологическими экспертами составляется документ - сообщение о невозможности дать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судебно-наркологических экспертов, либо сообщение о невозможности дать заключение направляется (выдается) органу (лицу), назначившему судебную экспертизу, в течение трех суток после их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выявлении в процессе производства судебно-наркологической экспертизы данных о наличии психических заболеваний, судебно-наркологический эксперт наряду с ответом на поставленные вопросы, указывает в заключении о производстве судебно-наркологической экспертизы.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Субъекты судебно-наркологической</w:t>
      </w:r>
      <w:r>
        <w:br/>
      </w:r>
      <w:r>
        <w:rPr>
          <w:rFonts w:ascii="Times New Roman"/>
          <w:b/>
          <w:i w:val="false"/>
          <w:color w:val="000000"/>
        </w:rPr>
        <w:t>
экспертной деятельности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субъектам, судебно-наркологической деятельности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судебно-наркологический эксперт, при производстве комиссионной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судебно-наркологический эксперт, либо физическое лицо, осуществляющее деятельность по производству судебно-наркологической экспертизы на основании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оптимизации производства судебно-наркологической экспертизы руководителем органа судебно-наркологической экспертизы производится функциональное разграничение обязанностей между всеми членами каждой комиссионной экспертизы.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Сроки производства судебно-наркологической экспертизы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производства судебно-наркологической экспертизы исчисляется со дня принятия к производству постановления, определения о назначении судебно-наркологической экспертизы с объектами исследования. Срок производства судебно-наркологической экспертизы не должен превышать тридцать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Срок выдачи заключения при ведении дел по упрощенному досудебному производству не должен превышать трех дней, при условии предоставления объекта для производства судебно-наркологической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 упрощенного досудебного производства, когда состояние науки и экспертной практики не позволяют ответить на вопросы, поставленные перед судебно-наркологическими экспертами, в течение одних суток составляется мотивированное сообщение о невозможности дать заключение в указанный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Приостановление производства судебно-наркологической экспертизы производится путем направления сообщения органу, назначившему экспертизу, о приостановлении срока производства судебно-наркологической экспертизы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необходимости изучения дополнительных материалов, необходимых для дачи заключения, судебно-наркологические эксперты, направляют письменное ходатайство о предоставлении дополнительных материалов в течение семи суток, а по делам упрощенного досудебного производства - не более двух суток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органу (лицу), назначившему судебно-наркологическую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сложных случаях (при выявлении противоречивых данных клинических, лабораторных, инструментальных методов исследований в отношении лица, направленного на судебно-наркологическую экспертизу) проводится комиссионная или комплексная судебно-наркологическая экспертиза в стационарных условиях.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Структура и содержание заключения эксперта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исследований судебно-наркологические эксперты составляют письменное заключение эксперта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удостоверяют их своими личными подписями и личными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судебно-наркологической экспертизы органом судебно-наркологической экспертизы подписи судебно-наркологических экспертов заверяются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заключении должны быть указаны: дата его оформления, сроки и место производства судебно-наркологической экспертизы; основания производства судебно-наркологической экспертизы; сведения об органе (лице), назначившем судебно-наркологическую экспертизу; сведения об органе судебно-наркологической экспертизы и судебно-наркологических экспертах, которым поручено производство судебно-наркологической экспертизы (фамилия, имя, отчество,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судебно-наркологических экспертов о том, что они предупреждены об уголовной ответственности за дачу заведомо ложного заключения; вопросы, поставленные на разрешение судебно-психиатрических экспертов;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судебно-наркологическими экспертами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Заключение экспертов должно быть основано: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данных, полученных в процессе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сведениях, содержащихся в материалах дела, где имеются характеризующие сведения о лице, подлежащем судебно-наркологической экспертизе (с указанием страницы дела); необходимые материалы: справка-требования о предыдущих судимостях, копии предыдущих приговоров по привлечению к уголовной ответственности, характеристики участковых инспекторов,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медицинских документациях, полученных из психиатрических, наркологических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результатах инструментальных и лабораторных методах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Анамнестические сведения должны собираться в хронологической последовательности от прошлого к настоящему, соответствующим основным этапам развития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Анамнестические сведения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раннем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наследственной отягощенности психическими, наркологическими расстройствами;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трудовой деятельности, о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выявление личностных особенностей до заболевания и характерологических изменений, которые произошли за время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выявление перенесенных соматических заболеваниях, травмах и последствиях;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привлечении к административной и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данные о семейном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анамнез заболевания, который должен содержать данные о формировании большого наркологического синдрома, отражая формирование синдрома измененной реактивности (изменения формы потребления, толерантности, исчезновения защитных реакций при передозировке и изменение формы опьянения), синдрома психической зависимости и синдрома физической зависимости. Указывается длительность последнего приема психоактивных веществ и состояния отмены. Отмечается последовательность появления психотических расстройств, судорожных припадков. Отражаются данные о ранее проведенном лечении и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Общий осмотр должен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следов различных повреждений, в том числе, следов от внутривенных, внутримышечных инъекций, "дорожек" (место расположение, цвет, давность, длина), самопорезов (с учетом их давности), особенности татуировок, если они имеются;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осмотр волосистой части головы для выявления рубцов, шрамов после перенесенных травм;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осмотр слизистой полости рта (рубцы, наличие следов прикусов, как следствие эпилептических припадков).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Исследование соматического состояния по органам и системам с учетом предъявляемых жалоб и наличия соматических заболеваний в анамнезе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перкуссию и аускультативное исследование органов дыхания;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исследование сердечно-сосудистой системы (аускультация, измерение артериального давления, частоты пульса);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исследование органов пищеварения (пальпация живота, выявление увеличения печени, если оно имеется).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исследовании неврологического состояния должны определяться: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расстройства функции черепно-мозговых нервов;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сухожильные и периостальные рефлексы, их изменения, наличие патологических рефлексов, объем произвольных движений, наличие параличей, парезов конечностей;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экстрапирамидные нарушения (картина гипокинеза, гиперкинеза, нарушения мышечного тонуса, наличие различных гиперкинезов, тремор, миоклонии);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мозжечковая патология и расстройства координации движения, отмечаются расстройства речи, изменения почерка, нистагм;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чувствительность и ее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расстройства функции вегетативной нервной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изложении психического состояния лица, которому производится судебно-наркологическая экспертиза, применяется описательный метод. В нем не должно быть обобщающих определений и стандартных формулировок. Описывая тот или иной симптом или синдром, следует начать с описания внешнего облика и поведения лица, направленного на судебно-наркологическую экспертизу. Описанию подлежат состояние сознания, аффективные, волевые, психомоторные расстройства, нарушения восприятия, мышления, интеллекта, внимания, памяти. Опрос следует вести активно, планомерно и целенаправленно. Описание психопатологических симптомов должно проводится не разрозненно и случайно, а в той связи, в которой они взаимосвязаны друг с другом.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Расстройства восприятия и бредовых переживаний необходимо излагать в сжатой форме, указывая, в чем это выражается и как мотивирует реальность болезненных переживаний. Описание пароксизмальных расстройств (судорожные, без судорожные припадки) следует проводить по сохранившимся воспоминаниям и свидетельствам очевидцев, прослеживая связь во времени между их возникновением и прекращением приема психоактивных веществ. Исследования психического статуса следует завершить выяснением его отношения к судебно-наркологической экспертизе и оценки своего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ходе производства судебно-наркологической экспертизы применяются лабораторные (исследование биологических сред организма (моча, кровь) на наличие психоактивных веществ, общий анализ крови, общий анализ мочи, микрореакция крови и другие) и инструментальные (ультразвуковое исследования органов брюшной полости, компьютерная томография головного мозга и другие) методы.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Данные рентгенологического исследования органов грудной клетки за последний год являются обязательными.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проведенной судебно-наркологической экспертизы производится оценка результатов, проведенных исследований с обоснованием выводов судебно-наркологических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Выводы должны содержать ответы на поставленные вопросы перед судебно-наркологическим(и) экспертом (экспертами), а также возможны дополнительные ответы, выявленные в ходе экспертного исследования.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Структура и содержание сообщения о невозможности</w:t>
      </w:r>
      <w:r>
        <w:br/>
      </w:r>
      <w:r>
        <w:rPr>
          <w:rFonts w:ascii="Times New Roman"/>
          <w:b/>
          <w:i w:val="false"/>
          <w:color w:val="000000"/>
        </w:rPr>
        <w:t>
дать заключение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Сообщение о невозможности дачи заключения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где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его оформления, сроки и место производства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производства судебно–наркологической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органе (лице), назначившем судебно-наркологическую экспертизу и основания производства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органе судебно-наркологической экспертизы, либо о судебно-наркологическом эксперте (экспертах), не являющийся сотрудником органа судебно-наркологической экспертизы, сведения о экспертах (фамилия, имя, отчество (при его наличии), образование, экспертная специальность, стаж работы по специальности, ученные степень и звание,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отметка, удостоверенная подписью судебно-наркологического эксперта (экспертов) о том, что он предупрежден об уголовной ответственности за дачу заведомо ложного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на разрешение судебно-наркологического эксперта (экспертов);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невозможности ответить на поставленные перед судебно-наркологическим экспертом (экспертами)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           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судебно-наркологической экспертизы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111"/>
        <w:gridCol w:w="1303"/>
        <w:gridCol w:w="2028"/>
        <w:gridCol w:w="4642"/>
        <w:gridCol w:w="3374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и когда вынесено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СНЭ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СНЭ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156"/>
        <w:gridCol w:w="2627"/>
        <w:gridCol w:w="2276"/>
        <w:gridCol w:w="2257"/>
        <w:gridCol w:w="2080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судебно-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наркологической экспертизы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производства судебно–наркологической экспертизы)</w:t>
      </w:r>
    </w:p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приостановлении срока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судебно-наркологической экспертизы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(орган (лицо), назначивший судебно-наркологическую экспертизу,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приостановления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 отношении которого назначена судебно-наркологическая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статье 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от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приостановления срока производства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судебно-наркологической экспертизы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судебно-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наркологической экспертизы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производства судебно–наркологической экспертизы)</w:t>
      </w:r>
    </w:p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предоставлении дополнительных материалов,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для дачи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заключения судебно-наркологической экспертизы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(орган (лицо), назначивший судебно-наркологическую экспертизу,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производства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 отношении которого назначена судебно-наркологическая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подозреваемого, обвиняемого по статье 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или являющегося свидетелем, потерпевшим, истцом,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ответчиком; лицом, в отношении которого решается вопрос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судебно-наркологическую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дополнительных материалов, для дачи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судебно-наркологическими экспертами с краткой обоснованностью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судебно-наркологической экспертизы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судебно-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формы по ОКУД*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производства судебно–наркологической экспертизы)</w:t>
      </w:r>
    </w:p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 эксперта № 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оформления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Сроки и место производства судебно-наркологической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Возраст___________________________________________________________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Адрес ________________________________________________ обвиняемого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 _______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направлении на принудительное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в специализированную наркологическую медицинскую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применении принудительных мер медицинского характера;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дееспособности; направления несовершеннолетнего в наркологические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для проведения соответствующего лечения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судебно-наркологическую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Судебно-наркологическая экспертиза первичная, повторная,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дополнительная (подчеркнуть); в двух последних случаях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когда, кем проводились судебно-наркологические экспертизы,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об органе (лице) назначившем судебно-наркологическую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 и основания производства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Вопросы, поставленные на разрешение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об органе судебной-наркологической экспертизы, либо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физическом лице, осуществляющим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на основании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экспертах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образование, экспертная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специальность, стаж работы по специальности, ученные степень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 уголовной ответственности за отказ или дачу заведомо ложного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по 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 предупреждены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(подписи экспертов)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Вопросы, подлежащие разрешению при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и другие разделы "Заключения" излагаются на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об участниках процесса, присутствующих при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Данные пояснений участников процесса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Исследование материалов дела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Исследование медицинской документации (сведения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наркологической и психиатрической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Анамнестические сведения (в том числе из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При настоящем исследовании выявлено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осмотр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Соматическое состояние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Неврологическое состояние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Психическое состояние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лабораторных и инструментальных исследований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рентгенологического исследования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Оценка результатов проведенных исследований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Обоснование и формулировка выводов по поставленным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судебно-наркологического эксперта(ов)/подпись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*Общий классификатор управленческой документации</w:t>
      </w:r>
    </w:p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производству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Сообщение о невозможности дать заключение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оформления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Сроки и место производства судебно-наркологической экспертизы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Возраст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Адрес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обвиняемого по статье _______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направлении на принудительное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в медицинские организации, оказывающие 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помощь; о применении принудительных мер медицинского характера;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дееспособности; направления несовершеннолетнего в наркологические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для проведения соответствующего лечения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судебно-наркологическую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об органе (лице) назначившем судебно-наркологическую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 и основания производства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Вопросы, поставленные на разрешение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Сведения об органе судебно-наркологической экспертизы, либо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экспертах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образование, экспертная специальность, стаж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работы по специальности, ученные степень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звание,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Об уголовной ответственности за отказ или дачу заведомо ложного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по 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 предупреждены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(подписи экспертов)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Вопросы подлежащие разрешению при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и другие разделы "Заключения" излагаются на следующих 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Обоснование невозможности ответить на поставленные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судебно-наркологическим экспертом (экспертами)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судебно-наркологического(их) эксперта(ов)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