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6906" w14:textId="15d6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минимальной программы обучения страховых агентов и требований к порядку проведения обучения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 марта 2010 года № 25. Зарегистрировано в Министерстве юстиции Республики Казахстан 13 апреля 2010 года № 6164.</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постановления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Заголовок в редакции постановления Правления Национального Банка РК от 03.02.2014 </w:t>
      </w:r>
      <w:r>
        <w:rPr>
          <w:rFonts w:ascii="Times New Roman"/>
          <w:b w:val="false"/>
          <w:i w:val="false"/>
          <w:color w:val="000000"/>
          <w:sz w:val="28"/>
        </w:rPr>
        <w:t>№ 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минимальную программу обучения страховых агентов и требования к порядку проведения обучения (далее - Требования).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12) пункта 3 Требований, который вводится в действие с 1 июля 2010 года.</w:t>
      </w:r>
    </w:p>
    <w:bookmarkEnd w:id="2"/>
    <w:bookmarkStart w:name="z4" w:id="3"/>
    <w:p>
      <w:pPr>
        <w:spacing w:after="0"/>
        <w:ind w:left="0"/>
        <w:jc w:val="both"/>
      </w:pPr>
      <w:r>
        <w:rPr>
          <w:rFonts w:ascii="Times New Roman"/>
          <w:b w:val="false"/>
          <w:i w:val="false"/>
          <w:color w:val="000000"/>
          <w:sz w:val="28"/>
        </w:rPr>
        <w:t>
      3. Департаменту надзора за субъектами страхового рынка и другими финансовыми организациями (Каракулова Д.Ш.):</w:t>
      </w:r>
    </w:p>
    <w:bookmarkEnd w:id="3"/>
    <w:bookmarkStart w:name="z5" w:id="4"/>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p>
    <w:bookmarkEnd w:id="4"/>
    <w:bookmarkStart w:name="z6" w:id="5"/>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Объединения юридических лиц "Ассоциация финансистов Казахстана".</w:t>
      </w:r>
    </w:p>
    <w:bookmarkEnd w:id="5"/>
    <w:bookmarkStart w:name="z7" w:id="6"/>
    <w:p>
      <w:pPr>
        <w:spacing w:after="0"/>
        <w:ind w:left="0"/>
        <w:jc w:val="both"/>
      </w:pP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и 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1 марта 2010 года № 25</w:t>
            </w:r>
          </w:p>
        </w:tc>
      </w:tr>
    </w:tbl>
    <w:bookmarkStart w:name="z9" w:id="8"/>
    <w:p>
      <w:pPr>
        <w:spacing w:after="0"/>
        <w:ind w:left="0"/>
        <w:jc w:val="left"/>
      </w:pPr>
      <w:r>
        <w:rPr>
          <w:rFonts w:ascii="Times New Roman"/>
          <w:b/>
          <w:i w:val="false"/>
          <w:color w:val="000000"/>
        </w:rPr>
        <w:t xml:space="preserve"> Требования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w:t>
      </w:r>
    </w:p>
    <w:bookmarkEnd w:id="8"/>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9"/>
    <w:p>
      <w:pPr>
        <w:spacing w:after="0"/>
        <w:ind w:left="0"/>
        <w:jc w:val="both"/>
      </w:pPr>
      <w:r>
        <w:rPr>
          <w:rFonts w:ascii="Times New Roman"/>
          <w:b w:val="false"/>
          <w:i w:val="false"/>
          <w:color w:val="000000"/>
          <w:sz w:val="28"/>
        </w:rPr>
        <w:t xml:space="preserve">
      1. Настоящие Требования к осуществлению страховой организацией, филиалом страховой организации-нерезидента Республики Казахстан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 (далее – Требования) разработаны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 страховой деятельности" (далее – Закон) в целях урегулирования процессов, возникающих при заключении и исполнении договоров страхования, в том числе при осуществлении страховым агентом посреднической деятельности по заключению договоров страхования от имени и по поручению страховой организации, филиала страховой организации-нерезидента Республики Казахстан.</w:t>
      </w:r>
    </w:p>
    <w:bookmarkEnd w:id="9"/>
    <w:p>
      <w:pPr>
        <w:spacing w:after="0"/>
        <w:ind w:left="0"/>
        <w:jc w:val="both"/>
      </w:pPr>
      <w:r>
        <w:rPr>
          <w:rFonts w:ascii="Times New Roman"/>
          <w:b w:val="false"/>
          <w:i w:val="false"/>
          <w:color w:val="000000"/>
          <w:sz w:val="28"/>
        </w:rPr>
        <w:t xml:space="preserve">
      Сбор, обработка и защита персональных данных согласно Требованиям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xml:space="preserve">
      Положения настоящих Требований, регулирующие порядок осуществления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В Требованиях используются следующие понятия:</w:t>
      </w:r>
    </w:p>
    <w:bookmarkEnd w:id="10"/>
    <w:bookmarkStart w:name="z496" w:id="11"/>
    <w:p>
      <w:pPr>
        <w:spacing w:after="0"/>
        <w:ind w:left="0"/>
        <w:jc w:val="both"/>
      </w:pPr>
      <w:r>
        <w:rPr>
          <w:rFonts w:ascii="Times New Roman"/>
          <w:b w:val="false"/>
          <w:i w:val="false"/>
          <w:color w:val="000000"/>
          <w:sz w:val="28"/>
        </w:rPr>
        <w:t>
      1) страховое событие - событие, в результате которого причинен вред объекту страхования или третьему лицу, и которое в последующем может быть признано страховым случаем;</w:t>
      </w:r>
    </w:p>
    <w:bookmarkEnd w:id="11"/>
    <w:bookmarkStart w:name="z497" w:id="12"/>
    <w:p>
      <w:pPr>
        <w:spacing w:after="0"/>
        <w:ind w:left="0"/>
        <w:jc w:val="both"/>
      </w:pPr>
      <w:r>
        <w:rPr>
          <w:rFonts w:ascii="Times New Roman"/>
          <w:b w:val="false"/>
          <w:i w:val="false"/>
          <w:color w:val="000000"/>
          <w:sz w:val="28"/>
        </w:rPr>
        <w:t>
      2) договор поручения – договор, заключаемый между сторонами в письменной форме в соответствии с которым одна сторона (страховой агент) обязуется за вознаграждение совершать от имени и по поручению другой стороны (страховой организации) посреднические услуги по заключению договоров добровольного страхования в пределах полномочий, предусмотренных Требованиями.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Организация процесса заключения страховой организацией или страховым агентом (по добровольным видам страхования) договора страхования со страхователем включает следующие этапы:</w:t>
      </w:r>
    </w:p>
    <w:bookmarkEnd w:id="13"/>
    <w:bookmarkStart w:name="z499" w:id="14"/>
    <w:p>
      <w:pPr>
        <w:spacing w:after="0"/>
        <w:ind w:left="0"/>
        <w:jc w:val="both"/>
      </w:pPr>
      <w:r>
        <w:rPr>
          <w:rFonts w:ascii="Times New Roman"/>
          <w:b w:val="false"/>
          <w:i w:val="false"/>
          <w:color w:val="000000"/>
          <w:sz w:val="28"/>
        </w:rPr>
        <w:t>
      1)ознакомление с правилами страхования и предоставление достоверной и полной информации по следующим условиям договора страхования:</w:t>
      </w:r>
    </w:p>
    <w:bookmarkEnd w:id="14"/>
    <w:bookmarkStart w:name="z500" w:id="15"/>
    <w:p>
      <w:pPr>
        <w:spacing w:after="0"/>
        <w:ind w:left="0"/>
        <w:jc w:val="both"/>
      </w:pPr>
      <w:r>
        <w:rPr>
          <w:rFonts w:ascii="Times New Roman"/>
          <w:b w:val="false"/>
          <w:i w:val="false"/>
          <w:color w:val="000000"/>
          <w:sz w:val="28"/>
        </w:rPr>
        <w:t>
      размеры страховых тарифов и страховой суммы;</w:t>
      </w:r>
    </w:p>
    <w:bookmarkEnd w:id="15"/>
    <w:bookmarkStart w:name="z501" w:id="16"/>
    <w:p>
      <w:pPr>
        <w:spacing w:after="0"/>
        <w:ind w:left="0"/>
        <w:jc w:val="both"/>
      </w:pPr>
      <w:r>
        <w:rPr>
          <w:rFonts w:ascii="Times New Roman"/>
          <w:b w:val="false"/>
          <w:i w:val="false"/>
          <w:color w:val="000000"/>
          <w:sz w:val="28"/>
        </w:rPr>
        <w:t>
      сроки уплаты страховых премий;</w:t>
      </w:r>
    </w:p>
    <w:bookmarkEnd w:id="16"/>
    <w:bookmarkStart w:name="z502" w:id="17"/>
    <w:p>
      <w:pPr>
        <w:spacing w:after="0"/>
        <w:ind w:left="0"/>
        <w:jc w:val="both"/>
      </w:pPr>
      <w:r>
        <w:rPr>
          <w:rFonts w:ascii="Times New Roman"/>
          <w:b w:val="false"/>
          <w:i w:val="false"/>
          <w:color w:val="000000"/>
          <w:sz w:val="28"/>
        </w:rPr>
        <w:t>
      срок вступления в силу договора страхования;</w:t>
      </w:r>
    </w:p>
    <w:bookmarkEnd w:id="17"/>
    <w:bookmarkStart w:name="z503" w:id="18"/>
    <w:p>
      <w:pPr>
        <w:spacing w:after="0"/>
        <w:ind w:left="0"/>
        <w:jc w:val="both"/>
      </w:pPr>
      <w:r>
        <w:rPr>
          <w:rFonts w:ascii="Times New Roman"/>
          <w:b w:val="false"/>
          <w:i w:val="false"/>
          <w:color w:val="000000"/>
          <w:sz w:val="28"/>
        </w:rPr>
        <w:t>
      страховые случаи, в том числе описание видов страховых случаев и порядка уведомления о наступлении страхового события и (или) страхового случая;</w:t>
      </w:r>
    </w:p>
    <w:bookmarkEnd w:id="18"/>
    <w:bookmarkStart w:name="z504" w:id="19"/>
    <w:p>
      <w:pPr>
        <w:spacing w:after="0"/>
        <w:ind w:left="0"/>
        <w:jc w:val="both"/>
      </w:pPr>
      <w:r>
        <w:rPr>
          <w:rFonts w:ascii="Times New Roman"/>
          <w:b w:val="false"/>
          <w:i w:val="false"/>
          <w:color w:val="000000"/>
          <w:sz w:val="28"/>
        </w:rPr>
        <w:t>
      права и обязанности страхователя, в том числе при наступлении страхового события и (или) страхового случая;</w:t>
      </w:r>
    </w:p>
    <w:bookmarkEnd w:id="19"/>
    <w:bookmarkStart w:name="z505" w:id="20"/>
    <w:p>
      <w:pPr>
        <w:spacing w:after="0"/>
        <w:ind w:left="0"/>
        <w:jc w:val="both"/>
      </w:pPr>
      <w:r>
        <w:rPr>
          <w:rFonts w:ascii="Times New Roman"/>
          <w:b w:val="false"/>
          <w:i w:val="false"/>
          <w:color w:val="000000"/>
          <w:sz w:val="28"/>
        </w:rPr>
        <w:t>
      порядок внесения изменений в условия договора;</w:t>
      </w:r>
    </w:p>
    <w:bookmarkEnd w:id="20"/>
    <w:bookmarkStart w:name="z506" w:id="21"/>
    <w:p>
      <w:pPr>
        <w:spacing w:after="0"/>
        <w:ind w:left="0"/>
        <w:jc w:val="both"/>
      </w:pPr>
      <w:r>
        <w:rPr>
          <w:rFonts w:ascii="Times New Roman"/>
          <w:b w:val="false"/>
          <w:i w:val="false"/>
          <w:color w:val="000000"/>
          <w:sz w:val="28"/>
        </w:rPr>
        <w:t>
      последствия досрочного прекращения договора страхования;</w:t>
      </w:r>
    </w:p>
    <w:bookmarkEnd w:id="21"/>
    <w:bookmarkStart w:name="z507" w:id="22"/>
    <w:p>
      <w:pPr>
        <w:spacing w:after="0"/>
        <w:ind w:left="0"/>
        <w:jc w:val="both"/>
      </w:pPr>
      <w:r>
        <w:rPr>
          <w:rFonts w:ascii="Times New Roman"/>
          <w:b w:val="false"/>
          <w:i w:val="false"/>
          <w:color w:val="000000"/>
          <w:sz w:val="28"/>
        </w:rPr>
        <w:t>
      наличие льгот с указанием перечня лиц, которым предоставляются льготы;</w:t>
      </w:r>
    </w:p>
    <w:bookmarkEnd w:id="22"/>
    <w:bookmarkStart w:name="z508" w:id="23"/>
    <w:p>
      <w:pPr>
        <w:spacing w:after="0"/>
        <w:ind w:left="0"/>
        <w:jc w:val="both"/>
      </w:pPr>
      <w:r>
        <w:rPr>
          <w:rFonts w:ascii="Times New Roman"/>
          <w:b w:val="false"/>
          <w:i w:val="false"/>
          <w:color w:val="000000"/>
          <w:sz w:val="28"/>
        </w:rPr>
        <w:t>
      иные существенные условия, характерные для вида страхования;</w:t>
      </w:r>
    </w:p>
    <w:bookmarkEnd w:id="23"/>
    <w:bookmarkStart w:name="z509" w:id="24"/>
    <w:p>
      <w:pPr>
        <w:spacing w:after="0"/>
        <w:ind w:left="0"/>
        <w:jc w:val="both"/>
      </w:pPr>
      <w:r>
        <w:rPr>
          <w:rFonts w:ascii="Times New Roman"/>
          <w:b w:val="false"/>
          <w:i w:val="false"/>
          <w:color w:val="000000"/>
          <w:sz w:val="28"/>
        </w:rPr>
        <w:t>
      2) если договор страхования заключен в форме договора присоединения - предоставление копии правил страхования на бумажном носителе либо направление страхователю электронной (сканированной) копии правил страхования или ссылки на публикации правил страхования на интернет-ресурсе страховой организации или интернет-ресурсе партнера страховой организации (по выбору страхователя);</w:t>
      </w:r>
    </w:p>
    <w:bookmarkEnd w:id="24"/>
    <w:bookmarkStart w:name="z510" w:id="25"/>
    <w:p>
      <w:pPr>
        <w:spacing w:after="0"/>
        <w:ind w:left="0"/>
        <w:jc w:val="both"/>
      </w:pPr>
      <w:r>
        <w:rPr>
          <w:rFonts w:ascii="Times New Roman"/>
          <w:b w:val="false"/>
          <w:i w:val="false"/>
          <w:color w:val="000000"/>
          <w:sz w:val="28"/>
        </w:rPr>
        <w:t>
      3) получение информации и документов (копий документов), необходимых для заключения договора страхования;</w:t>
      </w:r>
    </w:p>
    <w:bookmarkEnd w:id="25"/>
    <w:bookmarkStart w:name="z511" w:id="26"/>
    <w:p>
      <w:pPr>
        <w:spacing w:after="0"/>
        <w:ind w:left="0"/>
        <w:jc w:val="both"/>
      </w:pPr>
      <w:r>
        <w:rPr>
          <w:rFonts w:ascii="Times New Roman"/>
          <w:b w:val="false"/>
          <w:i w:val="false"/>
          <w:color w:val="000000"/>
          <w:sz w:val="28"/>
        </w:rPr>
        <w:t>
      4) заполнение заявления, на основании которого заключается договор страхования (при наличии требований в правилах страхования или в законах Республики Казахстан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перевозчика перед пассажирами</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частных нотариусов</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аудиторских организаций</w:t>
      </w:r>
      <w:r>
        <w:rPr>
          <w:rFonts w:ascii="Times New Roman"/>
          <w:b w:val="false"/>
          <w:i w:val="false"/>
          <w:color w:val="000000"/>
          <w:sz w:val="28"/>
        </w:rPr>
        <w:t>",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w:t>
      </w:r>
      <w:r>
        <w:rPr>
          <w:rFonts w:ascii="Times New Roman"/>
          <w:b w:val="false"/>
          <w:i w:val="false"/>
          <w:color w:val="000000"/>
          <w:sz w:val="28"/>
        </w:rPr>
        <w:t>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r>
        <w:rPr>
          <w:rFonts w:ascii="Times New Roman"/>
          <w:b w:val="false"/>
          <w:i w:val="false"/>
          <w:color w:val="000000"/>
          <w:sz w:val="28"/>
        </w:rPr>
        <w:t>", "</w:t>
      </w:r>
      <w:r>
        <w:rPr>
          <w:rFonts w:ascii="Times New Roman"/>
          <w:b w:val="false"/>
          <w:i w:val="false"/>
          <w:color w:val="000000"/>
          <w:sz w:val="28"/>
        </w:rPr>
        <w:t>Об обязательном экологическом страховании</w:t>
      </w:r>
      <w:r>
        <w:rPr>
          <w:rFonts w:ascii="Times New Roman"/>
          <w:b w:val="false"/>
          <w:i w:val="false"/>
          <w:color w:val="000000"/>
          <w:sz w:val="28"/>
        </w:rPr>
        <w:t>" (далее - отдельные законодательные акты Республики Казахстан, регулирующие обязательные виды страхования)), в том числе содержащего отметку об ознакомлении страхователя с условиями страхования;</w:t>
      </w:r>
    </w:p>
    <w:bookmarkEnd w:id="26"/>
    <w:bookmarkStart w:name="z512" w:id="27"/>
    <w:p>
      <w:pPr>
        <w:spacing w:after="0"/>
        <w:ind w:left="0"/>
        <w:jc w:val="both"/>
      </w:pPr>
      <w:r>
        <w:rPr>
          <w:rFonts w:ascii="Times New Roman"/>
          <w:b w:val="false"/>
          <w:i w:val="false"/>
          <w:color w:val="000000"/>
          <w:sz w:val="28"/>
        </w:rPr>
        <w:t>
      5) осмотр и (или) оценка объекта страхования (медицинское освидетельствование по договорам личного страхования), в том числе с привлечением специалистов для ее проведения (при необходимости). При проведении осмотра объекта страхования составляется соответствующий акт по форме, предусмотренной внутренними документами страховщика;</w:t>
      </w:r>
    </w:p>
    <w:bookmarkEnd w:id="27"/>
    <w:bookmarkStart w:name="z513" w:id="28"/>
    <w:p>
      <w:pPr>
        <w:spacing w:after="0"/>
        <w:ind w:left="0"/>
        <w:jc w:val="both"/>
      </w:pPr>
      <w:r>
        <w:rPr>
          <w:rFonts w:ascii="Times New Roman"/>
          <w:b w:val="false"/>
          <w:i w:val="false"/>
          <w:color w:val="000000"/>
          <w:sz w:val="28"/>
        </w:rPr>
        <w:t>
      6) определение условий страхового покрытия по страховым рискам, принимаемым на страхование;</w:t>
      </w:r>
    </w:p>
    <w:bookmarkEnd w:id="28"/>
    <w:bookmarkStart w:name="z514" w:id="29"/>
    <w:p>
      <w:pPr>
        <w:spacing w:after="0"/>
        <w:ind w:left="0"/>
        <w:jc w:val="both"/>
      </w:pPr>
      <w:r>
        <w:rPr>
          <w:rFonts w:ascii="Times New Roman"/>
          <w:b w:val="false"/>
          <w:i w:val="false"/>
          <w:color w:val="000000"/>
          <w:sz w:val="28"/>
        </w:rPr>
        <w:t>
      7) принятие решения о возможности заключения договора страхования, за исключением договоров обязательного страхования, виды, условия и порядок которых устанавливаются отдельными законодательными актами Республики Казахстан, регулирующими обязательные виды страхования, путем осуществления проверки сообщаемых страхователем сведений и документов, касающихся объекта страхования, для оценки степени риска в срок, установленный внутренними правилами страховой организации;</w:t>
      </w:r>
    </w:p>
    <w:bookmarkEnd w:id="29"/>
    <w:bookmarkStart w:name="z515" w:id="30"/>
    <w:p>
      <w:pPr>
        <w:spacing w:after="0"/>
        <w:ind w:left="0"/>
        <w:jc w:val="both"/>
      </w:pPr>
      <w:r>
        <w:rPr>
          <w:rFonts w:ascii="Times New Roman"/>
          <w:b w:val="false"/>
          <w:i w:val="false"/>
          <w:color w:val="000000"/>
          <w:sz w:val="28"/>
        </w:rPr>
        <w:t>
      8) определение страхового тарифа по объекту страхования и рискам, принимаемым на страхование;</w:t>
      </w:r>
    </w:p>
    <w:bookmarkEnd w:id="30"/>
    <w:bookmarkStart w:name="z516" w:id="31"/>
    <w:p>
      <w:pPr>
        <w:spacing w:after="0"/>
        <w:ind w:left="0"/>
        <w:jc w:val="both"/>
      </w:pPr>
      <w:r>
        <w:rPr>
          <w:rFonts w:ascii="Times New Roman"/>
          <w:b w:val="false"/>
          <w:i w:val="false"/>
          <w:color w:val="000000"/>
          <w:sz w:val="28"/>
        </w:rPr>
        <w:t>
      9) согласование страховой суммы и расчет страховой премии;</w:t>
      </w:r>
    </w:p>
    <w:bookmarkEnd w:id="31"/>
    <w:bookmarkStart w:name="z517" w:id="32"/>
    <w:p>
      <w:pPr>
        <w:spacing w:after="0"/>
        <w:ind w:left="0"/>
        <w:jc w:val="both"/>
      </w:pPr>
      <w:r>
        <w:rPr>
          <w:rFonts w:ascii="Times New Roman"/>
          <w:b w:val="false"/>
          <w:i w:val="false"/>
          <w:color w:val="000000"/>
          <w:sz w:val="28"/>
        </w:rPr>
        <w:t>
      10) страховая премия (страховой взнос), которая подлежит уплате страхователем:</w:t>
      </w:r>
    </w:p>
    <w:bookmarkEnd w:id="32"/>
    <w:bookmarkStart w:name="z518" w:id="33"/>
    <w:p>
      <w:pPr>
        <w:spacing w:after="0"/>
        <w:ind w:left="0"/>
        <w:jc w:val="both"/>
      </w:pPr>
      <w:r>
        <w:rPr>
          <w:rFonts w:ascii="Times New Roman"/>
          <w:b w:val="false"/>
          <w:i w:val="false"/>
          <w:color w:val="000000"/>
          <w:sz w:val="28"/>
        </w:rPr>
        <w:t>
      в кассу страховщика с получением фискального чека;</w:t>
      </w:r>
    </w:p>
    <w:bookmarkEnd w:id="33"/>
    <w:bookmarkStart w:name="z519" w:id="34"/>
    <w:p>
      <w:pPr>
        <w:spacing w:after="0"/>
        <w:ind w:left="0"/>
        <w:jc w:val="both"/>
      </w:pPr>
      <w:r>
        <w:rPr>
          <w:rFonts w:ascii="Times New Roman"/>
          <w:b w:val="false"/>
          <w:i w:val="false"/>
          <w:color w:val="000000"/>
          <w:sz w:val="28"/>
        </w:rPr>
        <w:t>
      страховому агенту - физическому лицу, с получением подтверждающего документа об оплате страховой премии;</w:t>
      </w:r>
    </w:p>
    <w:bookmarkEnd w:id="34"/>
    <w:bookmarkStart w:name="z520" w:id="35"/>
    <w:p>
      <w:pPr>
        <w:spacing w:after="0"/>
        <w:ind w:left="0"/>
        <w:jc w:val="both"/>
      </w:pPr>
      <w:r>
        <w:rPr>
          <w:rFonts w:ascii="Times New Roman"/>
          <w:b w:val="false"/>
          <w:i w:val="false"/>
          <w:color w:val="000000"/>
          <w:sz w:val="28"/>
        </w:rPr>
        <w:t>
      страховому агенту - юридическому лицу, с получением фискального чека;</w:t>
      </w:r>
    </w:p>
    <w:bookmarkEnd w:id="35"/>
    <w:bookmarkStart w:name="z521" w:id="36"/>
    <w:p>
      <w:pPr>
        <w:spacing w:after="0"/>
        <w:ind w:left="0"/>
        <w:jc w:val="both"/>
      </w:pPr>
      <w:r>
        <w:rPr>
          <w:rFonts w:ascii="Times New Roman"/>
          <w:b w:val="false"/>
          <w:i w:val="false"/>
          <w:color w:val="000000"/>
          <w:sz w:val="28"/>
        </w:rPr>
        <w:t>
      безналичным путем;</w:t>
      </w:r>
    </w:p>
    <w:bookmarkEnd w:id="36"/>
    <w:bookmarkStart w:name="z522" w:id="37"/>
    <w:p>
      <w:pPr>
        <w:spacing w:after="0"/>
        <w:ind w:left="0"/>
        <w:jc w:val="both"/>
      </w:pPr>
      <w:r>
        <w:rPr>
          <w:rFonts w:ascii="Times New Roman"/>
          <w:b w:val="false"/>
          <w:i w:val="false"/>
          <w:color w:val="000000"/>
          <w:sz w:val="28"/>
        </w:rPr>
        <w:t>
      11) оформление страхового полиса (заключение договора присоединения) либо составление отдельного договора страхования с учетом требований законодательства Республики Казахстан о страховании и страховой деятельности с указанием информации о страховом агенте;</w:t>
      </w:r>
    </w:p>
    <w:bookmarkEnd w:id="37"/>
    <w:bookmarkStart w:name="z523" w:id="38"/>
    <w:p>
      <w:pPr>
        <w:spacing w:after="0"/>
        <w:ind w:left="0"/>
        <w:jc w:val="both"/>
      </w:pPr>
      <w:r>
        <w:rPr>
          <w:rFonts w:ascii="Times New Roman"/>
          <w:b w:val="false"/>
          <w:i w:val="false"/>
          <w:color w:val="000000"/>
          <w:sz w:val="28"/>
        </w:rPr>
        <w:t xml:space="preserve">
      12) отражение в аналитическом учете и программном обеспечении страховой организации информации о договоре страхования (перестрахования), которая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Требованиям.</w:t>
      </w:r>
    </w:p>
    <w:bookmarkEnd w:id="38"/>
    <w:bookmarkStart w:name="z524" w:id="39"/>
    <w:p>
      <w:pPr>
        <w:spacing w:after="0"/>
        <w:ind w:left="0"/>
        <w:jc w:val="both"/>
      </w:pPr>
      <w:r>
        <w:rPr>
          <w:rFonts w:ascii="Times New Roman"/>
          <w:b w:val="false"/>
          <w:i w:val="false"/>
          <w:color w:val="000000"/>
          <w:sz w:val="28"/>
        </w:rPr>
        <w:t>
      Страховая организация обеспечивает внесение информации в течение одного рабочего дня с момента получения данной информации.</w:t>
      </w:r>
    </w:p>
    <w:bookmarkEnd w:id="39"/>
    <w:bookmarkStart w:name="z525" w:id="40"/>
    <w:p>
      <w:pPr>
        <w:spacing w:after="0"/>
        <w:ind w:left="0"/>
        <w:jc w:val="both"/>
      </w:pPr>
      <w:r>
        <w:rPr>
          <w:rFonts w:ascii="Times New Roman"/>
          <w:b w:val="false"/>
          <w:i w:val="false"/>
          <w:color w:val="000000"/>
          <w:sz w:val="28"/>
        </w:rPr>
        <w:t xml:space="preserve">
      Договор страхования со страхователем заключается после принятия страховой организацией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Страховая организация обеспечивает соблюдение требований по надлежащей проверке клиента страховыми агентами, с которыми заключены договоры поручения.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 w:id="41"/>
    <w:p>
      <w:pPr>
        <w:spacing w:after="0"/>
        <w:ind w:left="0"/>
        <w:jc w:val="both"/>
      </w:pPr>
      <w:r>
        <w:rPr>
          <w:rFonts w:ascii="Times New Roman"/>
          <w:b w:val="false"/>
          <w:i w:val="false"/>
          <w:color w:val="000000"/>
          <w:sz w:val="28"/>
        </w:rPr>
        <w:t>
      4. Внесение изменений в договор страхования состоит из следующих процедур:</w:t>
      </w:r>
    </w:p>
    <w:bookmarkEnd w:id="41"/>
    <w:bookmarkStart w:name="z29" w:id="42"/>
    <w:p>
      <w:pPr>
        <w:spacing w:after="0"/>
        <w:ind w:left="0"/>
        <w:jc w:val="both"/>
      </w:pPr>
      <w:r>
        <w:rPr>
          <w:rFonts w:ascii="Times New Roman"/>
          <w:b w:val="false"/>
          <w:i w:val="false"/>
          <w:color w:val="000000"/>
          <w:sz w:val="28"/>
        </w:rPr>
        <w:t>
      1) принятие от страхователя заявления, составленного в произвольной форме или форме, установленной правилами страхования, о внесении изменений в договор страхования с обязательным указанием причин изменения условий или сведений, содержащихся в договоре страхования;</w:t>
      </w:r>
    </w:p>
    <w:bookmarkEnd w:id="42"/>
    <w:bookmarkStart w:name="z30" w:id="43"/>
    <w:p>
      <w:pPr>
        <w:spacing w:after="0"/>
        <w:ind w:left="0"/>
        <w:jc w:val="both"/>
      </w:pPr>
      <w:r>
        <w:rPr>
          <w:rFonts w:ascii="Times New Roman"/>
          <w:b w:val="false"/>
          <w:i w:val="false"/>
          <w:color w:val="000000"/>
          <w:sz w:val="28"/>
        </w:rPr>
        <w:t>
      2) внесение изменений в договор страхования путем заключения дополнительного соглашения и его подписание сторонами.</w:t>
      </w:r>
    </w:p>
    <w:bookmarkEnd w:id="43"/>
    <w:bookmarkStart w:name="z31" w:id="44"/>
    <w:p>
      <w:pPr>
        <w:spacing w:after="0"/>
        <w:ind w:left="0"/>
        <w:jc w:val="both"/>
      </w:pPr>
      <w:r>
        <w:rPr>
          <w:rFonts w:ascii="Times New Roman"/>
          <w:b w:val="false"/>
          <w:i w:val="false"/>
          <w:color w:val="000000"/>
          <w:sz w:val="28"/>
        </w:rPr>
        <w:t>
      Договор страхования, заключенный путем присоединения страхователя к типовым условиям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 прекращает свое действие досрочно при изменении условий и сведений, указанных в нем.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5"/>
    <w:p>
      <w:pPr>
        <w:spacing w:after="0"/>
        <w:ind w:left="0"/>
        <w:jc w:val="both"/>
      </w:pPr>
      <w:r>
        <w:rPr>
          <w:rFonts w:ascii="Times New Roman"/>
          <w:b w:val="false"/>
          <w:i w:val="false"/>
          <w:color w:val="000000"/>
          <w:sz w:val="28"/>
        </w:rPr>
        <w:t xml:space="preserve">
      5. В отношении каждого заключенного договора страхования страховой организацией формируется страховое дело, требования к содержанию которого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46"/>
    <w:p>
      <w:pPr>
        <w:spacing w:after="0"/>
        <w:ind w:left="0"/>
        <w:jc w:val="both"/>
      </w:pPr>
      <w:r>
        <w:rPr>
          <w:rFonts w:ascii="Times New Roman"/>
          <w:b w:val="false"/>
          <w:i w:val="false"/>
          <w:color w:val="000000"/>
          <w:sz w:val="28"/>
        </w:rPr>
        <w:t>
      5-1. Заключенный договор страхования (перестрахования) вносится страховой организацией в реестр договоров страхования (перестрахования) в течение одного рабочего дня с момента его заключения.</w:t>
      </w:r>
    </w:p>
    <w:bookmarkEnd w:id="46"/>
    <w:bookmarkStart w:name="z94" w:id="47"/>
    <w:p>
      <w:pPr>
        <w:spacing w:after="0"/>
        <w:ind w:left="0"/>
        <w:jc w:val="both"/>
      </w:pPr>
      <w:r>
        <w:rPr>
          <w:rFonts w:ascii="Times New Roman"/>
          <w:b w:val="false"/>
          <w:i w:val="false"/>
          <w:color w:val="000000"/>
          <w:sz w:val="28"/>
        </w:rPr>
        <w:t>
      В реестре договоров страхования (перестрахования) указываются следующие сведения:</w:t>
      </w:r>
    </w:p>
    <w:bookmarkEnd w:id="47"/>
    <w:bookmarkStart w:name="z95" w:id="48"/>
    <w:p>
      <w:pPr>
        <w:spacing w:after="0"/>
        <w:ind w:left="0"/>
        <w:jc w:val="both"/>
      </w:pPr>
      <w:r>
        <w:rPr>
          <w:rFonts w:ascii="Times New Roman"/>
          <w:b w:val="false"/>
          <w:i w:val="false"/>
          <w:color w:val="000000"/>
          <w:sz w:val="28"/>
        </w:rPr>
        <w:t>
      1) сведения о страхователе:</w:t>
      </w:r>
    </w:p>
    <w:bookmarkEnd w:id="48"/>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номер договора страхования;</w:t>
      </w:r>
    </w:p>
    <w:p>
      <w:pPr>
        <w:spacing w:after="0"/>
        <w:ind w:left="0"/>
        <w:jc w:val="both"/>
      </w:pPr>
      <w:r>
        <w:rPr>
          <w:rFonts w:ascii="Times New Roman"/>
          <w:b w:val="false"/>
          <w:i w:val="false"/>
          <w:color w:val="000000"/>
          <w:sz w:val="28"/>
        </w:rPr>
        <w:t>
      дата заключения договора страхования;</w:t>
      </w:r>
    </w:p>
    <w:p>
      <w:pPr>
        <w:spacing w:after="0"/>
        <w:ind w:left="0"/>
        <w:jc w:val="both"/>
      </w:pPr>
      <w:r>
        <w:rPr>
          <w:rFonts w:ascii="Times New Roman"/>
          <w:b w:val="false"/>
          <w:i w:val="false"/>
          <w:color w:val="000000"/>
          <w:sz w:val="28"/>
        </w:rPr>
        <w:t>
      дата вступления в силу и окончания действия договора страхования;</w:t>
      </w:r>
    </w:p>
    <w:p>
      <w:pPr>
        <w:spacing w:after="0"/>
        <w:ind w:left="0"/>
        <w:jc w:val="both"/>
      </w:pPr>
      <w:r>
        <w:rPr>
          <w:rFonts w:ascii="Times New Roman"/>
          <w:b w:val="false"/>
          <w:i w:val="false"/>
          <w:color w:val="000000"/>
          <w:sz w:val="28"/>
        </w:rPr>
        <w:t>
      индивидуальный идентификационный номер (физического лица);</w:t>
      </w:r>
    </w:p>
    <w:p>
      <w:pPr>
        <w:spacing w:after="0"/>
        <w:ind w:left="0"/>
        <w:jc w:val="both"/>
      </w:pPr>
      <w:r>
        <w:rPr>
          <w:rFonts w:ascii="Times New Roman"/>
          <w:b w:val="false"/>
          <w:i w:val="false"/>
          <w:color w:val="000000"/>
          <w:sz w:val="28"/>
        </w:rPr>
        <w:t>
      бизнес-идентификационный номер (юридического лица);</w:t>
      </w:r>
    </w:p>
    <w:bookmarkStart w:name="z103" w:id="49"/>
    <w:p>
      <w:pPr>
        <w:spacing w:after="0"/>
        <w:ind w:left="0"/>
        <w:jc w:val="both"/>
      </w:pPr>
      <w:r>
        <w:rPr>
          <w:rFonts w:ascii="Times New Roman"/>
          <w:b w:val="false"/>
          <w:i w:val="false"/>
          <w:color w:val="000000"/>
          <w:sz w:val="28"/>
        </w:rPr>
        <w:t>
      2) сведения о застрахованном:</w:t>
      </w:r>
    </w:p>
    <w:bookmarkEnd w:id="49"/>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номер договора страхования;</w:t>
      </w:r>
    </w:p>
    <w:p>
      <w:pPr>
        <w:spacing w:after="0"/>
        <w:ind w:left="0"/>
        <w:jc w:val="both"/>
      </w:pPr>
      <w:r>
        <w:rPr>
          <w:rFonts w:ascii="Times New Roman"/>
          <w:b w:val="false"/>
          <w:i w:val="false"/>
          <w:color w:val="000000"/>
          <w:sz w:val="28"/>
        </w:rPr>
        <w:t>
      дата заключения договора страхования;</w:t>
      </w:r>
    </w:p>
    <w:p>
      <w:pPr>
        <w:spacing w:after="0"/>
        <w:ind w:left="0"/>
        <w:jc w:val="both"/>
      </w:pPr>
      <w:r>
        <w:rPr>
          <w:rFonts w:ascii="Times New Roman"/>
          <w:b w:val="false"/>
          <w:i w:val="false"/>
          <w:color w:val="000000"/>
          <w:sz w:val="28"/>
        </w:rPr>
        <w:t>
      дата вступления в силу и окончания действия договора страхования;</w:t>
      </w:r>
    </w:p>
    <w:p>
      <w:pPr>
        <w:spacing w:after="0"/>
        <w:ind w:left="0"/>
        <w:jc w:val="both"/>
      </w:pPr>
      <w:r>
        <w:rPr>
          <w:rFonts w:ascii="Times New Roman"/>
          <w:b w:val="false"/>
          <w:i w:val="false"/>
          <w:color w:val="000000"/>
          <w:sz w:val="28"/>
        </w:rPr>
        <w:t>
      индивидуальный идентификационный номер (физического лица);</w:t>
      </w:r>
    </w:p>
    <w:p>
      <w:pPr>
        <w:spacing w:after="0"/>
        <w:ind w:left="0"/>
        <w:jc w:val="both"/>
      </w:pPr>
      <w:r>
        <w:rPr>
          <w:rFonts w:ascii="Times New Roman"/>
          <w:b w:val="false"/>
          <w:i w:val="false"/>
          <w:color w:val="000000"/>
          <w:sz w:val="28"/>
        </w:rPr>
        <w:t>
      бизнес-идентификационный номер (юридического лица);</w:t>
      </w:r>
    </w:p>
    <w:bookmarkStart w:name="z111" w:id="50"/>
    <w:p>
      <w:pPr>
        <w:spacing w:after="0"/>
        <w:ind w:left="0"/>
        <w:jc w:val="both"/>
      </w:pPr>
      <w:r>
        <w:rPr>
          <w:rFonts w:ascii="Times New Roman"/>
          <w:b w:val="false"/>
          <w:i w:val="false"/>
          <w:color w:val="000000"/>
          <w:sz w:val="28"/>
        </w:rPr>
        <w:t>
      3) сведения о перестраховщике:</w:t>
      </w:r>
    </w:p>
    <w:bookmarkEnd w:id="50"/>
    <w:bookmarkStart w:name="z112" w:id="51"/>
    <w:p>
      <w:pPr>
        <w:spacing w:after="0"/>
        <w:ind w:left="0"/>
        <w:jc w:val="both"/>
      </w:pPr>
      <w:r>
        <w:rPr>
          <w:rFonts w:ascii="Times New Roman"/>
          <w:b w:val="false"/>
          <w:i w:val="false"/>
          <w:color w:val="000000"/>
          <w:sz w:val="28"/>
        </w:rPr>
        <w:t>
      наименование перестраховщика;</w:t>
      </w:r>
    </w:p>
    <w:bookmarkEnd w:id="51"/>
    <w:bookmarkStart w:name="z113" w:id="52"/>
    <w:p>
      <w:pPr>
        <w:spacing w:after="0"/>
        <w:ind w:left="0"/>
        <w:jc w:val="both"/>
      </w:pPr>
      <w:r>
        <w:rPr>
          <w:rFonts w:ascii="Times New Roman"/>
          <w:b w:val="false"/>
          <w:i w:val="false"/>
          <w:color w:val="000000"/>
          <w:sz w:val="28"/>
        </w:rPr>
        <w:t>
      номер договора перестрахования;</w:t>
      </w:r>
    </w:p>
    <w:bookmarkEnd w:id="52"/>
    <w:bookmarkStart w:name="z114" w:id="53"/>
    <w:p>
      <w:pPr>
        <w:spacing w:after="0"/>
        <w:ind w:left="0"/>
        <w:jc w:val="both"/>
      </w:pPr>
      <w:r>
        <w:rPr>
          <w:rFonts w:ascii="Times New Roman"/>
          <w:b w:val="false"/>
          <w:i w:val="false"/>
          <w:color w:val="000000"/>
          <w:sz w:val="28"/>
        </w:rPr>
        <w:t>
      вид договора страхования;</w:t>
      </w:r>
    </w:p>
    <w:bookmarkEnd w:id="53"/>
    <w:bookmarkStart w:name="z115" w:id="54"/>
    <w:p>
      <w:pPr>
        <w:spacing w:after="0"/>
        <w:ind w:left="0"/>
        <w:jc w:val="both"/>
      </w:pPr>
      <w:r>
        <w:rPr>
          <w:rFonts w:ascii="Times New Roman"/>
          <w:b w:val="false"/>
          <w:i w:val="false"/>
          <w:color w:val="000000"/>
          <w:sz w:val="28"/>
        </w:rPr>
        <w:t>
      дата заключения договора перестрахования;</w:t>
      </w:r>
    </w:p>
    <w:bookmarkEnd w:id="54"/>
    <w:bookmarkStart w:name="z116" w:id="55"/>
    <w:p>
      <w:pPr>
        <w:spacing w:after="0"/>
        <w:ind w:left="0"/>
        <w:jc w:val="both"/>
      </w:pPr>
      <w:r>
        <w:rPr>
          <w:rFonts w:ascii="Times New Roman"/>
          <w:b w:val="false"/>
          <w:i w:val="false"/>
          <w:color w:val="000000"/>
          <w:sz w:val="28"/>
        </w:rPr>
        <w:t>
      дата вступления в силу и окончания действия договора страхования;</w:t>
      </w:r>
    </w:p>
    <w:bookmarkEnd w:id="55"/>
    <w:bookmarkStart w:name="z117" w:id="56"/>
    <w:p>
      <w:pPr>
        <w:spacing w:after="0"/>
        <w:ind w:left="0"/>
        <w:jc w:val="both"/>
      </w:pPr>
      <w:r>
        <w:rPr>
          <w:rFonts w:ascii="Times New Roman"/>
          <w:b w:val="false"/>
          <w:i w:val="false"/>
          <w:color w:val="000000"/>
          <w:sz w:val="28"/>
        </w:rPr>
        <w:t>
      статус резидентства перестраховщика.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постановлением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7"/>
    <w:p>
      <w:pPr>
        <w:spacing w:after="0"/>
        <w:ind w:left="0"/>
        <w:jc w:val="both"/>
      </w:pPr>
      <w:r>
        <w:rPr>
          <w:rFonts w:ascii="Times New Roman"/>
          <w:b w:val="false"/>
          <w:i w:val="false"/>
          <w:color w:val="000000"/>
          <w:sz w:val="28"/>
        </w:rPr>
        <w:t>
      6. Организация процесса исполнения страховой организацией договора страхования включает следующие этапы:</w:t>
      </w:r>
    </w:p>
    <w:bookmarkEnd w:id="57"/>
    <w:bookmarkStart w:name="z376" w:id="58"/>
    <w:p>
      <w:pPr>
        <w:spacing w:after="0"/>
        <w:ind w:left="0"/>
        <w:jc w:val="both"/>
      </w:pPr>
      <w:r>
        <w:rPr>
          <w:rFonts w:ascii="Times New Roman"/>
          <w:b w:val="false"/>
          <w:i w:val="false"/>
          <w:color w:val="000000"/>
          <w:sz w:val="28"/>
        </w:rPr>
        <w:t>
      1) фиксирование сведения о страховом событии и (или) страховом случае ответственным работником страховой организации в журнале учета убытков, при уведомлении страхователем страховщика о страховом событии и (или) страховом случае, если данная обязанность предусмотрена договором страхования (правилами страхования);</w:t>
      </w:r>
    </w:p>
    <w:bookmarkEnd w:id="58"/>
    <w:bookmarkStart w:name="z377" w:id="59"/>
    <w:p>
      <w:pPr>
        <w:spacing w:after="0"/>
        <w:ind w:left="0"/>
        <w:jc w:val="both"/>
      </w:pPr>
      <w:r>
        <w:rPr>
          <w:rFonts w:ascii="Times New Roman"/>
          <w:b w:val="false"/>
          <w:i w:val="false"/>
          <w:color w:val="000000"/>
          <w:sz w:val="28"/>
        </w:rPr>
        <w:t>
      2) принятие заявления об осуществлении страховой выплаты в письменной или электронной форме с приложением документов, предусмотренных отдельными законодательными актами Республики Казахстан, регулирующими обязательные виды страхования, либо договором страхования (правилами страхования), от заявителя (страхователя, застрахованного, выгодоприобретателя либо их представителей).</w:t>
      </w:r>
    </w:p>
    <w:bookmarkEnd w:id="59"/>
    <w:bookmarkStart w:name="z378" w:id="60"/>
    <w:p>
      <w:pPr>
        <w:spacing w:after="0"/>
        <w:ind w:left="0"/>
        <w:jc w:val="both"/>
      </w:pPr>
      <w:r>
        <w:rPr>
          <w:rFonts w:ascii="Times New Roman"/>
          <w:b w:val="false"/>
          <w:i w:val="false"/>
          <w:color w:val="000000"/>
          <w:sz w:val="28"/>
        </w:rPr>
        <w:t>
      Заявление об осуществлении страховой выплаты содержит следующие сведения о выгодоприобретателе:</w:t>
      </w:r>
    </w:p>
    <w:bookmarkEnd w:id="60"/>
    <w:bookmarkStart w:name="z379" w:id="61"/>
    <w:p>
      <w:pPr>
        <w:spacing w:after="0"/>
        <w:ind w:left="0"/>
        <w:jc w:val="both"/>
      </w:pPr>
      <w:r>
        <w:rPr>
          <w:rFonts w:ascii="Times New Roman"/>
          <w:b w:val="false"/>
          <w:i w:val="false"/>
          <w:color w:val="000000"/>
          <w:sz w:val="28"/>
        </w:rPr>
        <w:t>
      фамилия, имя, отчество (при его наличии);</w:t>
      </w:r>
    </w:p>
    <w:bookmarkEnd w:id="61"/>
    <w:bookmarkStart w:name="z380" w:id="62"/>
    <w:p>
      <w:pPr>
        <w:spacing w:after="0"/>
        <w:ind w:left="0"/>
        <w:jc w:val="both"/>
      </w:pPr>
      <w:r>
        <w:rPr>
          <w:rFonts w:ascii="Times New Roman"/>
          <w:b w:val="false"/>
          <w:i w:val="false"/>
          <w:color w:val="000000"/>
          <w:sz w:val="28"/>
        </w:rPr>
        <w:t>
      место жительства;</w:t>
      </w:r>
    </w:p>
    <w:bookmarkEnd w:id="62"/>
    <w:bookmarkStart w:name="z381" w:id="63"/>
    <w:p>
      <w:pPr>
        <w:spacing w:after="0"/>
        <w:ind w:left="0"/>
        <w:jc w:val="both"/>
      </w:pPr>
      <w:r>
        <w:rPr>
          <w:rFonts w:ascii="Times New Roman"/>
          <w:b w:val="false"/>
          <w:i w:val="false"/>
          <w:color w:val="000000"/>
          <w:sz w:val="28"/>
        </w:rPr>
        <w:t>
      контактные телефоны;</w:t>
      </w:r>
    </w:p>
    <w:bookmarkEnd w:id="63"/>
    <w:bookmarkStart w:name="z382" w:id="64"/>
    <w:p>
      <w:pPr>
        <w:spacing w:after="0"/>
        <w:ind w:left="0"/>
        <w:jc w:val="both"/>
      </w:pPr>
      <w:r>
        <w:rPr>
          <w:rFonts w:ascii="Times New Roman"/>
          <w:b w:val="false"/>
          <w:i w:val="false"/>
          <w:color w:val="000000"/>
          <w:sz w:val="28"/>
        </w:rPr>
        <w:t>
      порядок получения страховой выплаты – наличными деньгами либо путем перечисления на банковский счет;</w:t>
      </w:r>
    </w:p>
    <w:bookmarkEnd w:id="64"/>
    <w:bookmarkStart w:name="z383" w:id="65"/>
    <w:p>
      <w:pPr>
        <w:spacing w:after="0"/>
        <w:ind w:left="0"/>
        <w:jc w:val="both"/>
      </w:pPr>
      <w:r>
        <w:rPr>
          <w:rFonts w:ascii="Times New Roman"/>
          <w:b w:val="false"/>
          <w:i w:val="false"/>
          <w:color w:val="000000"/>
          <w:sz w:val="28"/>
        </w:rPr>
        <w:t>
      банковские реквизиты (при необходимости);</w:t>
      </w:r>
    </w:p>
    <w:bookmarkEnd w:id="65"/>
    <w:bookmarkStart w:name="z384" w:id="66"/>
    <w:p>
      <w:pPr>
        <w:spacing w:after="0"/>
        <w:ind w:left="0"/>
        <w:jc w:val="both"/>
      </w:pPr>
      <w:r>
        <w:rPr>
          <w:rFonts w:ascii="Times New Roman"/>
          <w:b w:val="false"/>
          <w:i w:val="false"/>
          <w:color w:val="000000"/>
          <w:sz w:val="28"/>
        </w:rPr>
        <w:t>
      сведения, предусмотренные отдельными законодательными актами Республики Казахстан, регулирующими обязательные виды страхования, либо внутренними правилами страховой организации;</w:t>
      </w:r>
    </w:p>
    <w:bookmarkEnd w:id="66"/>
    <w:bookmarkStart w:name="z385" w:id="67"/>
    <w:p>
      <w:pPr>
        <w:spacing w:after="0"/>
        <w:ind w:left="0"/>
        <w:jc w:val="both"/>
      </w:pPr>
      <w:r>
        <w:rPr>
          <w:rFonts w:ascii="Times New Roman"/>
          <w:b w:val="false"/>
          <w:i w:val="false"/>
          <w:color w:val="000000"/>
          <w:sz w:val="28"/>
        </w:rPr>
        <w:t>
      3) проверка документов, представленных заявителем (страхователем, застрахованным, выгодоприобретателем либо их представителями) на получение страховой выплаты, на соответствие требованиям договора страхования (правил страхования) либо отдельных законодательных актов Республики Казахстан, регулирующих обязательные виды страхования, в том числе на наличие полного пакета документов;</w:t>
      </w:r>
    </w:p>
    <w:bookmarkEnd w:id="67"/>
    <w:bookmarkStart w:name="z386" w:id="68"/>
    <w:p>
      <w:pPr>
        <w:spacing w:after="0"/>
        <w:ind w:left="0"/>
        <w:jc w:val="both"/>
      </w:pPr>
      <w:r>
        <w:rPr>
          <w:rFonts w:ascii="Times New Roman"/>
          <w:b w:val="false"/>
          <w:i w:val="false"/>
          <w:color w:val="000000"/>
          <w:sz w:val="28"/>
        </w:rPr>
        <w:t>
      4) проверка наличия дебиторской задолженности страхователя по уплате страховой премии (страховых взносов);</w:t>
      </w:r>
    </w:p>
    <w:bookmarkEnd w:id="68"/>
    <w:bookmarkStart w:name="z387" w:id="69"/>
    <w:p>
      <w:pPr>
        <w:spacing w:after="0"/>
        <w:ind w:left="0"/>
        <w:jc w:val="both"/>
      </w:pPr>
      <w:r>
        <w:rPr>
          <w:rFonts w:ascii="Times New Roman"/>
          <w:b w:val="false"/>
          <w:i w:val="false"/>
          <w:color w:val="000000"/>
          <w:sz w:val="28"/>
        </w:rPr>
        <w:t>
      5) осмотр поврежденного имущества в случае, если данное право предусмотрено договором страхования (правилами страхования) или отдельными законодательными актами Республики Казахстан, регулирующими обязательные виды страхования;</w:t>
      </w:r>
    </w:p>
    <w:bookmarkEnd w:id="69"/>
    <w:bookmarkStart w:name="z388" w:id="70"/>
    <w:p>
      <w:pPr>
        <w:spacing w:after="0"/>
        <w:ind w:left="0"/>
        <w:jc w:val="both"/>
      </w:pPr>
      <w:r>
        <w:rPr>
          <w:rFonts w:ascii="Times New Roman"/>
          <w:b w:val="false"/>
          <w:i w:val="false"/>
          <w:color w:val="000000"/>
          <w:sz w:val="28"/>
        </w:rPr>
        <w:t>
      6) выяснение причин и обстоятельств наступления страхового события, а также подтверждение причинной связи между страховым событием и страховым случаем на основании документов, представленных заявителем, а также получение от заявителя достоверных сведений, имеющих значение для определения страхового случая;</w:t>
      </w:r>
    </w:p>
    <w:bookmarkEnd w:id="70"/>
    <w:bookmarkStart w:name="z389" w:id="71"/>
    <w:p>
      <w:pPr>
        <w:spacing w:after="0"/>
        <w:ind w:left="0"/>
        <w:jc w:val="both"/>
      </w:pPr>
      <w:r>
        <w:rPr>
          <w:rFonts w:ascii="Times New Roman"/>
          <w:b w:val="false"/>
          <w:i w:val="false"/>
          <w:color w:val="000000"/>
          <w:sz w:val="28"/>
        </w:rPr>
        <w:t>
      7) организация либо определение размера причиненного вреда в порядке и сроки, установленные договором страхования (правилами страхования) или отдельными законодательными актами Республики Казахстан, регулирующими обязательные виды страхования;</w:t>
      </w:r>
    </w:p>
    <w:bookmarkEnd w:id="71"/>
    <w:bookmarkStart w:name="z390" w:id="72"/>
    <w:p>
      <w:pPr>
        <w:spacing w:after="0"/>
        <w:ind w:left="0"/>
        <w:jc w:val="both"/>
      </w:pPr>
      <w:r>
        <w:rPr>
          <w:rFonts w:ascii="Times New Roman"/>
          <w:b w:val="false"/>
          <w:i w:val="false"/>
          <w:color w:val="000000"/>
          <w:sz w:val="28"/>
        </w:rPr>
        <w:t>
      8) принятие решения об осуществлении страховой выплаты либо отказе в ее осуществлении полностью или частично по основаниям, предусмотренным договором страхования (правилами страхования) либо гражданским законодательством Республики Казахстан;</w:t>
      </w:r>
    </w:p>
    <w:bookmarkEnd w:id="72"/>
    <w:bookmarkStart w:name="z391" w:id="73"/>
    <w:p>
      <w:pPr>
        <w:spacing w:after="0"/>
        <w:ind w:left="0"/>
        <w:jc w:val="both"/>
      </w:pPr>
      <w:r>
        <w:rPr>
          <w:rFonts w:ascii="Times New Roman"/>
          <w:b w:val="false"/>
          <w:i w:val="false"/>
          <w:color w:val="000000"/>
          <w:sz w:val="28"/>
        </w:rPr>
        <w:t>
      9) направление в письменной или электронной форме заявителю в сроки, установленные договором страхования (правилами страхования) либо отдельными законодательными актами Республики Казахстан, регулирующими обязательные виды страхования, соответствующего решения о полном или частичном отказе в страховой выплате с мотивированным обоснованием причин отказа;</w:t>
      </w:r>
    </w:p>
    <w:bookmarkEnd w:id="73"/>
    <w:bookmarkStart w:name="z392" w:id="74"/>
    <w:p>
      <w:pPr>
        <w:spacing w:after="0"/>
        <w:ind w:left="0"/>
        <w:jc w:val="both"/>
      </w:pPr>
      <w:r>
        <w:rPr>
          <w:rFonts w:ascii="Times New Roman"/>
          <w:b w:val="false"/>
          <w:i w:val="false"/>
          <w:color w:val="000000"/>
          <w:sz w:val="28"/>
        </w:rPr>
        <w:t>
      10) осуществление страховой выплаты в размере, порядке и сроки, установленные договором страхования (правилами страхования) либо отдельными законодательными актами Республики Казахстан, регулирующими обязательные виды страхования, наличными деньгами либо путем перечисления на банковский счет согласно заявлению об осуществлении страховой выплаты;</w:t>
      </w:r>
    </w:p>
    <w:bookmarkEnd w:id="74"/>
    <w:bookmarkStart w:name="z393" w:id="75"/>
    <w:p>
      <w:pPr>
        <w:spacing w:after="0"/>
        <w:ind w:left="0"/>
        <w:jc w:val="both"/>
      </w:pPr>
      <w:r>
        <w:rPr>
          <w:rFonts w:ascii="Times New Roman"/>
          <w:b w:val="false"/>
          <w:i w:val="false"/>
          <w:color w:val="000000"/>
          <w:sz w:val="28"/>
        </w:rPr>
        <w:t>
      11) возмещение страхователю (застрахованному) или иному лицу расходов, понесенных им в целях предотвращения или уменьшения убытков при страховом случае, если такие расходы были необходимы или проводились для выполнения указаний страховой организации.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6"/>
    <w:p>
      <w:pPr>
        <w:spacing w:after="0"/>
        <w:ind w:left="0"/>
        <w:jc w:val="both"/>
      </w:pPr>
      <w:r>
        <w:rPr>
          <w:rFonts w:ascii="Times New Roman"/>
          <w:b w:val="false"/>
          <w:i w:val="false"/>
          <w:color w:val="000000"/>
          <w:sz w:val="28"/>
        </w:rPr>
        <w:t>
      7. Для заключения договора поручения физическое или юридическое лицо представляет заявление в произвольной форме в страховую организацию с приложением документов, предусмотренных внутренними документами страховой организации.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При заключении договора накопительного страхования с клиентом-физическим лицом, страховой организацией устанавливается налоговое резидентство клиента-физического лица на основании сведений, представленных данным клиентом-физическим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7"/>
    <w:p>
      <w:pPr>
        <w:spacing w:after="0"/>
        <w:ind w:left="0"/>
        <w:jc w:val="both"/>
      </w:pPr>
      <w:r>
        <w:rPr>
          <w:rFonts w:ascii="Times New Roman"/>
          <w:b w:val="false"/>
          <w:i w:val="false"/>
          <w:color w:val="000000"/>
          <w:sz w:val="28"/>
        </w:rPr>
        <w:t>
      8. После заключения договора поручения со страховым агентом страховая организация:</w:t>
      </w:r>
    </w:p>
    <w:bookmarkEnd w:id="77"/>
    <w:bookmarkStart w:name="z527" w:id="78"/>
    <w:p>
      <w:pPr>
        <w:spacing w:after="0"/>
        <w:ind w:left="0"/>
        <w:jc w:val="both"/>
      </w:pPr>
      <w:r>
        <w:rPr>
          <w:rFonts w:ascii="Times New Roman"/>
          <w:b w:val="false"/>
          <w:i w:val="false"/>
          <w:color w:val="000000"/>
          <w:sz w:val="28"/>
        </w:rPr>
        <w:t xml:space="preserve">
      1) включает информацию о страховом агенте в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ведение которого осуществляется ответственным работником страховой организации в электронной форме;</w:t>
      </w:r>
    </w:p>
    <w:bookmarkEnd w:id="78"/>
    <w:bookmarkStart w:name="z528" w:id="79"/>
    <w:p>
      <w:pPr>
        <w:spacing w:after="0"/>
        <w:ind w:left="0"/>
        <w:jc w:val="both"/>
      </w:pPr>
      <w:r>
        <w:rPr>
          <w:rFonts w:ascii="Times New Roman"/>
          <w:b w:val="false"/>
          <w:i w:val="false"/>
          <w:color w:val="000000"/>
          <w:sz w:val="28"/>
        </w:rPr>
        <w:t xml:space="preserve">
      2) не позднее 1 (одного) рабочего дня, следующего за днем заключения договора поручения, направляет в электронной форме информацию о страховом агенте, включенном в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в организацию по формированию и ведению базы данных с государственным участием;</w:t>
      </w:r>
    </w:p>
    <w:bookmarkEnd w:id="79"/>
    <w:bookmarkStart w:name="z529" w:id="80"/>
    <w:p>
      <w:pPr>
        <w:spacing w:after="0"/>
        <w:ind w:left="0"/>
        <w:jc w:val="both"/>
      </w:pPr>
      <w:r>
        <w:rPr>
          <w:rFonts w:ascii="Times New Roman"/>
          <w:b w:val="false"/>
          <w:i w:val="false"/>
          <w:color w:val="000000"/>
          <w:sz w:val="28"/>
        </w:rPr>
        <w:t>
      3) обеспечивает организацию обучения страхового агента по минимальной программе обучения страховых агентов, в том числе по вопросам противодействия легализации (отмыванию) доходов, полученных преступным путем и финансированию терроризма;</w:t>
      </w:r>
    </w:p>
    <w:bookmarkEnd w:id="80"/>
    <w:bookmarkStart w:name="z530" w:id="81"/>
    <w:p>
      <w:pPr>
        <w:spacing w:after="0"/>
        <w:ind w:left="0"/>
        <w:jc w:val="both"/>
      </w:pPr>
      <w:r>
        <w:rPr>
          <w:rFonts w:ascii="Times New Roman"/>
          <w:b w:val="false"/>
          <w:i w:val="false"/>
          <w:color w:val="000000"/>
          <w:sz w:val="28"/>
        </w:rPr>
        <w:t xml:space="preserve">
      4) организует прохождение профессиональной переподготовки страхового агента не реже одного раза в три года после его включения в реестр страховых агентов в соответствии с частью пятой </w:t>
      </w:r>
      <w:r>
        <w:rPr>
          <w:rFonts w:ascii="Times New Roman"/>
          <w:b w:val="false"/>
          <w:i w:val="false"/>
          <w:color w:val="000000"/>
          <w:sz w:val="28"/>
        </w:rPr>
        <w:t>пункта 2</w:t>
      </w:r>
      <w:r>
        <w:rPr>
          <w:rFonts w:ascii="Times New Roman"/>
          <w:b w:val="false"/>
          <w:i w:val="false"/>
          <w:color w:val="000000"/>
          <w:sz w:val="28"/>
        </w:rPr>
        <w:t xml:space="preserve"> статьи 18-1 Закона.</w:t>
      </w:r>
    </w:p>
    <w:bookmarkEnd w:id="81"/>
    <w:bookmarkStart w:name="z531" w:id="82"/>
    <w:p>
      <w:pPr>
        <w:spacing w:after="0"/>
        <w:ind w:left="0"/>
        <w:jc w:val="both"/>
      </w:pPr>
      <w:r>
        <w:rPr>
          <w:rFonts w:ascii="Times New Roman"/>
          <w:b w:val="false"/>
          <w:i w:val="false"/>
          <w:color w:val="000000"/>
          <w:sz w:val="28"/>
        </w:rPr>
        <w:t>
      При расторжении договора поручения со страховым агентом страховая организация не позднее 1 (одного) рабочего дня, следующего за днем расторжения договора поручения, направляет соответствующую информацию в электронной форме в организацию по формированию и ведению базы данных с государственным участием.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9" w:id="83"/>
    <w:p>
      <w:pPr>
        <w:spacing w:after="0"/>
        <w:ind w:left="0"/>
        <w:jc w:val="both"/>
      </w:pPr>
      <w:r>
        <w:rPr>
          <w:rFonts w:ascii="Times New Roman"/>
          <w:b w:val="false"/>
          <w:i w:val="false"/>
          <w:color w:val="000000"/>
          <w:sz w:val="28"/>
        </w:rPr>
        <w:t xml:space="preserve">
      8-1. Страховая организация ведет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w:t>
      </w:r>
    </w:p>
    <w:bookmarkEnd w:id="83"/>
    <w:bookmarkStart w:name="z478" w:id="84"/>
    <w:p>
      <w:pPr>
        <w:spacing w:after="0"/>
        <w:ind w:left="0"/>
        <w:jc w:val="both"/>
      </w:pPr>
      <w:r>
        <w:rPr>
          <w:rFonts w:ascii="Times New Roman"/>
          <w:b w:val="false"/>
          <w:i w:val="false"/>
          <w:color w:val="000000"/>
          <w:sz w:val="28"/>
        </w:rPr>
        <w:t>
      Реестр страховых агентов подлежит представлению в уполномоченный орган по регулированию, контролю и надзору финансового рынка и финансовых организаций (далее - уполномоченный орган) по требованию уполномоченного органа в порядке и сроки, указанные в его запросе.</w:t>
      </w:r>
    </w:p>
    <w:bookmarkEnd w:id="84"/>
    <w:bookmarkStart w:name="z479" w:id="85"/>
    <w:p>
      <w:pPr>
        <w:spacing w:after="0"/>
        <w:ind w:left="0"/>
        <w:jc w:val="both"/>
      </w:pPr>
      <w:r>
        <w:rPr>
          <w:rFonts w:ascii="Times New Roman"/>
          <w:b w:val="false"/>
          <w:i w:val="false"/>
          <w:color w:val="000000"/>
          <w:sz w:val="28"/>
        </w:rPr>
        <w:t xml:space="preserve">
      Страховой агент, являющийся юридическим лицом, ведет список работников, в должностные обязанности которых входит заключение договоров страхования,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Требованиям.</w:t>
      </w:r>
    </w:p>
    <w:bookmarkEnd w:id="85"/>
    <w:bookmarkStart w:name="z480" w:id="86"/>
    <w:p>
      <w:pPr>
        <w:spacing w:after="0"/>
        <w:ind w:left="0"/>
        <w:jc w:val="both"/>
      </w:pPr>
      <w:r>
        <w:rPr>
          <w:rFonts w:ascii="Times New Roman"/>
          <w:b w:val="false"/>
          <w:i w:val="false"/>
          <w:color w:val="000000"/>
          <w:sz w:val="28"/>
        </w:rPr>
        <w:t>
      Страховая организация обеспечивает полноту и достоверность реестра страховых агентов в организации по формированию и ведению базы данных с государственным участием.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8-1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7"/>
    <w:p>
      <w:pPr>
        <w:spacing w:after="0"/>
        <w:ind w:left="0"/>
        <w:jc w:val="both"/>
      </w:pPr>
      <w:r>
        <w:rPr>
          <w:rFonts w:ascii="Times New Roman"/>
          <w:b w:val="false"/>
          <w:i w:val="false"/>
          <w:color w:val="000000"/>
          <w:sz w:val="28"/>
        </w:rPr>
        <w:t>
      9. Условия деятельности и полномочия страхового агента определяются договором поручения с учетом настоящих Требований.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с 07.02.2011).</w:t>
      </w:r>
      <w:r>
        <w:br/>
      </w:r>
      <w:r>
        <w:rPr>
          <w:rFonts w:ascii="Times New Roman"/>
          <w:b w:val="false"/>
          <w:i w:val="false"/>
          <w:color w:val="000000"/>
          <w:sz w:val="28"/>
        </w:rPr>
        <w:t>
</w:t>
      </w:r>
    </w:p>
    <w:bookmarkStart w:name="z120" w:id="88"/>
    <w:p>
      <w:pPr>
        <w:spacing w:after="0"/>
        <w:ind w:left="0"/>
        <w:jc w:val="both"/>
      </w:pPr>
      <w:r>
        <w:rPr>
          <w:rFonts w:ascii="Times New Roman"/>
          <w:b w:val="false"/>
          <w:i w:val="false"/>
          <w:color w:val="000000"/>
          <w:sz w:val="28"/>
        </w:rPr>
        <w:t xml:space="preserve">
      9-1. Страховой агент имеет права и обязанности, предусмотренные </w:t>
      </w:r>
      <w:r>
        <w:rPr>
          <w:rFonts w:ascii="Times New Roman"/>
          <w:b w:val="false"/>
          <w:i w:val="false"/>
          <w:color w:val="000000"/>
          <w:sz w:val="28"/>
        </w:rPr>
        <w:t>статьей 18-2</w:t>
      </w:r>
      <w:r>
        <w:rPr>
          <w:rFonts w:ascii="Times New Roman"/>
          <w:b w:val="false"/>
          <w:i w:val="false"/>
          <w:color w:val="000000"/>
          <w:sz w:val="28"/>
        </w:rPr>
        <w:t xml:space="preserve"> Закона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9-1 в соответствии с постановлением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Требования предусмотрено дополнить пунктом 9-2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2" w:id="89"/>
    <w:p>
      <w:pPr>
        <w:spacing w:after="0"/>
        <w:ind w:left="0"/>
        <w:jc w:val="both"/>
      </w:pPr>
      <w:r>
        <w:rPr>
          <w:rFonts w:ascii="Times New Roman"/>
          <w:b w:val="false"/>
          <w:i w:val="false"/>
          <w:color w:val="000000"/>
          <w:sz w:val="28"/>
        </w:rPr>
        <w:t>
      10. Для осуществления страховым агентом своих полномочий страховая организация представляет ему следующую информацию и документы:</w:t>
      </w:r>
    </w:p>
    <w:bookmarkEnd w:id="89"/>
    <w:bookmarkStart w:name="z533" w:id="90"/>
    <w:p>
      <w:pPr>
        <w:spacing w:after="0"/>
        <w:ind w:left="0"/>
        <w:jc w:val="both"/>
      </w:pPr>
      <w:r>
        <w:rPr>
          <w:rFonts w:ascii="Times New Roman"/>
          <w:b w:val="false"/>
          <w:i w:val="false"/>
          <w:color w:val="000000"/>
          <w:sz w:val="28"/>
        </w:rPr>
        <w:t>
      1) бланки либо формы договоров страхования (страховых полисов) по видам (классам) страхования, в рамках которых страховой агент имеет право заключать договоры страхования в соответствии с полномочиями, установленными договором;</w:t>
      </w:r>
    </w:p>
    <w:bookmarkEnd w:id="90"/>
    <w:bookmarkStart w:name="z534" w:id="91"/>
    <w:p>
      <w:pPr>
        <w:spacing w:after="0"/>
        <w:ind w:left="0"/>
        <w:jc w:val="both"/>
      </w:pPr>
      <w:r>
        <w:rPr>
          <w:rFonts w:ascii="Times New Roman"/>
          <w:b w:val="false"/>
          <w:i w:val="false"/>
          <w:color w:val="000000"/>
          <w:sz w:val="28"/>
        </w:rPr>
        <w:t>
      2) копии правил страхования;</w:t>
      </w:r>
    </w:p>
    <w:bookmarkEnd w:id="91"/>
    <w:bookmarkStart w:name="z535" w:id="92"/>
    <w:p>
      <w:pPr>
        <w:spacing w:after="0"/>
        <w:ind w:left="0"/>
        <w:jc w:val="both"/>
      </w:pPr>
      <w:r>
        <w:rPr>
          <w:rFonts w:ascii="Times New Roman"/>
          <w:b w:val="false"/>
          <w:i w:val="false"/>
          <w:color w:val="000000"/>
          <w:sz w:val="28"/>
        </w:rPr>
        <w:t>
      3) копию лицензий на право осуществления страховой деятельности по добровольным видам страхования;</w:t>
      </w:r>
    </w:p>
    <w:bookmarkEnd w:id="92"/>
    <w:bookmarkStart w:name="z536" w:id="93"/>
    <w:p>
      <w:pPr>
        <w:spacing w:after="0"/>
        <w:ind w:left="0"/>
        <w:jc w:val="both"/>
      </w:pPr>
      <w:r>
        <w:rPr>
          <w:rFonts w:ascii="Times New Roman"/>
          <w:b w:val="false"/>
          <w:i w:val="false"/>
          <w:color w:val="000000"/>
          <w:sz w:val="28"/>
        </w:rPr>
        <w:t>
      4) информацию о страховых тарифах по видам (классам) страхования;</w:t>
      </w:r>
    </w:p>
    <w:bookmarkEnd w:id="93"/>
    <w:bookmarkStart w:name="z537" w:id="94"/>
    <w:p>
      <w:pPr>
        <w:spacing w:after="0"/>
        <w:ind w:left="0"/>
        <w:jc w:val="both"/>
      </w:pPr>
      <w:r>
        <w:rPr>
          <w:rFonts w:ascii="Times New Roman"/>
          <w:b w:val="false"/>
          <w:i w:val="false"/>
          <w:color w:val="000000"/>
          <w:sz w:val="28"/>
        </w:rPr>
        <w:t>
      5) иные документы и информацию, необходимые для ознакомления страхователя.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8" w:id="95"/>
    <w:p>
      <w:pPr>
        <w:spacing w:after="0"/>
        <w:ind w:left="0"/>
        <w:jc w:val="both"/>
      </w:pPr>
      <w:r>
        <w:rPr>
          <w:rFonts w:ascii="Times New Roman"/>
          <w:b w:val="false"/>
          <w:i w:val="false"/>
          <w:color w:val="000000"/>
          <w:sz w:val="28"/>
        </w:rPr>
        <w:t xml:space="preserve">
      11. Страховая организация ведет журнал учета бланков страховых полисов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95"/>
    <w:bookmarkStart w:name="z59" w:id="96"/>
    <w:p>
      <w:pPr>
        <w:spacing w:after="0"/>
        <w:ind w:left="0"/>
        <w:jc w:val="both"/>
      </w:pPr>
      <w:r>
        <w:rPr>
          <w:rFonts w:ascii="Times New Roman"/>
          <w:b w:val="false"/>
          <w:i w:val="false"/>
          <w:color w:val="000000"/>
          <w:sz w:val="28"/>
        </w:rPr>
        <w:t xml:space="preserve">
      12. Порядок документирования, управления документацией и хранения документов страховыми (перестраховочными) организациями, страховыми брокерами и страховыми агентами - юридическими лицами, актуариями и страховыми агентами - физическими лицами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зарегистрированным в Реестре государственной регистрации нормативных правовых актов под № 14309.</w:t>
      </w:r>
    </w:p>
    <w:bookmarkEnd w:id="96"/>
    <w:bookmarkStart w:name="z481" w:id="97"/>
    <w:p>
      <w:pPr>
        <w:spacing w:after="0"/>
        <w:ind w:left="0"/>
        <w:jc w:val="both"/>
      </w:pPr>
      <w:r>
        <w:rPr>
          <w:rFonts w:ascii="Times New Roman"/>
          <w:b w:val="false"/>
          <w:i w:val="false"/>
          <w:color w:val="000000"/>
          <w:sz w:val="28"/>
        </w:rPr>
        <w:t>
      Хранение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осуществляется в бумажной и (или) электронной форме.</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8"/>
    <w:p>
      <w:pPr>
        <w:spacing w:after="0"/>
        <w:ind w:left="0"/>
        <w:jc w:val="both"/>
      </w:pPr>
      <w:r>
        <w:rPr>
          <w:rFonts w:ascii="Times New Roman"/>
          <w:b w:val="false"/>
          <w:i w:val="false"/>
          <w:color w:val="000000"/>
          <w:sz w:val="28"/>
        </w:rPr>
        <w:t>
      13. В случае изменения условий деятельности страховой организации либо изменения законодательства Республики Казахстан, влияющих на деятельность страхового агента, условий и порядка осуществления деятельности по добровольным видам страхования, страховая организация уведомляет в течение двух рабочих дней электронным способом либо посредством телефонной и (или) иной связи об этом страхового агента с предоставлением необходимых документов.</w:t>
      </w:r>
    </w:p>
    <w:bookmarkEnd w:id="98"/>
    <w:bookmarkStart w:name="z61" w:id="99"/>
    <w:p>
      <w:pPr>
        <w:spacing w:after="0"/>
        <w:ind w:left="0"/>
        <w:jc w:val="both"/>
      </w:pPr>
      <w:r>
        <w:rPr>
          <w:rFonts w:ascii="Times New Roman"/>
          <w:b w:val="false"/>
          <w:i w:val="false"/>
          <w:color w:val="000000"/>
          <w:sz w:val="28"/>
        </w:rPr>
        <w:t>
      В случае неподтверждения страховым агентом получения электронного сообщения либо отсутствия с ним связи (телефонной и иной), страховая организация направляет ему информацию, предусмотренную частью первой настоящего пункта, заказным письмом в течение двух рабочих дней после истечения срока, установленного частью первой настоящего пункта. При возврате заказного письма с отметкой об отсутствии адресата (страхового агента) страховая организация осуществляет мероприятия по установлению его места нахождения.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Правления Агентства РК по регулированию и развитию финансового рынка от 05.05.2023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Полученные страховым агентом страховые премии подлежат сдаче в полном объеме в кассу страховщика либо на его банковский счет со следующей периодичностью:</w:t>
      </w:r>
    </w:p>
    <w:bookmarkEnd w:id="100"/>
    <w:bookmarkStart w:name="z66" w:id="101"/>
    <w:p>
      <w:pPr>
        <w:spacing w:after="0"/>
        <w:ind w:left="0"/>
        <w:jc w:val="both"/>
      </w:pPr>
      <w:r>
        <w:rPr>
          <w:rFonts w:ascii="Times New Roman"/>
          <w:b w:val="false"/>
          <w:i w:val="false"/>
          <w:color w:val="000000"/>
          <w:sz w:val="28"/>
        </w:rPr>
        <w:t>
      ежедневно – для страхового агента, осуществляющего посредническую деятельность в столице и городах республиканского значения;</w:t>
      </w:r>
    </w:p>
    <w:bookmarkEnd w:id="101"/>
    <w:bookmarkStart w:name="z67" w:id="102"/>
    <w:p>
      <w:pPr>
        <w:spacing w:after="0"/>
        <w:ind w:left="0"/>
        <w:jc w:val="both"/>
      </w:pPr>
      <w:r>
        <w:rPr>
          <w:rFonts w:ascii="Times New Roman"/>
          <w:b w:val="false"/>
          <w:i w:val="false"/>
          <w:color w:val="000000"/>
          <w:sz w:val="28"/>
        </w:rPr>
        <w:t>
      еженедельно - для страхового агента, осуществляющего посредническую деятельность в прочих населенных пунктах.</w:t>
      </w:r>
    </w:p>
    <w:bookmarkEnd w:id="102"/>
    <w:bookmarkStart w:name="z68" w:id="103"/>
    <w:p>
      <w:pPr>
        <w:spacing w:after="0"/>
        <w:ind w:left="0"/>
        <w:jc w:val="both"/>
      </w:pPr>
      <w:r>
        <w:rPr>
          <w:rFonts w:ascii="Times New Roman"/>
          <w:b w:val="false"/>
          <w:i w:val="false"/>
          <w:color w:val="000000"/>
          <w:sz w:val="28"/>
        </w:rPr>
        <w:t>
      16. Выплата комиссионного вознаграждения страховому агенту страховой организацией осуществляется:</w:t>
      </w:r>
    </w:p>
    <w:bookmarkEnd w:id="103"/>
    <w:bookmarkStart w:name="z69" w:id="104"/>
    <w:p>
      <w:pPr>
        <w:spacing w:after="0"/>
        <w:ind w:left="0"/>
        <w:jc w:val="both"/>
      </w:pPr>
      <w:r>
        <w:rPr>
          <w:rFonts w:ascii="Times New Roman"/>
          <w:b w:val="false"/>
          <w:i w:val="false"/>
          <w:color w:val="000000"/>
          <w:sz w:val="28"/>
        </w:rPr>
        <w:t>
      только после оплаты страховой премии или взноса, полученного от страхователя страховой организации;</w:t>
      </w:r>
    </w:p>
    <w:bookmarkEnd w:id="104"/>
    <w:bookmarkStart w:name="z70" w:id="105"/>
    <w:p>
      <w:pPr>
        <w:spacing w:after="0"/>
        <w:ind w:left="0"/>
        <w:jc w:val="both"/>
      </w:pPr>
      <w:r>
        <w:rPr>
          <w:rFonts w:ascii="Times New Roman"/>
          <w:b w:val="false"/>
          <w:i w:val="false"/>
          <w:color w:val="000000"/>
          <w:sz w:val="28"/>
        </w:rPr>
        <w:t>
      в безналичной форме с периодичностью, установленной для оплаты труда работников страховой организации.</w:t>
      </w:r>
    </w:p>
    <w:bookmarkEnd w:id="105"/>
    <w:bookmarkStart w:name="z71" w:id="106"/>
    <w:p>
      <w:pPr>
        <w:spacing w:after="0"/>
        <w:ind w:left="0"/>
        <w:jc w:val="both"/>
      </w:pPr>
      <w:r>
        <w:rPr>
          <w:rFonts w:ascii="Times New Roman"/>
          <w:b w:val="false"/>
          <w:i w:val="false"/>
          <w:color w:val="000000"/>
          <w:sz w:val="28"/>
        </w:rPr>
        <w:t>
      Размер комиссионного вознаграждения устанавливается договором поручения.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07"/>
    <w:p>
      <w:pPr>
        <w:spacing w:after="0"/>
        <w:ind w:left="0"/>
        <w:jc w:val="both"/>
      </w:pPr>
      <w:r>
        <w:rPr>
          <w:rFonts w:ascii="Times New Roman"/>
          <w:b w:val="false"/>
          <w:i w:val="false"/>
          <w:color w:val="000000"/>
          <w:sz w:val="28"/>
        </w:rPr>
        <w:t>
      17. К полномочиям страхового агента относятся:</w:t>
      </w:r>
    </w:p>
    <w:bookmarkEnd w:id="107"/>
    <w:bookmarkStart w:name="z73" w:id="108"/>
    <w:p>
      <w:pPr>
        <w:spacing w:after="0"/>
        <w:ind w:left="0"/>
        <w:jc w:val="both"/>
      </w:pPr>
      <w:r>
        <w:rPr>
          <w:rFonts w:ascii="Times New Roman"/>
          <w:b w:val="false"/>
          <w:i w:val="false"/>
          <w:color w:val="000000"/>
          <w:sz w:val="28"/>
        </w:rPr>
        <w:t>
      1) поиск потенциальных страхователей для заключения договора страхования;</w:t>
      </w:r>
    </w:p>
    <w:bookmarkEnd w:id="108"/>
    <w:bookmarkStart w:name="z74" w:id="109"/>
    <w:p>
      <w:pPr>
        <w:spacing w:after="0"/>
        <w:ind w:left="0"/>
        <w:jc w:val="both"/>
      </w:pPr>
      <w:r>
        <w:rPr>
          <w:rFonts w:ascii="Times New Roman"/>
          <w:b w:val="false"/>
          <w:i w:val="false"/>
          <w:color w:val="000000"/>
          <w:sz w:val="28"/>
        </w:rPr>
        <w:t>
      2) предоставление страхователям информации о страховой организации;</w:t>
      </w:r>
    </w:p>
    <w:bookmarkEnd w:id="109"/>
    <w:bookmarkStart w:name="z75" w:id="110"/>
    <w:p>
      <w:pPr>
        <w:spacing w:after="0"/>
        <w:ind w:left="0"/>
        <w:jc w:val="both"/>
      </w:pPr>
      <w:r>
        <w:rPr>
          <w:rFonts w:ascii="Times New Roman"/>
          <w:b w:val="false"/>
          <w:i w:val="false"/>
          <w:color w:val="000000"/>
          <w:sz w:val="28"/>
        </w:rPr>
        <w:t>
      3) консультирование страхователей по интересующим их видам страхования, осуществляемых страховой организацией, разъяснение страхователям возможностей заключения договора страхования с различными условиями и иные консультационные услуги по страхованию;</w:t>
      </w:r>
    </w:p>
    <w:bookmarkEnd w:id="110"/>
    <w:bookmarkStart w:name="z76" w:id="111"/>
    <w:p>
      <w:pPr>
        <w:spacing w:after="0"/>
        <w:ind w:left="0"/>
        <w:jc w:val="both"/>
      </w:pPr>
      <w:r>
        <w:rPr>
          <w:rFonts w:ascii="Times New Roman"/>
          <w:b w:val="false"/>
          <w:i w:val="false"/>
          <w:color w:val="000000"/>
          <w:sz w:val="28"/>
        </w:rPr>
        <w:t>
      4) подготовка или оформление необходимых документов для заключения договора страхования (страхового полиса);</w:t>
      </w:r>
    </w:p>
    <w:bookmarkEnd w:id="111"/>
    <w:bookmarkStart w:name="z77" w:id="112"/>
    <w:p>
      <w:pPr>
        <w:spacing w:after="0"/>
        <w:ind w:left="0"/>
        <w:jc w:val="both"/>
      </w:pPr>
      <w:r>
        <w:rPr>
          <w:rFonts w:ascii="Times New Roman"/>
          <w:b w:val="false"/>
          <w:i w:val="false"/>
          <w:color w:val="000000"/>
          <w:sz w:val="28"/>
        </w:rPr>
        <w:t>
      5) подписание договора страхования от имени и по поручению страховой организации;</w:t>
      </w:r>
    </w:p>
    <w:bookmarkEnd w:id="112"/>
    <w:bookmarkStart w:name="z78" w:id="113"/>
    <w:p>
      <w:pPr>
        <w:spacing w:after="0"/>
        <w:ind w:left="0"/>
        <w:jc w:val="both"/>
      </w:pPr>
      <w:r>
        <w:rPr>
          <w:rFonts w:ascii="Times New Roman"/>
          <w:b w:val="false"/>
          <w:i w:val="false"/>
          <w:color w:val="000000"/>
          <w:sz w:val="28"/>
        </w:rPr>
        <w:t>
      6) отправка уведомлений страхователям о необходимости оплаты очередного страхового взноса;</w:t>
      </w:r>
    </w:p>
    <w:bookmarkEnd w:id="113"/>
    <w:bookmarkStart w:name="z79" w:id="114"/>
    <w:p>
      <w:pPr>
        <w:spacing w:after="0"/>
        <w:ind w:left="0"/>
        <w:jc w:val="both"/>
      </w:pPr>
      <w:r>
        <w:rPr>
          <w:rFonts w:ascii="Times New Roman"/>
          <w:b w:val="false"/>
          <w:i w:val="false"/>
          <w:color w:val="000000"/>
          <w:sz w:val="28"/>
        </w:rPr>
        <w:t>
      7) контроль за оплатой очередных страховых взносов по заключенным договорам страхования.</w:t>
      </w:r>
    </w:p>
    <w:bookmarkEnd w:id="114"/>
    <w:bookmarkStart w:name="z80" w:id="115"/>
    <w:p>
      <w:pPr>
        <w:spacing w:after="0"/>
        <w:ind w:left="0"/>
        <w:jc w:val="both"/>
      </w:pPr>
      <w:r>
        <w:rPr>
          <w:rFonts w:ascii="Times New Roman"/>
          <w:b w:val="false"/>
          <w:i w:val="false"/>
          <w:color w:val="000000"/>
          <w:sz w:val="28"/>
        </w:rPr>
        <w:t xml:space="preserve">
      18. В рамках предоставленных полномочий страховщик определяет следующие условия деятельности страхового агента: </w:t>
      </w:r>
    </w:p>
    <w:bookmarkEnd w:id="115"/>
    <w:bookmarkStart w:name="z474" w:id="116"/>
    <w:p>
      <w:pPr>
        <w:spacing w:after="0"/>
        <w:ind w:left="0"/>
        <w:jc w:val="both"/>
      </w:pPr>
      <w:r>
        <w:rPr>
          <w:rFonts w:ascii="Times New Roman"/>
          <w:b w:val="false"/>
          <w:i w:val="false"/>
          <w:color w:val="000000"/>
          <w:sz w:val="28"/>
        </w:rPr>
        <w:t xml:space="preserve">
      1) оформление страховым агентом страхователю страхового полиса (в случае заключения договора присоединения)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269 "Об установлении Требований к содержанию и порядку оформления страховых полисов", зарегистрированным в Реестре государственной регистрации нормативных правовых актов под № 17806;</w:t>
      </w:r>
    </w:p>
    <w:bookmarkEnd w:id="116"/>
    <w:bookmarkStart w:name="z475" w:id="117"/>
    <w:p>
      <w:pPr>
        <w:spacing w:after="0"/>
        <w:ind w:left="0"/>
        <w:jc w:val="both"/>
      </w:pPr>
      <w:r>
        <w:rPr>
          <w:rFonts w:ascii="Times New Roman"/>
          <w:b w:val="false"/>
          <w:i w:val="false"/>
          <w:color w:val="000000"/>
          <w:sz w:val="28"/>
        </w:rPr>
        <w:t>
      2) заключение отдельного договора страхования с предоставлением всей информации для заключения договора страхования (страховые тарифы, размер франшизы, принимаемые страховые риски, спектр предоставляемых дополнительных услуг для страхователя);</w:t>
      </w:r>
    </w:p>
    <w:bookmarkEnd w:id="117"/>
    <w:bookmarkStart w:name="z476" w:id="118"/>
    <w:p>
      <w:pPr>
        <w:spacing w:after="0"/>
        <w:ind w:left="0"/>
        <w:jc w:val="both"/>
      </w:pPr>
      <w:r>
        <w:rPr>
          <w:rFonts w:ascii="Times New Roman"/>
          <w:b w:val="false"/>
          <w:i w:val="false"/>
          <w:color w:val="000000"/>
          <w:sz w:val="28"/>
        </w:rPr>
        <w:t>
      3) определение видов (классов) страхования, в рамках которых страховой агент имеет право заключать договоры страхования;</w:t>
      </w:r>
    </w:p>
    <w:bookmarkEnd w:id="118"/>
    <w:bookmarkStart w:name="z477" w:id="119"/>
    <w:p>
      <w:pPr>
        <w:spacing w:after="0"/>
        <w:ind w:left="0"/>
        <w:jc w:val="both"/>
      </w:pPr>
      <w:r>
        <w:rPr>
          <w:rFonts w:ascii="Times New Roman"/>
          <w:b w:val="false"/>
          <w:i w:val="false"/>
          <w:color w:val="000000"/>
          <w:sz w:val="28"/>
        </w:rPr>
        <w:t>
      4) установление лимитов на принятие страховых премий в наличной форме по отдельному договору страхования и совокупности договоров страхования.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0"/>
    <w:p>
      <w:pPr>
        <w:spacing w:after="0"/>
        <w:ind w:left="0"/>
        <w:jc w:val="both"/>
      </w:pPr>
      <w:r>
        <w:rPr>
          <w:rFonts w:ascii="Times New Roman"/>
          <w:b w:val="false"/>
          <w:i w:val="false"/>
          <w:color w:val="000000"/>
          <w:sz w:val="28"/>
        </w:rPr>
        <w:t>
      20. Договор поручения содержит следующие сведения:</w:t>
      </w:r>
    </w:p>
    <w:bookmarkEnd w:id="120"/>
    <w:bookmarkStart w:name="z137" w:id="121"/>
    <w:p>
      <w:pPr>
        <w:spacing w:after="0"/>
        <w:ind w:left="0"/>
        <w:jc w:val="both"/>
      </w:pPr>
      <w:r>
        <w:rPr>
          <w:rFonts w:ascii="Times New Roman"/>
          <w:b w:val="false"/>
          <w:i w:val="false"/>
          <w:color w:val="000000"/>
          <w:sz w:val="28"/>
        </w:rPr>
        <w:t>
      1) номер договора поручения;</w:t>
      </w:r>
    </w:p>
    <w:bookmarkEnd w:id="121"/>
    <w:bookmarkStart w:name="z138" w:id="122"/>
    <w:p>
      <w:pPr>
        <w:spacing w:after="0"/>
        <w:ind w:left="0"/>
        <w:jc w:val="both"/>
      </w:pPr>
      <w:r>
        <w:rPr>
          <w:rFonts w:ascii="Times New Roman"/>
          <w:b w:val="false"/>
          <w:i w:val="false"/>
          <w:color w:val="000000"/>
          <w:sz w:val="28"/>
        </w:rPr>
        <w:t>
      2) наименование страховой организации, от имени которой страховой агент осуществляет посредническую деятельность;</w:t>
      </w:r>
    </w:p>
    <w:bookmarkEnd w:id="122"/>
    <w:bookmarkStart w:name="z139" w:id="123"/>
    <w:p>
      <w:pPr>
        <w:spacing w:after="0"/>
        <w:ind w:left="0"/>
        <w:jc w:val="both"/>
      </w:pPr>
      <w:r>
        <w:rPr>
          <w:rFonts w:ascii="Times New Roman"/>
          <w:b w:val="false"/>
          <w:i w:val="false"/>
          <w:color w:val="000000"/>
          <w:sz w:val="28"/>
        </w:rPr>
        <w:t>
      3) фамилия, имя, отчество (при его наличии), дата рождения, номер, дата и орган выдачи документа, удостоверяющего личность, индивидуальный идентификационный номер, место жительства, юридический адрес страхового агента (для физических лиц);</w:t>
      </w:r>
    </w:p>
    <w:bookmarkEnd w:id="123"/>
    <w:p>
      <w:pPr>
        <w:spacing w:after="0"/>
        <w:ind w:left="0"/>
        <w:jc w:val="both"/>
      </w:pPr>
      <w:r>
        <w:rPr>
          <w:rFonts w:ascii="Times New Roman"/>
          <w:b w:val="false"/>
          <w:i w:val="false"/>
          <w:color w:val="000000"/>
          <w:sz w:val="28"/>
        </w:rPr>
        <w:t>
      наименование, бизнес-идентификационный номер, место нахождения, юридический адрес, банковские реквизиты страхового агента (для юридических лиц), контактные номера телефонов;</w:t>
      </w:r>
    </w:p>
    <w:bookmarkStart w:name="z141" w:id="124"/>
    <w:p>
      <w:pPr>
        <w:spacing w:after="0"/>
        <w:ind w:left="0"/>
        <w:jc w:val="both"/>
      </w:pPr>
      <w:r>
        <w:rPr>
          <w:rFonts w:ascii="Times New Roman"/>
          <w:b w:val="false"/>
          <w:i w:val="false"/>
          <w:color w:val="000000"/>
          <w:sz w:val="28"/>
        </w:rPr>
        <w:t xml:space="preserve">
      4) предмет договора поручения (осуществление по договору поручения посреднических услуг по заключению договоров страхования от имени и по поручению страховой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24"/>
    <w:bookmarkStart w:name="z142" w:id="125"/>
    <w:p>
      <w:pPr>
        <w:spacing w:after="0"/>
        <w:ind w:left="0"/>
        <w:jc w:val="both"/>
      </w:pPr>
      <w:r>
        <w:rPr>
          <w:rFonts w:ascii="Times New Roman"/>
          <w:b w:val="false"/>
          <w:i w:val="false"/>
          <w:color w:val="000000"/>
          <w:sz w:val="28"/>
        </w:rPr>
        <w:t>
      5) указание объекта страхования;</w:t>
      </w:r>
    </w:p>
    <w:bookmarkEnd w:id="125"/>
    <w:bookmarkStart w:name="z143" w:id="126"/>
    <w:p>
      <w:pPr>
        <w:spacing w:after="0"/>
        <w:ind w:left="0"/>
        <w:jc w:val="both"/>
      </w:pPr>
      <w:r>
        <w:rPr>
          <w:rFonts w:ascii="Times New Roman"/>
          <w:b w:val="false"/>
          <w:i w:val="false"/>
          <w:color w:val="000000"/>
          <w:sz w:val="28"/>
        </w:rPr>
        <w:t xml:space="preserve">
      6) полномочия страхового агента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126"/>
    <w:bookmarkStart w:name="z144" w:id="127"/>
    <w:p>
      <w:pPr>
        <w:spacing w:after="0"/>
        <w:ind w:left="0"/>
        <w:jc w:val="both"/>
      </w:pPr>
      <w:r>
        <w:rPr>
          <w:rFonts w:ascii="Times New Roman"/>
          <w:b w:val="false"/>
          <w:i w:val="false"/>
          <w:color w:val="000000"/>
          <w:sz w:val="28"/>
        </w:rPr>
        <w:t>
      7) права и обязанности сторон;</w:t>
      </w:r>
    </w:p>
    <w:bookmarkEnd w:id="127"/>
    <w:bookmarkStart w:name="z145" w:id="128"/>
    <w:p>
      <w:pPr>
        <w:spacing w:after="0"/>
        <w:ind w:left="0"/>
        <w:jc w:val="both"/>
      </w:pPr>
      <w:r>
        <w:rPr>
          <w:rFonts w:ascii="Times New Roman"/>
          <w:b w:val="false"/>
          <w:i w:val="false"/>
          <w:color w:val="000000"/>
          <w:sz w:val="28"/>
        </w:rPr>
        <w:t>
      8) ответственность сторон;</w:t>
      </w:r>
    </w:p>
    <w:bookmarkEnd w:id="128"/>
    <w:bookmarkStart w:name="z146" w:id="129"/>
    <w:p>
      <w:pPr>
        <w:spacing w:after="0"/>
        <w:ind w:left="0"/>
        <w:jc w:val="both"/>
      </w:pPr>
      <w:r>
        <w:rPr>
          <w:rFonts w:ascii="Times New Roman"/>
          <w:b w:val="false"/>
          <w:i w:val="false"/>
          <w:color w:val="000000"/>
          <w:sz w:val="28"/>
        </w:rPr>
        <w:t xml:space="preserve">
      9) размер комиссионного вознаграждения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129"/>
    <w:bookmarkStart w:name="z147" w:id="130"/>
    <w:p>
      <w:pPr>
        <w:spacing w:after="0"/>
        <w:ind w:left="0"/>
        <w:jc w:val="both"/>
      </w:pPr>
      <w:r>
        <w:rPr>
          <w:rFonts w:ascii="Times New Roman"/>
          <w:b w:val="false"/>
          <w:i w:val="false"/>
          <w:color w:val="000000"/>
          <w:sz w:val="28"/>
        </w:rPr>
        <w:t>
      10) дополнительные условия;</w:t>
      </w:r>
    </w:p>
    <w:bookmarkEnd w:id="130"/>
    <w:bookmarkStart w:name="z148" w:id="131"/>
    <w:p>
      <w:pPr>
        <w:spacing w:after="0"/>
        <w:ind w:left="0"/>
        <w:jc w:val="both"/>
      </w:pPr>
      <w:r>
        <w:rPr>
          <w:rFonts w:ascii="Times New Roman"/>
          <w:b w:val="false"/>
          <w:i w:val="false"/>
          <w:color w:val="000000"/>
          <w:sz w:val="28"/>
        </w:rPr>
        <w:t>
      11) территория действия договора поручения;</w:t>
      </w:r>
    </w:p>
    <w:bookmarkEnd w:id="131"/>
    <w:bookmarkStart w:name="z149" w:id="132"/>
    <w:p>
      <w:pPr>
        <w:spacing w:after="0"/>
        <w:ind w:left="0"/>
        <w:jc w:val="both"/>
      </w:pPr>
      <w:r>
        <w:rPr>
          <w:rFonts w:ascii="Times New Roman"/>
          <w:b w:val="false"/>
          <w:i w:val="false"/>
          <w:color w:val="000000"/>
          <w:sz w:val="28"/>
        </w:rPr>
        <w:t>
      12) срок действия договора поручения;</w:t>
      </w:r>
    </w:p>
    <w:bookmarkEnd w:id="132"/>
    <w:bookmarkStart w:name="z150" w:id="133"/>
    <w:p>
      <w:pPr>
        <w:spacing w:after="0"/>
        <w:ind w:left="0"/>
        <w:jc w:val="both"/>
      </w:pPr>
      <w:r>
        <w:rPr>
          <w:rFonts w:ascii="Times New Roman"/>
          <w:b w:val="false"/>
          <w:i w:val="false"/>
          <w:color w:val="000000"/>
          <w:sz w:val="28"/>
        </w:rPr>
        <w:t>
      13) порядок внесения изменений и дополнений в договор поручения;</w:t>
      </w:r>
    </w:p>
    <w:bookmarkEnd w:id="133"/>
    <w:bookmarkStart w:name="z151" w:id="134"/>
    <w:p>
      <w:pPr>
        <w:spacing w:after="0"/>
        <w:ind w:left="0"/>
        <w:jc w:val="both"/>
      </w:pPr>
      <w:r>
        <w:rPr>
          <w:rFonts w:ascii="Times New Roman"/>
          <w:b w:val="false"/>
          <w:i w:val="false"/>
          <w:color w:val="000000"/>
          <w:sz w:val="28"/>
        </w:rPr>
        <w:t>
      14) порядок расторжения и прекращения договора поручения;</w:t>
      </w:r>
    </w:p>
    <w:bookmarkEnd w:id="134"/>
    <w:bookmarkStart w:name="z152" w:id="135"/>
    <w:p>
      <w:pPr>
        <w:spacing w:after="0"/>
        <w:ind w:left="0"/>
        <w:jc w:val="both"/>
      </w:pPr>
      <w:r>
        <w:rPr>
          <w:rFonts w:ascii="Times New Roman"/>
          <w:b w:val="false"/>
          <w:i w:val="false"/>
          <w:color w:val="000000"/>
          <w:sz w:val="28"/>
        </w:rPr>
        <w:t>
      15) реквизиты сторон;</w:t>
      </w:r>
    </w:p>
    <w:bookmarkEnd w:id="135"/>
    <w:bookmarkStart w:name="z153" w:id="136"/>
    <w:p>
      <w:pPr>
        <w:spacing w:after="0"/>
        <w:ind w:left="0"/>
        <w:jc w:val="both"/>
      </w:pPr>
      <w:r>
        <w:rPr>
          <w:rFonts w:ascii="Times New Roman"/>
          <w:b w:val="false"/>
          <w:i w:val="false"/>
          <w:color w:val="000000"/>
          <w:sz w:val="28"/>
        </w:rPr>
        <w:t>
      16) дата, место заключения договора поручения.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20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с изменением, внесенным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7"/>
    <w:p>
      <w:pPr>
        <w:spacing w:after="0"/>
        <w:ind w:left="0"/>
        <w:jc w:val="both"/>
      </w:pPr>
      <w:r>
        <w:rPr>
          <w:rFonts w:ascii="Times New Roman"/>
          <w:b w:val="false"/>
          <w:i w:val="false"/>
          <w:color w:val="000000"/>
          <w:sz w:val="28"/>
        </w:rPr>
        <w:t xml:space="preserve">
      21. Минимальная программа обучения страховых агентов (для страховых организаций по отрасли "общее страхование") предусмотрена </w:t>
      </w:r>
      <w:r>
        <w:rPr>
          <w:rFonts w:ascii="Times New Roman"/>
          <w:b w:val="false"/>
          <w:i w:val="false"/>
          <w:color w:val="000000"/>
          <w:sz w:val="28"/>
        </w:rPr>
        <w:t>приложением 5</w:t>
      </w:r>
      <w:r>
        <w:rPr>
          <w:rFonts w:ascii="Times New Roman"/>
          <w:b w:val="false"/>
          <w:i w:val="false"/>
          <w:color w:val="000000"/>
          <w:sz w:val="28"/>
        </w:rPr>
        <w:t xml:space="preserve"> к Требованиям, минимальная программа обучения страховых агентов (для страховой организации по отрасли "страхование жизни") предусмотрена </w:t>
      </w:r>
      <w:r>
        <w:rPr>
          <w:rFonts w:ascii="Times New Roman"/>
          <w:b w:val="false"/>
          <w:i w:val="false"/>
          <w:color w:val="000000"/>
          <w:sz w:val="28"/>
        </w:rPr>
        <w:t>приложением 6</w:t>
      </w:r>
      <w:r>
        <w:rPr>
          <w:rFonts w:ascii="Times New Roman"/>
          <w:b w:val="false"/>
          <w:i w:val="false"/>
          <w:color w:val="000000"/>
          <w:sz w:val="28"/>
        </w:rPr>
        <w:t xml:space="preserve"> к Требованиям. Страховая организация, страховой агент, являющийся финансовой организацией, или объединение страховых (перестраховочных) организаций и страховых брокеров по своему усмотрению дополняют программу обучения страховых агентов дополнительными дисциплинами, касающимися вопросов посреднической деятельности.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21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5" w:id="138"/>
    <w:p>
      <w:pPr>
        <w:spacing w:after="0"/>
        <w:ind w:left="0"/>
        <w:jc w:val="both"/>
      </w:pPr>
      <w:r>
        <w:rPr>
          <w:rFonts w:ascii="Times New Roman"/>
          <w:b w:val="false"/>
          <w:i w:val="false"/>
          <w:color w:val="000000"/>
          <w:sz w:val="28"/>
        </w:rPr>
        <w:t xml:space="preserve">
      22. Для участия в минимальной программе обучения страховых агентов, установленной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18-1 Закона, заявитель, желающий осуществить посреднические услуги по заключению договоров страхования от имени и по поручению страховой организации (далее – заявитель), представляет в страховую организацию, страховому агенту, являющемуся финансовой организацией, или в объединение страховых (перестраховочных) организаций и страховых брокеров заявление в произвольной форме.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22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6" w:id="139"/>
    <w:p>
      <w:pPr>
        <w:spacing w:after="0"/>
        <w:ind w:left="0"/>
        <w:jc w:val="both"/>
      </w:pPr>
      <w:r>
        <w:rPr>
          <w:rFonts w:ascii="Times New Roman"/>
          <w:b w:val="false"/>
          <w:i w:val="false"/>
          <w:color w:val="000000"/>
          <w:sz w:val="28"/>
        </w:rPr>
        <w:t>
      23. По окончании самостоятельного обучения страховой организацией заявителей либо страховым агентом, являющимся финансовой организацией, своих работников по минимальной программе обучения страховых агентов, список заявителей направляется страховой организацией, страховым агентом, являющимся финансовой организацией, в объединение страховых (перестраховочных) организаций и страховых брокеров для проведения экзамена на знание минимальной программы обучения страховых агентов.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23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83" w:id="140"/>
    <w:p>
      <w:pPr>
        <w:spacing w:after="0"/>
        <w:ind w:left="0"/>
        <w:jc w:val="both"/>
      </w:pPr>
      <w:r>
        <w:rPr>
          <w:rFonts w:ascii="Times New Roman"/>
          <w:b w:val="false"/>
          <w:i w:val="false"/>
          <w:color w:val="000000"/>
          <w:sz w:val="28"/>
        </w:rPr>
        <w:t>
      23-1. Объединением страховых (перестраховочных) организаций и страховых брокеров проводится экзамен на знание минимальной программы обучения страховых агентов в течение 30 (тридцати) рабочих дней с даты окончания заявителями обучения либо получения списка заявителей программы обучения страховых агентов.</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23-1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7" w:id="141"/>
    <w:p>
      <w:pPr>
        <w:spacing w:after="0"/>
        <w:ind w:left="0"/>
        <w:jc w:val="both"/>
      </w:pPr>
      <w:r>
        <w:rPr>
          <w:rFonts w:ascii="Times New Roman"/>
          <w:b w:val="false"/>
          <w:i w:val="false"/>
          <w:color w:val="000000"/>
          <w:sz w:val="28"/>
        </w:rPr>
        <w:t>
      24. Экзамен проводится в форме тестирования по вопросам, перечень которых готовится объединением страховых (перестраховочных) организаций и страховых брокеров, и утверждается первым руководителем объединения страховых (перестраховочных) организаций и страховых брокеров, а при его отсутствии - его заместителем.</w:t>
      </w:r>
    </w:p>
    <w:bookmarkEnd w:id="141"/>
    <w:p>
      <w:pPr>
        <w:spacing w:after="0"/>
        <w:ind w:left="0"/>
        <w:jc w:val="both"/>
      </w:pPr>
      <w:r>
        <w:rPr>
          <w:rFonts w:ascii="Times New Roman"/>
          <w:b w:val="false"/>
          <w:i w:val="false"/>
          <w:color w:val="000000"/>
          <w:sz w:val="28"/>
        </w:rPr>
        <w:t>
      Порядок и процедура проведения экзамена устанавливаются внутренними документами объединения страховых (перестраховочных) организаций и страховых брокеров.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24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8" w:id="142"/>
    <w:p>
      <w:pPr>
        <w:spacing w:after="0"/>
        <w:ind w:left="0"/>
        <w:jc w:val="both"/>
      </w:pPr>
      <w:r>
        <w:rPr>
          <w:rFonts w:ascii="Times New Roman"/>
          <w:b w:val="false"/>
          <w:i w:val="false"/>
          <w:color w:val="000000"/>
          <w:sz w:val="28"/>
        </w:rPr>
        <w:t>
      25. Заявитель подлежит ознакомлению с результатами теста после окончания экзамена.</w:t>
      </w:r>
    </w:p>
    <w:bookmarkEnd w:id="142"/>
    <w:bookmarkStart w:name="z159" w:id="143"/>
    <w:p>
      <w:pPr>
        <w:spacing w:after="0"/>
        <w:ind w:left="0"/>
        <w:jc w:val="both"/>
      </w:pPr>
      <w:r>
        <w:rPr>
          <w:rFonts w:ascii="Times New Roman"/>
          <w:b w:val="false"/>
          <w:i w:val="false"/>
          <w:color w:val="000000"/>
          <w:sz w:val="28"/>
        </w:rPr>
        <w:t xml:space="preserve">
      Результат экзамена подлежит указанию в </w:t>
      </w:r>
      <w:r>
        <w:rPr>
          <w:rFonts w:ascii="Times New Roman"/>
          <w:b w:val="false"/>
          <w:i w:val="false"/>
          <w:color w:val="000000"/>
          <w:sz w:val="28"/>
        </w:rPr>
        <w:t>свидетельстве</w:t>
      </w:r>
      <w:r>
        <w:rPr>
          <w:rFonts w:ascii="Times New Roman"/>
          <w:b w:val="false"/>
          <w:i w:val="false"/>
          <w:color w:val="000000"/>
          <w:sz w:val="28"/>
        </w:rPr>
        <w:t>, подтверждающем сдачу экзамена по минимальной программе обучения.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25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w:t>
      </w:r>
      <w:r>
        <w:br/>
      </w:r>
      <w:r>
        <w:rPr>
          <w:rFonts w:ascii="Times New Roman"/>
          <w:b w:val="false"/>
          <w:i w:val="false"/>
          <w:color w:val="000000"/>
          <w:sz w:val="28"/>
        </w:rPr>
        <w:t>
</w:t>
      </w:r>
    </w:p>
    <w:bookmarkStart w:name="z160" w:id="144"/>
    <w:p>
      <w:pPr>
        <w:spacing w:after="0"/>
        <w:ind w:left="0"/>
        <w:jc w:val="both"/>
      </w:pPr>
      <w:r>
        <w:rPr>
          <w:rFonts w:ascii="Times New Roman"/>
          <w:b w:val="false"/>
          <w:i w:val="false"/>
          <w:color w:val="000000"/>
          <w:sz w:val="28"/>
        </w:rPr>
        <w:t>
      26. При несогласии с результатом экзамена заявитель по окончании процедуры тестирования письменно обращается с апелляцией в объединение страховых (перестраховочных) организаций и страховых брокеров.</w:t>
      </w:r>
    </w:p>
    <w:bookmarkEnd w:id="144"/>
    <w:p>
      <w:pPr>
        <w:spacing w:after="0"/>
        <w:ind w:left="0"/>
        <w:jc w:val="both"/>
      </w:pPr>
      <w:r>
        <w:rPr>
          <w:rFonts w:ascii="Times New Roman"/>
          <w:b w:val="false"/>
          <w:i w:val="false"/>
          <w:color w:val="000000"/>
          <w:sz w:val="28"/>
        </w:rPr>
        <w:t>
      Апелляция заявителя рассматривается Апелляционной комиссией объединения страховых (перестраховочных) организаций и страховых брокеров.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26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2" w:id="145"/>
    <w:p>
      <w:pPr>
        <w:spacing w:after="0"/>
        <w:ind w:left="0"/>
        <w:jc w:val="both"/>
      </w:pPr>
      <w:r>
        <w:rPr>
          <w:rFonts w:ascii="Times New Roman"/>
          <w:b w:val="false"/>
          <w:i w:val="false"/>
          <w:color w:val="000000"/>
          <w:sz w:val="28"/>
        </w:rPr>
        <w:t xml:space="preserve">
      27. После прохождения экзамена объединение страховых (перестраховочных) организаций и страховых брокеров обеспечивает выдачу заявителю свидетельства о прохождении экзамена по минимальной программе обучения страховых агентов, подтверждающего сдачу экзамена по минимальной программе обучения страховых агентов, с указанием итогового результата экзамена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Требованиям.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27 в соответствии с постановлением Правления АФН РК от 03.09.2010 </w:t>
      </w:r>
      <w:r>
        <w:rPr>
          <w:rFonts w:ascii="Times New Roman"/>
          <w:b w:val="false"/>
          <w:i w:val="false"/>
          <w:color w:val="000000"/>
          <w:sz w:val="28"/>
        </w:rPr>
        <w:t>№ 142</w:t>
      </w:r>
      <w:r>
        <w:rPr>
          <w:rFonts w:ascii="Times New Roman"/>
          <w:b w:val="false"/>
          <w:i w:val="false"/>
          <w:color w:val="ff0000"/>
          <w:sz w:val="28"/>
        </w:rPr>
        <w:t xml:space="preserve"> (вводится в действие с 07.02.2011);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постановления Правления Национального Банка РК от 30.05.2016 </w:t>
      </w:r>
      <w:r>
        <w:rPr>
          <w:rFonts w:ascii="Times New Roman"/>
          <w:b w:val="false"/>
          <w:i w:val="false"/>
          <w:color w:val="000000"/>
          <w:sz w:val="28"/>
        </w:rPr>
        <w:t>№ 127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2" w:id="146"/>
    <w:p>
      <w:pPr>
        <w:spacing w:after="0"/>
        <w:ind w:left="0"/>
        <w:jc w:val="left"/>
      </w:pPr>
      <w:r>
        <w:rPr>
          <w:rFonts w:ascii="Times New Roman"/>
          <w:b/>
          <w:i w:val="false"/>
          <w:color w:val="000000"/>
        </w:rPr>
        <w:t xml:space="preserve"> Минимальный перечень информации, необходимой для отражения в</w:t>
      </w:r>
      <w:r>
        <w:br/>
      </w:r>
      <w:r>
        <w:rPr>
          <w:rFonts w:ascii="Times New Roman"/>
          <w:b/>
          <w:i w:val="false"/>
          <w:color w:val="000000"/>
        </w:rPr>
        <w:t>аналитическом учете и программном обеспечении страховой</w:t>
      </w:r>
      <w:r>
        <w:br/>
      </w:r>
      <w:r>
        <w:rPr>
          <w:rFonts w:ascii="Times New Roman"/>
          <w:b/>
          <w:i w:val="false"/>
          <w:color w:val="000000"/>
        </w:rPr>
        <w:t>организации о договоре страхования (перестрахования)</w:t>
      </w:r>
    </w:p>
    <w:bookmarkEnd w:id="146"/>
    <w:p>
      <w:pPr>
        <w:spacing w:after="0"/>
        <w:ind w:left="0"/>
        <w:jc w:val="both"/>
      </w:pPr>
      <w:r>
        <w:rPr>
          <w:rFonts w:ascii="Times New Roman"/>
          <w:b w:val="false"/>
          <w:i w:val="false"/>
          <w:color w:val="000000"/>
          <w:sz w:val="28"/>
        </w:rPr>
        <w:t xml:space="preserve">
      1. Идентификатор </w:t>
      </w:r>
      <w:r>
        <w:rPr>
          <w:rFonts w:ascii="Times New Roman"/>
          <w:b w:val="false"/>
          <w:i w:val="false"/>
          <w:color w:val="000000"/>
          <w:vertAlign w:val="superscript"/>
        </w:rPr>
        <w:t>1</w:t>
      </w:r>
      <w:r>
        <w:rPr>
          <w:rFonts w:ascii="Times New Roman"/>
          <w:b w:val="false"/>
          <w:i w:val="false"/>
          <w:color w:val="000000"/>
          <w:sz w:val="28"/>
        </w:rPr>
        <w:t xml:space="preserve"> договора страхования</w:t>
      </w:r>
    </w:p>
    <w:bookmarkStart w:name="z308" w:id="147"/>
    <w:p>
      <w:pPr>
        <w:spacing w:after="0"/>
        <w:ind w:left="0"/>
        <w:jc w:val="both"/>
      </w:pPr>
      <w:r>
        <w:rPr>
          <w:rFonts w:ascii="Times New Roman"/>
          <w:b w:val="false"/>
          <w:i w:val="false"/>
          <w:color w:val="000000"/>
          <w:sz w:val="28"/>
        </w:rPr>
        <w:t>
      2. Идентификатор изменения договора страхования</w:t>
      </w:r>
    </w:p>
    <w:bookmarkEnd w:id="147"/>
    <w:bookmarkStart w:name="z309" w:id="148"/>
    <w:p>
      <w:pPr>
        <w:spacing w:after="0"/>
        <w:ind w:left="0"/>
        <w:jc w:val="both"/>
      </w:pPr>
      <w:r>
        <w:rPr>
          <w:rFonts w:ascii="Times New Roman"/>
          <w:b w:val="false"/>
          <w:i w:val="false"/>
          <w:color w:val="000000"/>
          <w:sz w:val="28"/>
        </w:rPr>
        <w:t xml:space="preserve">
      3. Страхователь </w:t>
      </w:r>
      <w:r>
        <w:rPr>
          <w:rFonts w:ascii="Times New Roman"/>
          <w:b w:val="false"/>
          <w:i w:val="false"/>
          <w:color w:val="000000"/>
          <w:vertAlign w:val="superscript"/>
        </w:rPr>
        <w:t>2</w:t>
      </w:r>
    </w:p>
    <w:bookmarkEnd w:id="148"/>
    <w:bookmarkStart w:name="z311" w:id="149"/>
    <w:p>
      <w:pPr>
        <w:spacing w:after="0"/>
        <w:ind w:left="0"/>
        <w:jc w:val="both"/>
      </w:pPr>
      <w:r>
        <w:rPr>
          <w:rFonts w:ascii="Times New Roman"/>
          <w:b w:val="false"/>
          <w:i w:val="false"/>
          <w:color w:val="000000"/>
          <w:sz w:val="28"/>
        </w:rPr>
        <w:t xml:space="preserve">
      4. Застрахованный </w:t>
      </w:r>
      <w:r>
        <w:rPr>
          <w:rFonts w:ascii="Times New Roman"/>
          <w:b w:val="false"/>
          <w:i w:val="false"/>
          <w:color w:val="000000"/>
          <w:vertAlign w:val="superscript"/>
        </w:rPr>
        <w:t>2</w:t>
      </w:r>
    </w:p>
    <w:bookmarkEnd w:id="149"/>
    <w:bookmarkStart w:name="z313" w:id="150"/>
    <w:p>
      <w:pPr>
        <w:spacing w:after="0"/>
        <w:ind w:left="0"/>
        <w:jc w:val="both"/>
      </w:pPr>
      <w:r>
        <w:rPr>
          <w:rFonts w:ascii="Times New Roman"/>
          <w:b w:val="false"/>
          <w:i w:val="false"/>
          <w:color w:val="000000"/>
          <w:sz w:val="28"/>
        </w:rPr>
        <w:t>
      5. Вид экономической деятельности страхователя</w:t>
      </w:r>
    </w:p>
    <w:bookmarkEnd w:id="150"/>
    <w:bookmarkStart w:name="z314" w:id="151"/>
    <w:p>
      <w:pPr>
        <w:spacing w:after="0"/>
        <w:ind w:left="0"/>
        <w:jc w:val="both"/>
      </w:pPr>
      <w:r>
        <w:rPr>
          <w:rFonts w:ascii="Times New Roman"/>
          <w:b w:val="false"/>
          <w:i w:val="false"/>
          <w:color w:val="000000"/>
          <w:sz w:val="28"/>
        </w:rPr>
        <w:t>
      6. Даты соответствующих операций в бухгалтерском учете</w:t>
      </w:r>
    </w:p>
    <w:bookmarkEnd w:id="151"/>
    <w:bookmarkStart w:name="z315" w:id="152"/>
    <w:p>
      <w:pPr>
        <w:spacing w:after="0"/>
        <w:ind w:left="0"/>
        <w:jc w:val="both"/>
      </w:pPr>
      <w:r>
        <w:rPr>
          <w:rFonts w:ascii="Times New Roman"/>
          <w:b w:val="false"/>
          <w:i w:val="false"/>
          <w:color w:val="000000"/>
          <w:sz w:val="28"/>
        </w:rPr>
        <w:t>
      7. Тип операции в бухгалтерском учете</w:t>
      </w:r>
    </w:p>
    <w:bookmarkEnd w:id="152"/>
    <w:bookmarkStart w:name="z316" w:id="153"/>
    <w:p>
      <w:pPr>
        <w:spacing w:after="0"/>
        <w:ind w:left="0"/>
        <w:jc w:val="both"/>
      </w:pPr>
      <w:r>
        <w:rPr>
          <w:rFonts w:ascii="Times New Roman"/>
          <w:b w:val="false"/>
          <w:i w:val="false"/>
          <w:color w:val="000000"/>
          <w:sz w:val="28"/>
        </w:rPr>
        <w:t>
      8. Сумма операции в бухгалтерском учете</w:t>
      </w:r>
    </w:p>
    <w:bookmarkEnd w:id="153"/>
    <w:bookmarkStart w:name="z317" w:id="154"/>
    <w:p>
      <w:pPr>
        <w:spacing w:after="0"/>
        <w:ind w:left="0"/>
        <w:jc w:val="both"/>
      </w:pPr>
      <w:r>
        <w:rPr>
          <w:rFonts w:ascii="Times New Roman"/>
          <w:b w:val="false"/>
          <w:i w:val="false"/>
          <w:color w:val="000000"/>
          <w:sz w:val="28"/>
        </w:rPr>
        <w:t>
      9. Класс страхования</w:t>
      </w:r>
    </w:p>
    <w:bookmarkEnd w:id="154"/>
    <w:bookmarkStart w:name="z318" w:id="155"/>
    <w:p>
      <w:pPr>
        <w:spacing w:after="0"/>
        <w:ind w:left="0"/>
        <w:jc w:val="both"/>
      </w:pPr>
      <w:r>
        <w:rPr>
          <w:rFonts w:ascii="Times New Roman"/>
          <w:b w:val="false"/>
          <w:i w:val="false"/>
          <w:color w:val="000000"/>
          <w:sz w:val="28"/>
        </w:rPr>
        <w:t>
      10. Количество объектов страхования</w:t>
      </w:r>
    </w:p>
    <w:bookmarkEnd w:id="155"/>
    <w:bookmarkStart w:name="z319" w:id="156"/>
    <w:p>
      <w:pPr>
        <w:spacing w:after="0"/>
        <w:ind w:left="0"/>
        <w:jc w:val="both"/>
      </w:pPr>
      <w:r>
        <w:rPr>
          <w:rFonts w:ascii="Times New Roman"/>
          <w:b w:val="false"/>
          <w:i w:val="false"/>
          <w:color w:val="000000"/>
          <w:sz w:val="28"/>
        </w:rPr>
        <w:t>
      11. Область, столица и город республиканского значения</w:t>
      </w:r>
    </w:p>
    <w:bookmarkEnd w:id="156"/>
    <w:bookmarkStart w:name="z320" w:id="157"/>
    <w:p>
      <w:pPr>
        <w:spacing w:after="0"/>
        <w:ind w:left="0"/>
        <w:jc w:val="both"/>
      </w:pPr>
      <w:r>
        <w:rPr>
          <w:rFonts w:ascii="Times New Roman"/>
          <w:b w:val="false"/>
          <w:i w:val="false"/>
          <w:color w:val="000000"/>
          <w:sz w:val="28"/>
        </w:rPr>
        <w:t>
      12. Номер договора страхования</w:t>
      </w:r>
    </w:p>
    <w:bookmarkEnd w:id="157"/>
    <w:bookmarkStart w:name="z321" w:id="158"/>
    <w:p>
      <w:pPr>
        <w:spacing w:after="0"/>
        <w:ind w:left="0"/>
        <w:jc w:val="both"/>
      </w:pPr>
      <w:r>
        <w:rPr>
          <w:rFonts w:ascii="Times New Roman"/>
          <w:b w:val="false"/>
          <w:i w:val="false"/>
          <w:color w:val="000000"/>
          <w:sz w:val="28"/>
        </w:rPr>
        <w:t>
      13. Дата заключения договора страхования</w:t>
      </w:r>
    </w:p>
    <w:bookmarkEnd w:id="158"/>
    <w:bookmarkStart w:name="z322" w:id="159"/>
    <w:p>
      <w:pPr>
        <w:spacing w:after="0"/>
        <w:ind w:left="0"/>
        <w:jc w:val="both"/>
      </w:pPr>
      <w:r>
        <w:rPr>
          <w:rFonts w:ascii="Times New Roman"/>
          <w:b w:val="false"/>
          <w:i w:val="false"/>
          <w:color w:val="000000"/>
          <w:sz w:val="28"/>
        </w:rPr>
        <w:t>
      14. Дата начала действия договора страхования</w:t>
      </w:r>
    </w:p>
    <w:bookmarkEnd w:id="159"/>
    <w:bookmarkStart w:name="z323" w:id="160"/>
    <w:p>
      <w:pPr>
        <w:spacing w:after="0"/>
        <w:ind w:left="0"/>
        <w:jc w:val="both"/>
      </w:pPr>
      <w:r>
        <w:rPr>
          <w:rFonts w:ascii="Times New Roman"/>
          <w:b w:val="false"/>
          <w:i w:val="false"/>
          <w:color w:val="000000"/>
          <w:sz w:val="28"/>
        </w:rPr>
        <w:t>
      15. Дата окончания действия договора страхования</w:t>
      </w:r>
    </w:p>
    <w:bookmarkEnd w:id="160"/>
    <w:bookmarkStart w:name="z324" w:id="161"/>
    <w:p>
      <w:pPr>
        <w:spacing w:after="0"/>
        <w:ind w:left="0"/>
        <w:jc w:val="both"/>
      </w:pPr>
      <w:r>
        <w:rPr>
          <w:rFonts w:ascii="Times New Roman"/>
          <w:b w:val="false"/>
          <w:i w:val="false"/>
          <w:color w:val="000000"/>
          <w:sz w:val="28"/>
        </w:rPr>
        <w:t>
      16. Размер страховой суммы</w:t>
      </w:r>
    </w:p>
    <w:bookmarkEnd w:id="161"/>
    <w:bookmarkStart w:name="z325" w:id="162"/>
    <w:p>
      <w:pPr>
        <w:spacing w:after="0"/>
        <w:ind w:left="0"/>
        <w:jc w:val="both"/>
      </w:pPr>
      <w:r>
        <w:rPr>
          <w:rFonts w:ascii="Times New Roman"/>
          <w:b w:val="false"/>
          <w:i w:val="false"/>
          <w:color w:val="000000"/>
          <w:sz w:val="28"/>
        </w:rPr>
        <w:t>
      17. Размер страховой премии</w:t>
      </w:r>
    </w:p>
    <w:bookmarkEnd w:id="162"/>
    <w:bookmarkStart w:name="z326" w:id="163"/>
    <w:p>
      <w:pPr>
        <w:spacing w:after="0"/>
        <w:ind w:left="0"/>
        <w:jc w:val="both"/>
      </w:pPr>
      <w:r>
        <w:rPr>
          <w:rFonts w:ascii="Times New Roman"/>
          <w:b w:val="false"/>
          <w:i w:val="false"/>
          <w:color w:val="000000"/>
          <w:sz w:val="28"/>
        </w:rPr>
        <w:t xml:space="preserve">
      18. Страховой посредник </w:t>
      </w:r>
      <w:r>
        <w:rPr>
          <w:rFonts w:ascii="Times New Roman"/>
          <w:b w:val="false"/>
          <w:i w:val="false"/>
          <w:color w:val="000000"/>
          <w:vertAlign w:val="superscript"/>
        </w:rPr>
        <w:t>2</w:t>
      </w:r>
    </w:p>
    <w:bookmarkEnd w:id="163"/>
    <w:bookmarkStart w:name="z328" w:id="164"/>
    <w:p>
      <w:pPr>
        <w:spacing w:after="0"/>
        <w:ind w:left="0"/>
        <w:jc w:val="both"/>
      </w:pPr>
      <w:r>
        <w:rPr>
          <w:rFonts w:ascii="Times New Roman"/>
          <w:b w:val="false"/>
          <w:i w:val="false"/>
          <w:color w:val="000000"/>
          <w:sz w:val="28"/>
        </w:rPr>
        <w:t>
      19. Размер комиссионного вознаграждения</w:t>
      </w:r>
    </w:p>
    <w:bookmarkEnd w:id="164"/>
    <w:bookmarkStart w:name="z329" w:id="165"/>
    <w:p>
      <w:pPr>
        <w:spacing w:after="0"/>
        <w:ind w:left="0"/>
        <w:jc w:val="both"/>
      </w:pPr>
      <w:r>
        <w:rPr>
          <w:rFonts w:ascii="Times New Roman"/>
          <w:b w:val="false"/>
          <w:i w:val="false"/>
          <w:color w:val="000000"/>
          <w:sz w:val="28"/>
        </w:rPr>
        <w:t>
      20. Идентификатор договора перестрахования</w:t>
      </w:r>
    </w:p>
    <w:bookmarkEnd w:id="165"/>
    <w:bookmarkStart w:name="z330" w:id="166"/>
    <w:p>
      <w:pPr>
        <w:spacing w:after="0"/>
        <w:ind w:left="0"/>
        <w:jc w:val="both"/>
      </w:pPr>
      <w:r>
        <w:rPr>
          <w:rFonts w:ascii="Times New Roman"/>
          <w:b w:val="false"/>
          <w:i w:val="false"/>
          <w:color w:val="000000"/>
          <w:sz w:val="28"/>
        </w:rPr>
        <w:t>
      21. Наименование перестраховщика</w:t>
      </w:r>
    </w:p>
    <w:bookmarkEnd w:id="166"/>
    <w:bookmarkStart w:name="z331" w:id="167"/>
    <w:p>
      <w:pPr>
        <w:spacing w:after="0"/>
        <w:ind w:left="0"/>
        <w:jc w:val="both"/>
      </w:pPr>
      <w:r>
        <w:rPr>
          <w:rFonts w:ascii="Times New Roman"/>
          <w:b w:val="false"/>
          <w:i w:val="false"/>
          <w:color w:val="000000"/>
          <w:sz w:val="28"/>
        </w:rPr>
        <w:t>
      22. Номер договора перестрахования</w:t>
      </w:r>
    </w:p>
    <w:bookmarkEnd w:id="167"/>
    <w:bookmarkStart w:name="z332" w:id="168"/>
    <w:p>
      <w:pPr>
        <w:spacing w:after="0"/>
        <w:ind w:left="0"/>
        <w:jc w:val="both"/>
      </w:pPr>
      <w:r>
        <w:rPr>
          <w:rFonts w:ascii="Times New Roman"/>
          <w:b w:val="false"/>
          <w:i w:val="false"/>
          <w:color w:val="000000"/>
          <w:sz w:val="28"/>
        </w:rPr>
        <w:t>
      23. Статус резидентства перестраховщика</w:t>
      </w:r>
    </w:p>
    <w:bookmarkEnd w:id="168"/>
    <w:bookmarkStart w:name="z333" w:id="169"/>
    <w:p>
      <w:pPr>
        <w:spacing w:after="0"/>
        <w:ind w:left="0"/>
        <w:jc w:val="both"/>
      </w:pPr>
      <w:r>
        <w:rPr>
          <w:rFonts w:ascii="Times New Roman"/>
          <w:b w:val="false"/>
          <w:i w:val="false"/>
          <w:color w:val="000000"/>
          <w:sz w:val="28"/>
        </w:rPr>
        <w:t>
      24. Рейтинговая оценка перестраховщика</w:t>
      </w:r>
    </w:p>
    <w:bookmarkEnd w:id="169"/>
    <w:bookmarkStart w:name="z334" w:id="170"/>
    <w:p>
      <w:pPr>
        <w:spacing w:after="0"/>
        <w:ind w:left="0"/>
        <w:jc w:val="both"/>
      </w:pPr>
      <w:r>
        <w:rPr>
          <w:rFonts w:ascii="Times New Roman"/>
          <w:b w:val="false"/>
          <w:i w:val="false"/>
          <w:color w:val="000000"/>
          <w:sz w:val="28"/>
        </w:rPr>
        <w:t>
      25. Рейтинговое агентство</w:t>
      </w:r>
    </w:p>
    <w:bookmarkEnd w:id="170"/>
    <w:bookmarkStart w:name="z335" w:id="171"/>
    <w:p>
      <w:pPr>
        <w:spacing w:after="0"/>
        <w:ind w:left="0"/>
        <w:jc w:val="both"/>
      </w:pPr>
      <w:r>
        <w:rPr>
          <w:rFonts w:ascii="Times New Roman"/>
          <w:b w:val="false"/>
          <w:i w:val="false"/>
          <w:color w:val="000000"/>
          <w:sz w:val="28"/>
        </w:rPr>
        <w:t>
      26. Дата начала действия договора перестрахования</w:t>
      </w:r>
    </w:p>
    <w:bookmarkEnd w:id="171"/>
    <w:bookmarkStart w:name="z336" w:id="172"/>
    <w:p>
      <w:pPr>
        <w:spacing w:after="0"/>
        <w:ind w:left="0"/>
        <w:jc w:val="both"/>
      </w:pPr>
      <w:r>
        <w:rPr>
          <w:rFonts w:ascii="Times New Roman"/>
          <w:b w:val="false"/>
          <w:i w:val="false"/>
          <w:color w:val="000000"/>
          <w:sz w:val="28"/>
        </w:rPr>
        <w:t>
      27. Дата окончания действия договора перестрахования</w:t>
      </w:r>
    </w:p>
    <w:bookmarkEnd w:id="172"/>
    <w:bookmarkStart w:name="z337" w:id="173"/>
    <w:p>
      <w:pPr>
        <w:spacing w:after="0"/>
        <w:ind w:left="0"/>
        <w:jc w:val="both"/>
      </w:pPr>
      <w:r>
        <w:rPr>
          <w:rFonts w:ascii="Times New Roman"/>
          <w:b w:val="false"/>
          <w:i w:val="false"/>
          <w:color w:val="000000"/>
          <w:sz w:val="28"/>
        </w:rPr>
        <w:t>
      28. Объем ответственности, переданной в перестрахование</w:t>
      </w:r>
    </w:p>
    <w:bookmarkEnd w:id="173"/>
    <w:bookmarkStart w:name="z338" w:id="174"/>
    <w:p>
      <w:pPr>
        <w:spacing w:after="0"/>
        <w:ind w:left="0"/>
        <w:jc w:val="both"/>
      </w:pPr>
      <w:r>
        <w:rPr>
          <w:rFonts w:ascii="Times New Roman"/>
          <w:b w:val="false"/>
          <w:i w:val="false"/>
          <w:color w:val="000000"/>
          <w:sz w:val="28"/>
        </w:rPr>
        <w:t>
      29. Размер собственного удержания ответственности по договору страхования</w:t>
      </w:r>
    </w:p>
    <w:bookmarkEnd w:id="174"/>
    <w:bookmarkStart w:name="z339" w:id="175"/>
    <w:p>
      <w:pPr>
        <w:spacing w:after="0"/>
        <w:ind w:left="0"/>
        <w:jc w:val="both"/>
      </w:pPr>
      <w:r>
        <w:rPr>
          <w:rFonts w:ascii="Times New Roman"/>
          <w:b w:val="false"/>
          <w:i w:val="false"/>
          <w:color w:val="000000"/>
          <w:sz w:val="28"/>
        </w:rPr>
        <w:t>
      30. Размер страховой премии, переданной перестраховщику</w:t>
      </w:r>
    </w:p>
    <w:bookmarkEnd w:id="175"/>
    <w:bookmarkStart w:name="z340" w:id="176"/>
    <w:p>
      <w:pPr>
        <w:spacing w:after="0"/>
        <w:ind w:left="0"/>
        <w:jc w:val="both"/>
      </w:pPr>
      <w:r>
        <w:rPr>
          <w:rFonts w:ascii="Times New Roman"/>
          <w:b w:val="false"/>
          <w:i w:val="false"/>
          <w:color w:val="000000"/>
          <w:sz w:val="28"/>
        </w:rPr>
        <w:t>
      31. Размер собственного удержания страховой премии</w:t>
      </w:r>
    </w:p>
    <w:bookmarkEnd w:id="176"/>
    <w:bookmarkStart w:name="z341" w:id="177"/>
    <w:p>
      <w:pPr>
        <w:spacing w:after="0"/>
        <w:ind w:left="0"/>
        <w:jc w:val="both"/>
      </w:pPr>
      <w:r>
        <w:rPr>
          <w:rFonts w:ascii="Times New Roman"/>
          <w:b w:val="false"/>
          <w:i w:val="false"/>
          <w:color w:val="000000"/>
          <w:sz w:val="28"/>
        </w:rPr>
        <w:t>
      32. Размер комиссии от перестраховщика</w:t>
      </w:r>
    </w:p>
    <w:bookmarkEnd w:id="177"/>
    <w:bookmarkStart w:name="z342" w:id="178"/>
    <w:p>
      <w:pPr>
        <w:spacing w:after="0"/>
        <w:ind w:left="0"/>
        <w:jc w:val="both"/>
      </w:pPr>
      <w:r>
        <w:rPr>
          <w:rFonts w:ascii="Times New Roman"/>
          <w:b w:val="false"/>
          <w:i w:val="false"/>
          <w:color w:val="000000"/>
          <w:sz w:val="28"/>
        </w:rPr>
        <w:t>
      33. Размер комиссии цеденту (перестрахователю)</w:t>
      </w:r>
    </w:p>
    <w:bookmarkEnd w:id="178"/>
    <w:bookmarkStart w:name="z343" w:id="179"/>
    <w:p>
      <w:pPr>
        <w:spacing w:after="0"/>
        <w:ind w:left="0"/>
        <w:jc w:val="both"/>
      </w:pPr>
      <w:r>
        <w:rPr>
          <w:rFonts w:ascii="Times New Roman"/>
          <w:b w:val="false"/>
          <w:i w:val="false"/>
          <w:color w:val="000000"/>
          <w:sz w:val="28"/>
        </w:rPr>
        <w:t xml:space="preserve">
      34. Заявитель убытка </w:t>
      </w:r>
      <w:r>
        <w:rPr>
          <w:rFonts w:ascii="Times New Roman"/>
          <w:b w:val="false"/>
          <w:i w:val="false"/>
          <w:color w:val="000000"/>
          <w:vertAlign w:val="superscript"/>
        </w:rPr>
        <w:t>2</w:t>
      </w:r>
    </w:p>
    <w:bookmarkEnd w:id="179"/>
    <w:bookmarkStart w:name="z345" w:id="180"/>
    <w:p>
      <w:pPr>
        <w:spacing w:after="0"/>
        <w:ind w:left="0"/>
        <w:jc w:val="both"/>
      </w:pPr>
      <w:r>
        <w:rPr>
          <w:rFonts w:ascii="Times New Roman"/>
          <w:b w:val="false"/>
          <w:i w:val="false"/>
          <w:color w:val="000000"/>
          <w:sz w:val="28"/>
        </w:rPr>
        <w:t>
      35. Идентификатор события, имеющего признаки страхового случая</w:t>
      </w:r>
    </w:p>
    <w:bookmarkEnd w:id="180"/>
    <w:bookmarkStart w:name="z346" w:id="181"/>
    <w:p>
      <w:pPr>
        <w:spacing w:after="0"/>
        <w:ind w:left="0"/>
        <w:jc w:val="both"/>
      </w:pPr>
      <w:r>
        <w:rPr>
          <w:rFonts w:ascii="Times New Roman"/>
          <w:b w:val="false"/>
          <w:i w:val="false"/>
          <w:color w:val="000000"/>
          <w:sz w:val="28"/>
        </w:rPr>
        <w:t>
      36. Дата события, имеющего признаки страхового случая</w:t>
      </w:r>
    </w:p>
    <w:bookmarkEnd w:id="181"/>
    <w:bookmarkStart w:name="z347" w:id="182"/>
    <w:p>
      <w:pPr>
        <w:spacing w:after="0"/>
        <w:ind w:left="0"/>
        <w:jc w:val="both"/>
      </w:pPr>
      <w:r>
        <w:rPr>
          <w:rFonts w:ascii="Times New Roman"/>
          <w:b w:val="false"/>
          <w:i w:val="false"/>
          <w:color w:val="000000"/>
          <w:sz w:val="28"/>
        </w:rPr>
        <w:t>
      37. Идентификатор заявленного убытка</w:t>
      </w:r>
    </w:p>
    <w:bookmarkEnd w:id="182"/>
    <w:bookmarkStart w:name="z348" w:id="183"/>
    <w:p>
      <w:pPr>
        <w:spacing w:after="0"/>
        <w:ind w:left="0"/>
        <w:jc w:val="both"/>
      </w:pPr>
      <w:r>
        <w:rPr>
          <w:rFonts w:ascii="Times New Roman"/>
          <w:b w:val="false"/>
          <w:i w:val="false"/>
          <w:color w:val="000000"/>
          <w:sz w:val="28"/>
        </w:rPr>
        <w:t>
      38. Дата уведомления страховщика о событии, имеющего признаки страхового случая</w:t>
      </w:r>
    </w:p>
    <w:bookmarkEnd w:id="183"/>
    <w:bookmarkStart w:name="z349" w:id="184"/>
    <w:p>
      <w:pPr>
        <w:spacing w:after="0"/>
        <w:ind w:left="0"/>
        <w:jc w:val="both"/>
      </w:pPr>
      <w:r>
        <w:rPr>
          <w:rFonts w:ascii="Times New Roman"/>
          <w:b w:val="false"/>
          <w:i w:val="false"/>
          <w:color w:val="000000"/>
          <w:sz w:val="28"/>
        </w:rPr>
        <w:t>
      39. Дата подтверждения страховщиком факта наступления страхового случая, то есть признания страховщиком убытка как заявленный</w:t>
      </w:r>
    </w:p>
    <w:bookmarkEnd w:id="184"/>
    <w:bookmarkStart w:name="z350" w:id="185"/>
    <w:p>
      <w:pPr>
        <w:spacing w:after="0"/>
        <w:ind w:left="0"/>
        <w:jc w:val="both"/>
      </w:pPr>
      <w:r>
        <w:rPr>
          <w:rFonts w:ascii="Times New Roman"/>
          <w:b w:val="false"/>
          <w:i w:val="false"/>
          <w:color w:val="000000"/>
          <w:sz w:val="28"/>
        </w:rPr>
        <w:t>
      40. Получатель страховой выплаты</w:t>
      </w:r>
      <w:r>
        <w:rPr>
          <w:rFonts w:ascii="Times New Roman"/>
          <w:b w:val="false"/>
          <w:i w:val="false"/>
          <w:color w:val="000000"/>
          <w:vertAlign w:val="superscript"/>
        </w:rPr>
        <w:t>2</w:t>
      </w:r>
    </w:p>
    <w:bookmarkEnd w:id="185"/>
    <w:bookmarkStart w:name="z351" w:id="186"/>
    <w:p>
      <w:pPr>
        <w:spacing w:after="0"/>
        <w:ind w:left="0"/>
        <w:jc w:val="both"/>
      </w:pPr>
      <w:r>
        <w:rPr>
          <w:rFonts w:ascii="Times New Roman"/>
          <w:b w:val="false"/>
          <w:i w:val="false"/>
          <w:color w:val="000000"/>
          <w:sz w:val="28"/>
        </w:rPr>
        <w:t>
      41. Размер заявленного убытка с учетом всех вычетов в соответствии с условиями договора страхования</w:t>
      </w:r>
    </w:p>
    <w:bookmarkEnd w:id="186"/>
    <w:bookmarkStart w:name="z352" w:id="187"/>
    <w:p>
      <w:pPr>
        <w:spacing w:after="0"/>
        <w:ind w:left="0"/>
        <w:jc w:val="both"/>
      </w:pPr>
      <w:r>
        <w:rPr>
          <w:rFonts w:ascii="Times New Roman"/>
          <w:b w:val="false"/>
          <w:i w:val="false"/>
          <w:color w:val="000000"/>
          <w:sz w:val="28"/>
        </w:rPr>
        <w:t>
      42. Сумма расходов страховщика на урегулирование убытка</w:t>
      </w:r>
    </w:p>
    <w:bookmarkEnd w:id="187"/>
    <w:bookmarkStart w:name="z353" w:id="188"/>
    <w:p>
      <w:pPr>
        <w:spacing w:after="0"/>
        <w:ind w:left="0"/>
        <w:jc w:val="both"/>
      </w:pPr>
      <w:r>
        <w:rPr>
          <w:rFonts w:ascii="Times New Roman"/>
          <w:b w:val="false"/>
          <w:i w:val="false"/>
          <w:color w:val="000000"/>
          <w:sz w:val="28"/>
        </w:rPr>
        <w:t>
      43. Размер заявленного убытка, относящегося перестраховщику согласно условиям договора перестрахования</w:t>
      </w:r>
    </w:p>
    <w:bookmarkEnd w:id="188"/>
    <w:bookmarkStart w:name="z354" w:id="189"/>
    <w:p>
      <w:pPr>
        <w:spacing w:after="0"/>
        <w:ind w:left="0"/>
        <w:jc w:val="both"/>
      </w:pPr>
      <w:r>
        <w:rPr>
          <w:rFonts w:ascii="Times New Roman"/>
          <w:b w:val="false"/>
          <w:i w:val="false"/>
          <w:color w:val="000000"/>
          <w:sz w:val="28"/>
        </w:rPr>
        <w:t>
      44. Чистая сумма заявленного убытка за минусом убытков отнесенных перестраховщику (-кам)</w:t>
      </w:r>
    </w:p>
    <w:bookmarkEnd w:id="189"/>
    <w:bookmarkStart w:name="z355" w:id="190"/>
    <w:p>
      <w:pPr>
        <w:spacing w:after="0"/>
        <w:ind w:left="0"/>
        <w:jc w:val="both"/>
      </w:pPr>
      <w:r>
        <w:rPr>
          <w:rFonts w:ascii="Times New Roman"/>
          <w:b w:val="false"/>
          <w:i w:val="false"/>
          <w:color w:val="000000"/>
          <w:sz w:val="28"/>
        </w:rPr>
        <w:t>
      45. Идентификатор страховой выплаты или отказа в страховой выплате</w:t>
      </w:r>
    </w:p>
    <w:bookmarkEnd w:id="190"/>
    <w:bookmarkStart w:name="z356" w:id="191"/>
    <w:p>
      <w:pPr>
        <w:spacing w:after="0"/>
        <w:ind w:left="0"/>
        <w:jc w:val="both"/>
      </w:pPr>
      <w:r>
        <w:rPr>
          <w:rFonts w:ascii="Times New Roman"/>
          <w:b w:val="false"/>
          <w:i w:val="false"/>
          <w:color w:val="000000"/>
          <w:sz w:val="28"/>
        </w:rPr>
        <w:t>
      46. Дата страховой выплаты или отказа в страховой выплате</w:t>
      </w:r>
    </w:p>
    <w:bookmarkEnd w:id="191"/>
    <w:bookmarkStart w:name="z357" w:id="192"/>
    <w:p>
      <w:pPr>
        <w:spacing w:after="0"/>
        <w:ind w:left="0"/>
        <w:jc w:val="both"/>
      </w:pPr>
      <w:r>
        <w:rPr>
          <w:rFonts w:ascii="Times New Roman"/>
          <w:b w:val="false"/>
          <w:i w:val="false"/>
          <w:color w:val="000000"/>
          <w:sz w:val="28"/>
        </w:rPr>
        <w:t>
      47. Размер страховой выплаты</w:t>
      </w:r>
    </w:p>
    <w:bookmarkEnd w:id="192"/>
    <w:bookmarkStart w:name="z358" w:id="193"/>
    <w:p>
      <w:pPr>
        <w:spacing w:after="0"/>
        <w:ind w:left="0"/>
        <w:jc w:val="both"/>
      </w:pPr>
      <w:r>
        <w:rPr>
          <w:rFonts w:ascii="Times New Roman"/>
          <w:b w:val="false"/>
          <w:i w:val="false"/>
          <w:color w:val="000000"/>
          <w:sz w:val="28"/>
        </w:rPr>
        <w:t>
      48. Идентификатор оплаты по регрессному требованию</w:t>
      </w:r>
    </w:p>
    <w:bookmarkEnd w:id="193"/>
    <w:bookmarkStart w:name="z359" w:id="194"/>
    <w:p>
      <w:pPr>
        <w:spacing w:after="0"/>
        <w:ind w:left="0"/>
        <w:jc w:val="both"/>
      </w:pPr>
      <w:r>
        <w:rPr>
          <w:rFonts w:ascii="Times New Roman"/>
          <w:b w:val="false"/>
          <w:i w:val="false"/>
          <w:color w:val="000000"/>
          <w:sz w:val="28"/>
        </w:rPr>
        <w:t>
      49. Дата оплаты регрессного требования</w:t>
      </w:r>
    </w:p>
    <w:bookmarkEnd w:id="194"/>
    <w:bookmarkStart w:name="z360" w:id="195"/>
    <w:p>
      <w:pPr>
        <w:spacing w:after="0"/>
        <w:ind w:left="0"/>
        <w:jc w:val="both"/>
      </w:pPr>
      <w:r>
        <w:rPr>
          <w:rFonts w:ascii="Times New Roman"/>
          <w:b w:val="false"/>
          <w:i w:val="false"/>
          <w:color w:val="000000"/>
          <w:sz w:val="28"/>
        </w:rPr>
        <w:t>
      50. Размер оплаты по регрессному требованию</w:t>
      </w:r>
    </w:p>
    <w:bookmarkEnd w:id="195"/>
    <w:bookmarkStart w:name="z361" w:id="196"/>
    <w:p>
      <w:pPr>
        <w:spacing w:after="0"/>
        <w:ind w:left="0"/>
        <w:jc w:val="both"/>
      </w:pPr>
      <w:r>
        <w:rPr>
          <w:rFonts w:ascii="Times New Roman"/>
          <w:b w:val="false"/>
          <w:i w:val="false"/>
          <w:color w:val="000000"/>
          <w:sz w:val="28"/>
        </w:rPr>
        <w:t>
      Примечание:</w:t>
      </w:r>
    </w:p>
    <w:bookmarkEnd w:id="1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уникальный признак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фамилия, имя, отчество (при его наличии), дата рождения, пол;</w:t>
      </w:r>
    </w:p>
    <w:bookmarkStart w:name="z367" w:id="197"/>
    <w:p>
      <w:pPr>
        <w:spacing w:after="0"/>
        <w:ind w:left="0"/>
        <w:jc w:val="both"/>
      </w:pPr>
      <w:r>
        <w:rPr>
          <w:rFonts w:ascii="Times New Roman"/>
          <w:b w:val="false"/>
          <w:i w:val="false"/>
          <w:color w:val="000000"/>
          <w:sz w:val="28"/>
        </w:rPr>
        <w:t>
      индивидуальный идентификационный номер;</w:t>
      </w:r>
    </w:p>
    <w:bookmarkEnd w:id="197"/>
    <w:bookmarkStart w:name="z368" w:id="198"/>
    <w:p>
      <w:pPr>
        <w:spacing w:after="0"/>
        <w:ind w:left="0"/>
        <w:jc w:val="both"/>
      </w:pPr>
      <w:r>
        <w:rPr>
          <w:rFonts w:ascii="Times New Roman"/>
          <w:b w:val="false"/>
          <w:i w:val="false"/>
          <w:color w:val="000000"/>
          <w:sz w:val="28"/>
        </w:rPr>
        <w:t>
      код сектора экономики;</w:t>
      </w:r>
    </w:p>
    <w:bookmarkEnd w:id="198"/>
    <w:bookmarkStart w:name="z369" w:id="199"/>
    <w:p>
      <w:pPr>
        <w:spacing w:after="0"/>
        <w:ind w:left="0"/>
        <w:jc w:val="both"/>
      </w:pPr>
      <w:r>
        <w:rPr>
          <w:rFonts w:ascii="Times New Roman"/>
          <w:b w:val="false"/>
          <w:i w:val="false"/>
          <w:color w:val="000000"/>
          <w:sz w:val="28"/>
        </w:rPr>
        <w:t>
      признак резидентства (резидент/нерезидент Республики Казахстан);</w:t>
      </w:r>
    </w:p>
    <w:bookmarkEnd w:id="199"/>
    <w:bookmarkStart w:name="z370" w:id="200"/>
    <w:p>
      <w:pPr>
        <w:spacing w:after="0"/>
        <w:ind w:left="0"/>
        <w:jc w:val="both"/>
      </w:pPr>
      <w:r>
        <w:rPr>
          <w:rFonts w:ascii="Times New Roman"/>
          <w:b w:val="false"/>
          <w:i w:val="false"/>
          <w:color w:val="000000"/>
          <w:sz w:val="28"/>
        </w:rPr>
        <w:t>
      для юридического лица:</w:t>
      </w:r>
    </w:p>
    <w:bookmarkEnd w:id="200"/>
    <w:bookmarkStart w:name="z371" w:id="201"/>
    <w:p>
      <w:pPr>
        <w:spacing w:after="0"/>
        <w:ind w:left="0"/>
        <w:jc w:val="both"/>
      </w:pPr>
      <w:r>
        <w:rPr>
          <w:rFonts w:ascii="Times New Roman"/>
          <w:b w:val="false"/>
          <w:i w:val="false"/>
          <w:color w:val="000000"/>
          <w:sz w:val="28"/>
        </w:rPr>
        <w:t>
      наименование;</w:t>
      </w:r>
    </w:p>
    <w:bookmarkEnd w:id="201"/>
    <w:bookmarkStart w:name="z372" w:id="202"/>
    <w:p>
      <w:pPr>
        <w:spacing w:after="0"/>
        <w:ind w:left="0"/>
        <w:jc w:val="both"/>
      </w:pPr>
      <w:r>
        <w:rPr>
          <w:rFonts w:ascii="Times New Roman"/>
          <w:b w:val="false"/>
          <w:i w:val="false"/>
          <w:color w:val="000000"/>
          <w:sz w:val="28"/>
        </w:rPr>
        <w:t>
      бизнес-идентификационный номер;</w:t>
      </w:r>
    </w:p>
    <w:bookmarkEnd w:id="202"/>
    <w:bookmarkStart w:name="z373" w:id="203"/>
    <w:p>
      <w:pPr>
        <w:spacing w:after="0"/>
        <w:ind w:left="0"/>
        <w:jc w:val="both"/>
      </w:pPr>
      <w:r>
        <w:rPr>
          <w:rFonts w:ascii="Times New Roman"/>
          <w:b w:val="false"/>
          <w:i w:val="false"/>
          <w:color w:val="000000"/>
          <w:sz w:val="28"/>
        </w:rPr>
        <w:t>
      код сектора экономики;</w:t>
      </w:r>
    </w:p>
    <w:bookmarkEnd w:id="203"/>
    <w:bookmarkStart w:name="z374" w:id="204"/>
    <w:p>
      <w:pPr>
        <w:spacing w:after="0"/>
        <w:ind w:left="0"/>
        <w:jc w:val="both"/>
      </w:pPr>
      <w:r>
        <w:rPr>
          <w:rFonts w:ascii="Times New Roman"/>
          <w:b w:val="false"/>
          <w:i w:val="false"/>
          <w:color w:val="000000"/>
          <w:sz w:val="28"/>
        </w:rPr>
        <w:t>
      признак резидентства (резидент/нерезидент Республики Казахстан).</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205"/>
    <w:p>
      <w:pPr>
        <w:spacing w:after="0"/>
        <w:ind w:left="0"/>
        <w:jc w:val="left"/>
      </w:pPr>
      <w:r>
        <w:rPr>
          <w:rFonts w:ascii="Times New Roman"/>
          <w:b/>
          <w:i w:val="false"/>
          <w:color w:val="000000"/>
        </w:rPr>
        <w:t xml:space="preserve"> Реестр страховых агентов _____________________________________________________  </w:t>
      </w:r>
      <w:r>
        <w:br/>
      </w:r>
      <w:r>
        <w:rPr>
          <w:rFonts w:ascii="Times New Roman"/>
          <w:b/>
          <w:i w:val="false"/>
          <w:color w:val="000000"/>
        </w:rPr>
        <w:t>(наименование страховой организации)</w:t>
      </w:r>
    </w:p>
    <w:bookmarkEnd w:id="205"/>
    <w:p>
      <w:pPr>
        <w:spacing w:after="0"/>
        <w:ind w:left="0"/>
        <w:jc w:val="both"/>
      </w:pPr>
      <w:r>
        <w:rPr>
          <w:rFonts w:ascii="Times New Roman"/>
          <w:b w:val="false"/>
          <w:i w:val="false"/>
          <w:color w:val="ff0000"/>
          <w:sz w:val="28"/>
        </w:rPr>
        <w:t xml:space="preserve">
      Сноска. Реестр -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(фактическое место жительства)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(место постоянного жительства)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 о государственной регистрации (перерегистрации) юридического лица или номер и дата выдачи документа, удостоверяющего личность физического лица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телефонные номера страхового агента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или индивидуальный идентификационный номер (для физического лица)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отсутствие у страхового агента не погашенной или не снятой в установленном законом порядке судимости (для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внесение сведений о страховом агенте в реестр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страхового агента из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исключения страхового агента из реестра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206"/>
    <w:p>
      <w:pPr>
        <w:spacing w:after="0"/>
        <w:ind w:left="0"/>
        <w:jc w:val="left"/>
      </w:pPr>
      <w:r>
        <w:rPr>
          <w:rFonts w:ascii="Times New Roman"/>
          <w:b/>
          <w:i w:val="false"/>
          <w:color w:val="000000"/>
        </w:rPr>
        <w:t xml:space="preserve"> Список работников, в должностные обязанности которых входит заключение договоров страхования </w:t>
      </w:r>
      <w:r>
        <w:br/>
      </w:r>
      <w:r>
        <w:rPr>
          <w:rFonts w:ascii="Times New Roman"/>
          <w:b/>
          <w:i w:val="false"/>
          <w:color w:val="000000"/>
        </w:rPr>
        <w:t xml:space="preserve">________________________________________________________  </w:t>
      </w:r>
      <w:r>
        <w:br/>
      </w:r>
      <w:r>
        <w:rPr>
          <w:rFonts w:ascii="Times New Roman"/>
          <w:b/>
          <w:i w:val="false"/>
          <w:color w:val="000000"/>
        </w:rPr>
        <w:t>(наименование страхового агента, являющегося юридическим лицом)</w:t>
      </w:r>
    </w:p>
    <w:bookmarkEnd w:id="206"/>
    <w:p>
      <w:pPr>
        <w:spacing w:after="0"/>
        <w:ind w:left="0"/>
        <w:jc w:val="both"/>
      </w:pPr>
      <w:r>
        <w:rPr>
          <w:rFonts w:ascii="Times New Roman"/>
          <w:b w:val="false"/>
          <w:i w:val="false"/>
          <w:color w:val="ff0000"/>
          <w:sz w:val="28"/>
        </w:rPr>
        <w:t xml:space="preserve">
      Сноска. Требования дополнены приложением 2-1 в соответствии с постановлением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(фактическое место жительства)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постоянной регистрации по месту жительства (адрес прописки)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удостоверяющего личность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телефонные номера работника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отсутствие у работника не погашенной или не снятой в установленном законом порядке судимости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сдачу экзаменов по минимальной программе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работника в список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работника из списка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исключения работника из списка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92" w:id="207"/>
    <w:p>
      <w:pPr>
        <w:spacing w:after="0"/>
        <w:ind w:left="0"/>
        <w:jc w:val="left"/>
      </w:pPr>
      <w:r>
        <w:rPr>
          <w:rFonts w:ascii="Times New Roman"/>
          <w:b/>
          <w:i w:val="false"/>
          <w:color w:val="000000"/>
        </w:rPr>
        <w:t xml:space="preserve"> Журнал учета бланков страховых полисов</w:t>
      </w:r>
    </w:p>
    <w:bookmarkEnd w:id="207"/>
    <w:p>
      <w:pPr>
        <w:spacing w:after="0"/>
        <w:ind w:left="0"/>
        <w:jc w:val="both"/>
      </w:pPr>
      <w:r>
        <w:rPr>
          <w:rFonts w:ascii="Times New Roman"/>
          <w:b w:val="false"/>
          <w:i w:val="false"/>
          <w:color w:val="ff0000"/>
          <w:sz w:val="28"/>
        </w:rPr>
        <w:t xml:space="preserve">
      Сноска. Журнал -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 страхового полиса (далее - БСП)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или наименование (фамилия, имя, отчество (при его наличии) страхового агента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БСП филиалу (страховому агенту)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страхователю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bookmarkStart w:name="z93" w:id="208"/>
    <w:p>
      <w:pPr>
        <w:spacing w:after="0"/>
        <w:ind w:left="0"/>
        <w:jc w:val="left"/>
      </w:pPr>
      <w:r>
        <w:rPr>
          <w:rFonts w:ascii="Times New Roman"/>
          <w:b/>
          <w:i w:val="false"/>
          <w:color w:val="000000"/>
        </w:rPr>
        <w:t xml:space="preserve"> Отчет о деятельности страхового агента</w:t>
      </w:r>
    </w:p>
    <w:bookmarkEnd w:id="208"/>
    <w:p>
      <w:pPr>
        <w:spacing w:after="0"/>
        <w:ind w:left="0"/>
        <w:jc w:val="both"/>
      </w:pPr>
      <w:r>
        <w:rPr>
          <w:rFonts w:ascii="Times New Roman"/>
          <w:b w:val="false"/>
          <w:i w:val="false"/>
          <w:color w:val="ff0000"/>
          <w:sz w:val="28"/>
        </w:rPr>
        <w:t xml:space="preserve">
      Сноска. Приложение 4 исключено постановлением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22" w:id="209"/>
    <w:p>
      <w:pPr>
        <w:spacing w:after="0"/>
        <w:ind w:left="0"/>
        <w:jc w:val="left"/>
      </w:pPr>
      <w:r>
        <w:rPr>
          <w:rFonts w:ascii="Times New Roman"/>
          <w:b/>
          <w:i w:val="false"/>
          <w:color w:val="000000"/>
        </w:rPr>
        <w:t xml:space="preserve"> Минимальная программа обучения страховых агентов (для страховых организаций по отрасли "общее страхование")</w:t>
      </w:r>
    </w:p>
    <w:bookmarkEnd w:id="209"/>
    <w:p>
      <w:pPr>
        <w:spacing w:after="0"/>
        <w:ind w:left="0"/>
        <w:jc w:val="both"/>
      </w:pPr>
      <w:r>
        <w:rPr>
          <w:rFonts w:ascii="Times New Roman"/>
          <w:b w:val="false"/>
          <w:i w:val="false"/>
          <w:color w:val="ff0000"/>
          <w:sz w:val="28"/>
        </w:rPr>
        <w:t xml:space="preserve">
      Сноска. Требования дополнены приложением 5 в соответствии с постановлением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05.05.2023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6" w:id="210"/>
    <w:p>
      <w:pPr>
        <w:spacing w:after="0"/>
        <w:ind w:left="0"/>
        <w:jc w:val="both"/>
      </w:pPr>
      <w:r>
        <w:rPr>
          <w:rFonts w:ascii="Times New Roman"/>
          <w:b w:val="false"/>
          <w:i w:val="false"/>
          <w:color w:val="000000"/>
          <w:sz w:val="28"/>
        </w:rPr>
        <w:t>
      1. Теория страхования:</w:t>
      </w:r>
    </w:p>
    <w:bookmarkEnd w:id="210"/>
    <w:bookmarkStart w:name="z407" w:id="211"/>
    <w:p>
      <w:pPr>
        <w:spacing w:after="0"/>
        <w:ind w:left="0"/>
        <w:jc w:val="both"/>
      </w:pPr>
      <w:r>
        <w:rPr>
          <w:rFonts w:ascii="Times New Roman"/>
          <w:b w:val="false"/>
          <w:i w:val="false"/>
          <w:color w:val="000000"/>
          <w:sz w:val="28"/>
        </w:rPr>
        <w:t>
      1) сущность страхования;</w:t>
      </w:r>
    </w:p>
    <w:bookmarkEnd w:id="211"/>
    <w:bookmarkStart w:name="z408" w:id="212"/>
    <w:p>
      <w:pPr>
        <w:spacing w:after="0"/>
        <w:ind w:left="0"/>
        <w:jc w:val="both"/>
      </w:pPr>
      <w:r>
        <w:rPr>
          <w:rFonts w:ascii="Times New Roman"/>
          <w:b w:val="false"/>
          <w:i w:val="false"/>
          <w:color w:val="000000"/>
          <w:sz w:val="28"/>
        </w:rPr>
        <w:t>
      2) принципы и формы страхования;</w:t>
      </w:r>
    </w:p>
    <w:bookmarkEnd w:id="212"/>
    <w:bookmarkStart w:name="z409" w:id="213"/>
    <w:p>
      <w:pPr>
        <w:spacing w:after="0"/>
        <w:ind w:left="0"/>
        <w:jc w:val="both"/>
      </w:pPr>
      <w:r>
        <w:rPr>
          <w:rFonts w:ascii="Times New Roman"/>
          <w:b w:val="false"/>
          <w:i w:val="false"/>
          <w:color w:val="000000"/>
          <w:sz w:val="28"/>
        </w:rPr>
        <w:t>
      3) основные понятия и термины;</w:t>
      </w:r>
    </w:p>
    <w:bookmarkEnd w:id="213"/>
    <w:bookmarkStart w:name="z410" w:id="214"/>
    <w:p>
      <w:pPr>
        <w:spacing w:after="0"/>
        <w:ind w:left="0"/>
        <w:jc w:val="both"/>
      </w:pPr>
      <w:r>
        <w:rPr>
          <w:rFonts w:ascii="Times New Roman"/>
          <w:b w:val="false"/>
          <w:i w:val="false"/>
          <w:color w:val="000000"/>
          <w:sz w:val="28"/>
        </w:rPr>
        <w:t>
      4) классификация страхования, обязательные виды страхования;</w:t>
      </w:r>
    </w:p>
    <w:bookmarkEnd w:id="214"/>
    <w:bookmarkStart w:name="z411" w:id="215"/>
    <w:p>
      <w:pPr>
        <w:spacing w:after="0"/>
        <w:ind w:left="0"/>
        <w:jc w:val="both"/>
      </w:pPr>
      <w:r>
        <w:rPr>
          <w:rFonts w:ascii="Times New Roman"/>
          <w:b w:val="false"/>
          <w:i w:val="false"/>
          <w:color w:val="000000"/>
          <w:sz w:val="28"/>
        </w:rPr>
        <w:t>
      5) обязательное и добровольное страхование;</w:t>
      </w:r>
    </w:p>
    <w:bookmarkEnd w:id="215"/>
    <w:bookmarkStart w:name="z412" w:id="216"/>
    <w:p>
      <w:pPr>
        <w:spacing w:after="0"/>
        <w:ind w:left="0"/>
        <w:jc w:val="both"/>
      </w:pPr>
      <w:r>
        <w:rPr>
          <w:rFonts w:ascii="Times New Roman"/>
          <w:b w:val="false"/>
          <w:i w:val="false"/>
          <w:color w:val="000000"/>
          <w:sz w:val="28"/>
        </w:rPr>
        <w:t>
      6) вмененное страхование.</w:t>
      </w:r>
    </w:p>
    <w:bookmarkEnd w:id="216"/>
    <w:bookmarkStart w:name="z413" w:id="217"/>
    <w:p>
      <w:pPr>
        <w:spacing w:after="0"/>
        <w:ind w:left="0"/>
        <w:jc w:val="both"/>
      </w:pPr>
      <w:r>
        <w:rPr>
          <w:rFonts w:ascii="Times New Roman"/>
          <w:b w:val="false"/>
          <w:i w:val="false"/>
          <w:color w:val="000000"/>
          <w:sz w:val="28"/>
        </w:rPr>
        <w:t>
      2. Основы страховой деятельности:</w:t>
      </w:r>
    </w:p>
    <w:bookmarkEnd w:id="217"/>
    <w:bookmarkStart w:name="z414" w:id="218"/>
    <w:p>
      <w:pPr>
        <w:spacing w:after="0"/>
        <w:ind w:left="0"/>
        <w:jc w:val="both"/>
      </w:pPr>
      <w:r>
        <w:rPr>
          <w:rFonts w:ascii="Times New Roman"/>
          <w:b w:val="false"/>
          <w:i w:val="false"/>
          <w:color w:val="000000"/>
          <w:sz w:val="28"/>
        </w:rPr>
        <w:t>
      1) договор страхования (виды и формы, условия и порядок заключения, права и обязанности сторон, прекращение действия);</w:t>
      </w:r>
    </w:p>
    <w:bookmarkEnd w:id="218"/>
    <w:bookmarkStart w:name="z415" w:id="219"/>
    <w:p>
      <w:pPr>
        <w:spacing w:after="0"/>
        <w:ind w:left="0"/>
        <w:jc w:val="both"/>
      </w:pPr>
      <w:r>
        <w:rPr>
          <w:rFonts w:ascii="Times New Roman"/>
          <w:b w:val="false"/>
          <w:i w:val="false"/>
          <w:color w:val="000000"/>
          <w:sz w:val="28"/>
        </w:rPr>
        <w:t>
      2) доходы и расходы страховой организации;</w:t>
      </w:r>
    </w:p>
    <w:bookmarkEnd w:id="219"/>
    <w:bookmarkStart w:name="z416" w:id="220"/>
    <w:p>
      <w:pPr>
        <w:spacing w:after="0"/>
        <w:ind w:left="0"/>
        <w:jc w:val="both"/>
      </w:pPr>
      <w:r>
        <w:rPr>
          <w:rFonts w:ascii="Times New Roman"/>
          <w:b w:val="false"/>
          <w:i w:val="false"/>
          <w:color w:val="000000"/>
          <w:sz w:val="28"/>
        </w:rPr>
        <w:t>
      3) страховые резервы, порядок формирования;</w:t>
      </w:r>
    </w:p>
    <w:bookmarkEnd w:id="220"/>
    <w:bookmarkStart w:name="z417" w:id="221"/>
    <w:p>
      <w:pPr>
        <w:spacing w:after="0"/>
        <w:ind w:left="0"/>
        <w:jc w:val="both"/>
      </w:pPr>
      <w:r>
        <w:rPr>
          <w:rFonts w:ascii="Times New Roman"/>
          <w:b w:val="false"/>
          <w:i w:val="false"/>
          <w:color w:val="000000"/>
          <w:sz w:val="28"/>
        </w:rPr>
        <w:t>
      4) государственное регулирование посреднической деятельности, ограничения в отношении страховых агентов;</w:t>
      </w:r>
    </w:p>
    <w:bookmarkEnd w:id="221"/>
    <w:bookmarkStart w:name="z418" w:id="222"/>
    <w:p>
      <w:pPr>
        <w:spacing w:after="0"/>
        <w:ind w:left="0"/>
        <w:jc w:val="both"/>
      </w:pPr>
      <w:r>
        <w:rPr>
          <w:rFonts w:ascii="Times New Roman"/>
          <w:b w:val="false"/>
          <w:i w:val="false"/>
          <w:color w:val="000000"/>
          <w:sz w:val="28"/>
        </w:rPr>
        <w:t>
      5) ответственность за нарушение требований страхового законодательства при осуществлении посреднической деятельности;</w:t>
      </w:r>
    </w:p>
    <w:bookmarkEnd w:id="222"/>
    <w:bookmarkStart w:name="z419" w:id="223"/>
    <w:p>
      <w:pPr>
        <w:spacing w:after="0"/>
        <w:ind w:left="0"/>
        <w:jc w:val="both"/>
      </w:pPr>
      <w:r>
        <w:rPr>
          <w:rFonts w:ascii="Times New Roman"/>
          <w:b w:val="false"/>
          <w:i w:val="false"/>
          <w:color w:val="000000"/>
          <w:sz w:val="28"/>
        </w:rPr>
        <w:t>
      6) особенности урегулирования споров, вытекающих из договоров страхования.</w:t>
      </w:r>
    </w:p>
    <w:bookmarkEnd w:id="223"/>
    <w:bookmarkStart w:name="z420" w:id="224"/>
    <w:p>
      <w:pPr>
        <w:spacing w:after="0"/>
        <w:ind w:left="0"/>
        <w:jc w:val="both"/>
      </w:pPr>
      <w:r>
        <w:rPr>
          <w:rFonts w:ascii="Times New Roman"/>
          <w:b w:val="false"/>
          <w:i w:val="false"/>
          <w:color w:val="000000"/>
          <w:sz w:val="28"/>
        </w:rPr>
        <w:t>
      3. Имущественное страхование:</w:t>
      </w:r>
    </w:p>
    <w:bookmarkEnd w:id="224"/>
    <w:bookmarkStart w:name="z421" w:id="225"/>
    <w:p>
      <w:pPr>
        <w:spacing w:after="0"/>
        <w:ind w:left="0"/>
        <w:jc w:val="both"/>
      </w:pPr>
      <w:r>
        <w:rPr>
          <w:rFonts w:ascii="Times New Roman"/>
          <w:b w:val="false"/>
          <w:i w:val="false"/>
          <w:color w:val="000000"/>
          <w:sz w:val="28"/>
        </w:rPr>
        <w:t>
      1) сущность имущественного страхования;</w:t>
      </w:r>
    </w:p>
    <w:bookmarkEnd w:id="225"/>
    <w:bookmarkStart w:name="z422" w:id="226"/>
    <w:p>
      <w:pPr>
        <w:spacing w:after="0"/>
        <w:ind w:left="0"/>
        <w:jc w:val="both"/>
      </w:pPr>
      <w:r>
        <w:rPr>
          <w:rFonts w:ascii="Times New Roman"/>
          <w:b w:val="false"/>
          <w:i w:val="false"/>
          <w:color w:val="000000"/>
          <w:sz w:val="28"/>
        </w:rPr>
        <w:t>
      2) страхование автомобильного транспорта;</w:t>
      </w:r>
    </w:p>
    <w:bookmarkEnd w:id="226"/>
    <w:bookmarkStart w:name="z423" w:id="227"/>
    <w:p>
      <w:pPr>
        <w:spacing w:after="0"/>
        <w:ind w:left="0"/>
        <w:jc w:val="both"/>
      </w:pPr>
      <w:r>
        <w:rPr>
          <w:rFonts w:ascii="Times New Roman"/>
          <w:b w:val="false"/>
          <w:i w:val="false"/>
          <w:color w:val="000000"/>
          <w:sz w:val="28"/>
        </w:rPr>
        <w:t>
      3) страхование водного транспорта;</w:t>
      </w:r>
    </w:p>
    <w:bookmarkEnd w:id="227"/>
    <w:bookmarkStart w:name="z424" w:id="228"/>
    <w:p>
      <w:pPr>
        <w:spacing w:after="0"/>
        <w:ind w:left="0"/>
        <w:jc w:val="both"/>
      </w:pPr>
      <w:r>
        <w:rPr>
          <w:rFonts w:ascii="Times New Roman"/>
          <w:b w:val="false"/>
          <w:i w:val="false"/>
          <w:color w:val="000000"/>
          <w:sz w:val="28"/>
        </w:rPr>
        <w:t>
      4) страхование воздушного транспорта;</w:t>
      </w:r>
    </w:p>
    <w:bookmarkEnd w:id="228"/>
    <w:bookmarkStart w:name="z425" w:id="229"/>
    <w:p>
      <w:pPr>
        <w:spacing w:after="0"/>
        <w:ind w:left="0"/>
        <w:jc w:val="both"/>
      </w:pPr>
      <w:r>
        <w:rPr>
          <w:rFonts w:ascii="Times New Roman"/>
          <w:b w:val="false"/>
          <w:i w:val="false"/>
          <w:color w:val="000000"/>
          <w:sz w:val="28"/>
        </w:rPr>
        <w:t>
      5) страхование грузов;</w:t>
      </w:r>
    </w:p>
    <w:bookmarkEnd w:id="229"/>
    <w:bookmarkStart w:name="z426" w:id="230"/>
    <w:p>
      <w:pPr>
        <w:spacing w:after="0"/>
        <w:ind w:left="0"/>
        <w:jc w:val="both"/>
      </w:pPr>
      <w:r>
        <w:rPr>
          <w:rFonts w:ascii="Times New Roman"/>
          <w:b w:val="false"/>
          <w:i w:val="false"/>
          <w:color w:val="000000"/>
          <w:sz w:val="28"/>
        </w:rPr>
        <w:t>
      6) страхование займов;</w:t>
      </w:r>
    </w:p>
    <w:bookmarkEnd w:id="230"/>
    <w:bookmarkStart w:name="z427" w:id="231"/>
    <w:p>
      <w:pPr>
        <w:spacing w:after="0"/>
        <w:ind w:left="0"/>
        <w:jc w:val="both"/>
      </w:pPr>
      <w:r>
        <w:rPr>
          <w:rFonts w:ascii="Times New Roman"/>
          <w:b w:val="false"/>
          <w:i w:val="false"/>
          <w:color w:val="000000"/>
          <w:sz w:val="28"/>
        </w:rPr>
        <w:t>
      7) другие виды имущественного страхования.</w:t>
      </w:r>
    </w:p>
    <w:bookmarkEnd w:id="231"/>
    <w:bookmarkStart w:name="z428" w:id="232"/>
    <w:p>
      <w:pPr>
        <w:spacing w:after="0"/>
        <w:ind w:left="0"/>
        <w:jc w:val="both"/>
      </w:pPr>
      <w:r>
        <w:rPr>
          <w:rFonts w:ascii="Times New Roman"/>
          <w:b w:val="false"/>
          <w:i w:val="false"/>
          <w:color w:val="000000"/>
          <w:sz w:val="28"/>
        </w:rPr>
        <w:t>
      4. Личное страхование:</w:t>
      </w:r>
    </w:p>
    <w:bookmarkEnd w:id="232"/>
    <w:bookmarkStart w:name="z429" w:id="233"/>
    <w:p>
      <w:pPr>
        <w:spacing w:after="0"/>
        <w:ind w:left="0"/>
        <w:jc w:val="both"/>
      </w:pPr>
      <w:r>
        <w:rPr>
          <w:rFonts w:ascii="Times New Roman"/>
          <w:b w:val="false"/>
          <w:i w:val="false"/>
          <w:color w:val="000000"/>
          <w:sz w:val="28"/>
        </w:rPr>
        <w:t>
      1) сущность личного страхования;</w:t>
      </w:r>
    </w:p>
    <w:bookmarkEnd w:id="233"/>
    <w:bookmarkStart w:name="z430" w:id="234"/>
    <w:p>
      <w:pPr>
        <w:spacing w:after="0"/>
        <w:ind w:left="0"/>
        <w:jc w:val="both"/>
      </w:pPr>
      <w:r>
        <w:rPr>
          <w:rFonts w:ascii="Times New Roman"/>
          <w:b w:val="false"/>
          <w:i w:val="false"/>
          <w:color w:val="000000"/>
          <w:sz w:val="28"/>
        </w:rPr>
        <w:t>
      2) медицинское страхование;</w:t>
      </w:r>
    </w:p>
    <w:bookmarkEnd w:id="234"/>
    <w:bookmarkStart w:name="z431" w:id="235"/>
    <w:p>
      <w:pPr>
        <w:spacing w:after="0"/>
        <w:ind w:left="0"/>
        <w:jc w:val="both"/>
      </w:pPr>
      <w:r>
        <w:rPr>
          <w:rFonts w:ascii="Times New Roman"/>
          <w:b w:val="false"/>
          <w:i w:val="false"/>
          <w:color w:val="000000"/>
          <w:sz w:val="28"/>
        </w:rPr>
        <w:t>
      3) страхование от несчастных случаев;</w:t>
      </w:r>
    </w:p>
    <w:bookmarkEnd w:id="235"/>
    <w:bookmarkStart w:name="z432" w:id="236"/>
    <w:p>
      <w:pPr>
        <w:spacing w:after="0"/>
        <w:ind w:left="0"/>
        <w:jc w:val="both"/>
      </w:pPr>
      <w:r>
        <w:rPr>
          <w:rFonts w:ascii="Times New Roman"/>
          <w:b w:val="false"/>
          <w:i w:val="false"/>
          <w:color w:val="000000"/>
          <w:sz w:val="28"/>
        </w:rPr>
        <w:t>
      4) другие виды личного страхования.</w:t>
      </w:r>
    </w:p>
    <w:bookmarkEnd w:id="236"/>
    <w:bookmarkStart w:name="z433" w:id="237"/>
    <w:p>
      <w:pPr>
        <w:spacing w:after="0"/>
        <w:ind w:left="0"/>
        <w:jc w:val="both"/>
      </w:pPr>
      <w:r>
        <w:rPr>
          <w:rFonts w:ascii="Times New Roman"/>
          <w:b w:val="false"/>
          <w:i w:val="false"/>
          <w:color w:val="000000"/>
          <w:sz w:val="28"/>
        </w:rPr>
        <w:t>
      5. Страхование гражданско-правовой ответственности. Обязательные виды страхования:</w:t>
      </w:r>
    </w:p>
    <w:bookmarkEnd w:id="237"/>
    <w:bookmarkStart w:name="z486" w:id="238"/>
    <w:p>
      <w:pPr>
        <w:spacing w:after="0"/>
        <w:ind w:left="0"/>
        <w:jc w:val="both"/>
      </w:pPr>
      <w:r>
        <w:rPr>
          <w:rFonts w:ascii="Times New Roman"/>
          <w:b w:val="false"/>
          <w:i w:val="false"/>
          <w:color w:val="000000"/>
          <w:sz w:val="28"/>
        </w:rPr>
        <w:t>
      1) сущность страхования ответственности;</w:t>
      </w:r>
    </w:p>
    <w:bookmarkEnd w:id="238"/>
    <w:bookmarkStart w:name="z487" w:id="239"/>
    <w:p>
      <w:pPr>
        <w:spacing w:after="0"/>
        <w:ind w:left="0"/>
        <w:jc w:val="both"/>
      </w:pPr>
      <w:r>
        <w:rPr>
          <w:rFonts w:ascii="Times New Roman"/>
          <w:b w:val="false"/>
          <w:i w:val="false"/>
          <w:color w:val="000000"/>
          <w:sz w:val="28"/>
        </w:rPr>
        <w:t>
      2) страхование профессиональной ответственности;</w:t>
      </w:r>
    </w:p>
    <w:bookmarkEnd w:id="239"/>
    <w:bookmarkStart w:name="z488" w:id="240"/>
    <w:p>
      <w:pPr>
        <w:spacing w:after="0"/>
        <w:ind w:left="0"/>
        <w:jc w:val="both"/>
      </w:pPr>
      <w:r>
        <w:rPr>
          <w:rFonts w:ascii="Times New Roman"/>
          <w:b w:val="false"/>
          <w:i w:val="false"/>
          <w:color w:val="000000"/>
          <w:sz w:val="28"/>
        </w:rPr>
        <w:t>
      3) страхование гражданско-правовой ответственности владельцев транспортных средств;</w:t>
      </w:r>
    </w:p>
    <w:bookmarkEnd w:id="240"/>
    <w:bookmarkStart w:name="z489" w:id="241"/>
    <w:p>
      <w:pPr>
        <w:spacing w:after="0"/>
        <w:ind w:left="0"/>
        <w:jc w:val="both"/>
      </w:pPr>
      <w:r>
        <w:rPr>
          <w:rFonts w:ascii="Times New Roman"/>
          <w:b w:val="false"/>
          <w:i w:val="false"/>
          <w:color w:val="000000"/>
          <w:sz w:val="28"/>
        </w:rPr>
        <w:t>
      4) страхование гражданско-правовой ответственности перевозчика перед пассажирами;</w:t>
      </w:r>
    </w:p>
    <w:bookmarkEnd w:id="241"/>
    <w:bookmarkStart w:name="z490" w:id="242"/>
    <w:p>
      <w:pPr>
        <w:spacing w:after="0"/>
        <w:ind w:left="0"/>
        <w:jc w:val="both"/>
      </w:pPr>
      <w:r>
        <w:rPr>
          <w:rFonts w:ascii="Times New Roman"/>
          <w:b w:val="false"/>
          <w:i w:val="false"/>
          <w:color w:val="000000"/>
          <w:sz w:val="28"/>
        </w:rPr>
        <w:t>
      5) страхование гражданско-правовой ответственности частных нотариусов;</w:t>
      </w:r>
    </w:p>
    <w:bookmarkEnd w:id="242"/>
    <w:bookmarkStart w:name="z491" w:id="243"/>
    <w:p>
      <w:pPr>
        <w:spacing w:after="0"/>
        <w:ind w:left="0"/>
        <w:jc w:val="both"/>
      </w:pPr>
      <w:r>
        <w:rPr>
          <w:rFonts w:ascii="Times New Roman"/>
          <w:b w:val="false"/>
          <w:i w:val="false"/>
          <w:color w:val="000000"/>
          <w:sz w:val="28"/>
        </w:rPr>
        <w:t>
      6) страхование гражданско-правовой ответственности аудиторских организаций;</w:t>
      </w:r>
    </w:p>
    <w:bookmarkEnd w:id="243"/>
    <w:bookmarkStart w:name="z492" w:id="244"/>
    <w:p>
      <w:pPr>
        <w:spacing w:after="0"/>
        <w:ind w:left="0"/>
        <w:jc w:val="both"/>
      </w:pPr>
      <w:r>
        <w:rPr>
          <w:rFonts w:ascii="Times New Roman"/>
          <w:b w:val="false"/>
          <w:i w:val="false"/>
          <w:color w:val="000000"/>
          <w:sz w:val="28"/>
        </w:rPr>
        <w:t>
      7) экологическое страхование;</w:t>
      </w:r>
    </w:p>
    <w:bookmarkEnd w:id="244"/>
    <w:bookmarkStart w:name="z493" w:id="245"/>
    <w:p>
      <w:pPr>
        <w:spacing w:after="0"/>
        <w:ind w:left="0"/>
        <w:jc w:val="both"/>
      </w:pPr>
      <w:r>
        <w:rPr>
          <w:rFonts w:ascii="Times New Roman"/>
          <w:b w:val="false"/>
          <w:i w:val="false"/>
          <w:color w:val="000000"/>
          <w:sz w:val="28"/>
        </w:rPr>
        <w:t>
      8) страхование гражданско-правовой ответственности владельцев объектов, деятельность которых связана с опасностью причинения вреда третьим лицам;</w:t>
      </w:r>
    </w:p>
    <w:bookmarkEnd w:id="245"/>
    <w:bookmarkStart w:name="z494" w:id="246"/>
    <w:p>
      <w:pPr>
        <w:spacing w:after="0"/>
        <w:ind w:left="0"/>
        <w:jc w:val="both"/>
      </w:pPr>
      <w:r>
        <w:rPr>
          <w:rFonts w:ascii="Times New Roman"/>
          <w:b w:val="false"/>
          <w:i w:val="false"/>
          <w:color w:val="000000"/>
          <w:sz w:val="28"/>
        </w:rPr>
        <w:t>
      9) другие виды страхования ответственности и обязательных видов страхования.</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 xml:space="preserve">организацией, филиалом </w:t>
            </w:r>
            <w:r>
              <w:br/>
            </w:r>
            <w:r>
              <w:rPr>
                <w:rFonts w:ascii="Times New Roman"/>
                <w:b w:val="false"/>
                <w:i w:val="false"/>
                <w:color w:val="000000"/>
                <w:sz w:val="20"/>
              </w:rPr>
              <w:t xml:space="preserve">страховой организации-нерезидента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 xml:space="preserve">заключаемому между страховой </w:t>
            </w:r>
            <w:r>
              <w:br/>
            </w:r>
            <w:r>
              <w:rPr>
                <w:rFonts w:ascii="Times New Roman"/>
                <w:b w:val="false"/>
                <w:i w:val="false"/>
                <w:color w:val="000000"/>
                <w:sz w:val="20"/>
              </w:rPr>
              <w:t xml:space="preserve">организацией и страховым </w:t>
            </w:r>
            <w:r>
              <w:br/>
            </w:r>
            <w:r>
              <w:rPr>
                <w:rFonts w:ascii="Times New Roman"/>
                <w:b w:val="false"/>
                <w:i w:val="false"/>
                <w:color w:val="000000"/>
                <w:sz w:val="20"/>
              </w:rPr>
              <w:t xml:space="preserve">агентом, и полномочиям </w:t>
            </w:r>
            <w:r>
              <w:br/>
            </w:r>
            <w:r>
              <w:rPr>
                <w:rFonts w:ascii="Times New Roman"/>
                <w:b w:val="false"/>
                <w:i w:val="false"/>
                <w:color w:val="000000"/>
                <w:sz w:val="20"/>
              </w:rPr>
              <w:t xml:space="preserve">страхового агента на осуществление </w:t>
            </w:r>
            <w:r>
              <w:br/>
            </w:r>
            <w:r>
              <w:rPr>
                <w:rFonts w:ascii="Times New Roman"/>
                <w:b w:val="false"/>
                <w:i w:val="false"/>
                <w:color w:val="000000"/>
                <w:sz w:val="20"/>
              </w:rPr>
              <w:t xml:space="preserve">посреднической деятельности на </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30" w:id="247"/>
    <w:p>
      <w:pPr>
        <w:spacing w:after="0"/>
        <w:ind w:left="0"/>
        <w:jc w:val="left"/>
      </w:pPr>
      <w:r>
        <w:rPr>
          <w:rFonts w:ascii="Times New Roman"/>
          <w:b/>
          <w:i w:val="false"/>
          <w:color w:val="000000"/>
        </w:rPr>
        <w:t xml:space="preserve"> Минимальная программа обучения страховых агентов (для страховой организации по отрасли "страхование жизни")</w:t>
      </w:r>
    </w:p>
    <w:bookmarkEnd w:id="247"/>
    <w:p>
      <w:pPr>
        <w:spacing w:after="0"/>
        <w:ind w:left="0"/>
        <w:jc w:val="both"/>
      </w:pPr>
      <w:r>
        <w:rPr>
          <w:rFonts w:ascii="Times New Roman"/>
          <w:b w:val="false"/>
          <w:i w:val="false"/>
          <w:color w:val="ff0000"/>
          <w:sz w:val="28"/>
        </w:rPr>
        <w:t xml:space="preserve">
      Сноска. Требования дополнены приложением 6 в соответствии с постановлением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5" w:id="248"/>
    <w:p>
      <w:pPr>
        <w:spacing w:after="0"/>
        <w:ind w:left="0"/>
        <w:jc w:val="both"/>
      </w:pPr>
      <w:r>
        <w:rPr>
          <w:rFonts w:ascii="Times New Roman"/>
          <w:b w:val="false"/>
          <w:i w:val="false"/>
          <w:color w:val="000000"/>
          <w:sz w:val="28"/>
        </w:rPr>
        <w:t>
      1. Теория страхования:</w:t>
      </w:r>
    </w:p>
    <w:bookmarkEnd w:id="248"/>
    <w:bookmarkStart w:name="z446" w:id="249"/>
    <w:p>
      <w:pPr>
        <w:spacing w:after="0"/>
        <w:ind w:left="0"/>
        <w:jc w:val="both"/>
      </w:pPr>
      <w:r>
        <w:rPr>
          <w:rFonts w:ascii="Times New Roman"/>
          <w:b w:val="false"/>
          <w:i w:val="false"/>
          <w:color w:val="000000"/>
          <w:sz w:val="28"/>
        </w:rPr>
        <w:t>
      1) сущность страхования;</w:t>
      </w:r>
    </w:p>
    <w:bookmarkEnd w:id="249"/>
    <w:bookmarkStart w:name="z447" w:id="250"/>
    <w:p>
      <w:pPr>
        <w:spacing w:after="0"/>
        <w:ind w:left="0"/>
        <w:jc w:val="both"/>
      </w:pPr>
      <w:r>
        <w:rPr>
          <w:rFonts w:ascii="Times New Roman"/>
          <w:b w:val="false"/>
          <w:i w:val="false"/>
          <w:color w:val="000000"/>
          <w:sz w:val="28"/>
        </w:rPr>
        <w:t>
      2) принципы и формы страхования;</w:t>
      </w:r>
    </w:p>
    <w:bookmarkEnd w:id="250"/>
    <w:bookmarkStart w:name="z448" w:id="251"/>
    <w:p>
      <w:pPr>
        <w:spacing w:after="0"/>
        <w:ind w:left="0"/>
        <w:jc w:val="both"/>
      </w:pPr>
      <w:r>
        <w:rPr>
          <w:rFonts w:ascii="Times New Roman"/>
          <w:b w:val="false"/>
          <w:i w:val="false"/>
          <w:color w:val="000000"/>
          <w:sz w:val="28"/>
        </w:rPr>
        <w:t>
      3) классификация страхования;</w:t>
      </w:r>
    </w:p>
    <w:bookmarkEnd w:id="251"/>
    <w:bookmarkStart w:name="z449" w:id="252"/>
    <w:p>
      <w:pPr>
        <w:spacing w:after="0"/>
        <w:ind w:left="0"/>
        <w:jc w:val="both"/>
      </w:pPr>
      <w:r>
        <w:rPr>
          <w:rFonts w:ascii="Times New Roman"/>
          <w:b w:val="false"/>
          <w:i w:val="false"/>
          <w:color w:val="000000"/>
          <w:sz w:val="28"/>
        </w:rPr>
        <w:t>
      4) основные понятия и термины;</w:t>
      </w:r>
    </w:p>
    <w:bookmarkEnd w:id="252"/>
    <w:bookmarkStart w:name="z450" w:id="253"/>
    <w:p>
      <w:pPr>
        <w:spacing w:after="0"/>
        <w:ind w:left="0"/>
        <w:jc w:val="both"/>
      </w:pPr>
      <w:r>
        <w:rPr>
          <w:rFonts w:ascii="Times New Roman"/>
          <w:b w:val="false"/>
          <w:i w:val="false"/>
          <w:color w:val="000000"/>
          <w:sz w:val="28"/>
        </w:rPr>
        <w:t>
      5) обязательное, добровольное и вмененное страхование.</w:t>
      </w:r>
    </w:p>
    <w:bookmarkEnd w:id="253"/>
    <w:bookmarkStart w:name="z451" w:id="254"/>
    <w:p>
      <w:pPr>
        <w:spacing w:after="0"/>
        <w:ind w:left="0"/>
        <w:jc w:val="both"/>
      </w:pPr>
      <w:r>
        <w:rPr>
          <w:rFonts w:ascii="Times New Roman"/>
          <w:b w:val="false"/>
          <w:i w:val="false"/>
          <w:color w:val="000000"/>
          <w:sz w:val="28"/>
        </w:rPr>
        <w:t>
      2. Основы страховой деятельности:</w:t>
      </w:r>
    </w:p>
    <w:bookmarkEnd w:id="254"/>
    <w:bookmarkStart w:name="z452" w:id="255"/>
    <w:p>
      <w:pPr>
        <w:spacing w:after="0"/>
        <w:ind w:left="0"/>
        <w:jc w:val="both"/>
      </w:pPr>
      <w:r>
        <w:rPr>
          <w:rFonts w:ascii="Times New Roman"/>
          <w:b w:val="false"/>
          <w:i w:val="false"/>
          <w:color w:val="000000"/>
          <w:sz w:val="28"/>
        </w:rPr>
        <w:t>
      1) договор страхования (виды и формы, условия и порядок заключения, права и обязанности сторон, прекращение действия);</w:t>
      </w:r>
    </w:p>
    <w:bookmarkEnd w:id="255"/>
    <w:bookmarkStart w:name="z453" w:id="256"/>
    <w:p>
      <w:pPr>
        <w:spacing w:after="0"/>
        <w:ind w:left="0"/>
        <w:jc w:val="both"/>
      </w:pPr>
      <w:r>
        <w:rPr>
          <w:rFonts w:ascii="Times New Roman"/>
          <w:b w:val="false"/>
          <w:i w:val="false"/>
          <w:color w:val="000000"/>
          <w:sz w:val="28"/>
        </w:rPr>
        <w:t>
      2) доходы и расходы страховой организации;</w:t>
      </w:r>
    </w:p>
    <w:bookmarkEnd w:id="256"/>
    <w:bookmarkStart w:name="z454" w:id="257"/>
    <w:p>
      <w:pPr>
        <w:spacing w:after="0"/>
        <w:ind w:left="0"/>
        <w:jc w:val="both"/>
      </w:pPr>
      <w:r>
        <w:rPr>
          <w:rFonts w:ascii="Times New Roman"/>
          <w:b w:val="false"/>
          <w:i w:val="false"/>
          <w:color w:val="000000"/>
          <w:sz w:val="28"/>
        </w:rPr>
        <w:t>
      3) страховые резервы, порядок формирования;</w:t>
      </w:r>
    </w:p>
    <w:bookmarkEnd w:id="257"/>
    <w:bookmarkStart w:name="z455" w:id="258"/>
    <w:p>
      <w:pPr>
        <w:spacing w:after="0"/>
        <w:ind w:left="0"/>
        <w:jc w:val="both"/>
      </w:pPr>
      <w:r>
        <w:rPr>
          <w:rFonts w:ascii="Times New Roman"/>
          <w:b w:val="false"/>
          <w:i w:val="false"/>
          <w:color w:val="000000"/>
          <w:sz w:val="28"/>
        </w:rPr>
        <w:t>
      4) государственное регулирование посреднической деятельности, ограничения в отношении страховых агентов;</w:t>
      </w:r>
    </w:p>
    <w:bookmarkEnd w:id="258"/>
    <w:bookmarkStart w:name="z456" w:id="259"/>
    <w:p>
      <w:pPr>
        <w:spacing w:after="0"/>
        <w:ind w:left="0"/>
        <w:jc w:val="both"/>
      </w:pPr>
      <w:r>
        <w:rPr>
          <w:rFonts w:ascii="Times New Roman"/>
          <w:b w:val="false"/>
          <w:i w:val="false"/>
          <w:color w:val="000000"/>
          <w:sz w:val="28"/>
        </w:rPr>
        <w:t>
      5) ответственность за нарушение требований страхового законодательства при осуществлении посреднической деятельности;</w:t>
      </w:r>
    </w:p>
    <w:bookmarkEnd w:id="259"/>
    <w:bookmarkStart w:name="z457" w:id="260"/>
    <w:p>
      <w:pPr>
        <w:spacing w:after="0"/>
        <w:ind w:left="0"/>
        <w:jc w:val="both"/>
      </w:pPr>
      <w:r>
        <w:rPr>
          <w:rFonts w:ascii="Times New Roman"/>
          <w:b w:val="false"/>
          <w:i w:val="false"/>
          <w:color w:val="000000"/>
          <w:sz w:val="28"/>
        </w:rPr>
        <w:t>
      6) особенности урегулирования споров, вытекающих из договоров страхования.</w:t>
      </w:r>
    </w:p>
    <w:bookmarkEnd w:id="260"/>
    <w:bookmarkStart w:name="z458" w:id="261"/>
    <w:p>
      <w:pPr>
        <w:spacing w:after="0"/>
        <w:ind w:left="0"/>
        <w:jc w:val="both"/>
      </w:pPr>
      <w:r>
        <w:rPr>
          <w:rFonts w:ascii="Times New Roman"/>
          <w:b w:val="false"/>
          <w:i w:val="false"/>
          <w:color w:val="000000"/>
          <w:sz w:val="28"/>
        </w:rPr>
        <w:t>
      3. Личное страхование:</w:t>
      </w:r>
    </w:p>
    <w:bookmarkEnd w:id="261"/>
    <w:bookmarkStart w:name="z459" w:id="262"/>
    <w:p>
      <w:pPr>
        <w:spacing w:after="0"/>
        <w:ind w:left="0"/>
        <w:jc w:val="both"/>
      </w:pPr>
      <w:r>
        <w:rPr>
          <w:rFonts w:ascii="Times New Roman"/>
          <w:b w:val="false"/>
          <w:i w:val="false"/>
          <w:color w:val="000000"/>
          <w:sz w:val="28"/>
        </w:rPr>
        <w:t>
      1) сущность личного страхования;</w:t>
      </w:r>
    </w:p>
    <w:bookmarkEnd w:id="262"/>
    <w:bookmarkStart w:name="z460" w:id="263"/>
    <w:p>
      <w:pPr>
        <w:spacing w:after="0"/>
        <w:ind w:left="0"/>
        <w:jc w:val="both"/>
      </w:pPr>
      <w:r>
        <w:rPr>
          <w:rFonts w:ascii="Times New Roman"/>
          <w:b w:val="false"/>
          <w:i w:val="false"/>
          <w:color w:val="000000"/>
          <w:sz w:val="28"/>
        </w:rPr>
        <w:t>
      2) медицинское страхование;</w:t>
      </w:r>
    </w:p>
    <w:bookmarkEnd w:id="263"/>
    <w:bookmarkStart w:name="z461" w:id="264"/>
    <w:p>
      <w:pPr>
        <w:spacing w:after="0"/>
        <w:ind w:left="0"/>
        <w:jc w:val="both"/>
      </w:pPr>
      <w:r>
        <w:rPr>
          <w:rFonts w:ascii="Times New Roman"/>
          <w:b w:val="false"/>
          <w:i w:val="false"/>
          <w:color w:val="000000"/>
          <w:sz w:val="28"/>
        </w:rPr>
        <w:t>
      3) страхование от несчастных случаев;</w:t>
      </w:r>
    </w:p>
    <w:bookmarkEnd w:id="264"/>
    <w:bookmarkStart w:name="z462" w:id="265"/>
    <w:p>
      <w:pPr>
        <w:spacing w:after="0"/>
        <w:ind w:left="0"/>
        <w:jc w:val="both"/>
      </w:pPr>
      <w:r>
        <w:rPr>
          <w:rFonts w:ascii="Times New Roman"/>
          <w:b w:val="false"/>
          <w:i w:val="false"/>
          <w:color w:val="000000"/>
          <w:sz w:val="28"/>
        </w:rPr>
        <w:t>
      4) страхование жизни;</w:t>
      </w:r>
    </w:p>
    <w:bookmarkEnd w:id="265"/>
    <w:bookmarkStart w:name="z463" w:id="266"/>
    <w:p>
      <w:pPr>
        <w:spacing w:after="0"/>
        <w:ind w:left="0"/>
        <w:jc w:val="both"/>
      </w:pPr>
      <w:r>
        <w:rPr>
          <w:rFonts w:ascii="Times New Roman"/>
          <w:b w:val="false"/>
          <w:i w:val="false"/>
          <w:color w:val="000000"/>
          <w:sz w:val="28"/>
        </w:rPr>
        <w:t>
      5) накопительное страхование;</w:t>
      </w:r>
    </w:p>
    <w:bookmarkEnd w:id="266"/>
    <w:bookmarkStart w:name="z464" w:id="267"/>
    <w:p>
      <w:pPr>
        <w:spacing w:after="0"/>
        <w:ind w:left="0"/>
        <w:jc w:val="both"/>
      </w:pPr>
      <w:r>
        <w:rPr>
          <w:rFonts w:ascii="Times New Roman"/>
          <w:b w:val="false"/>
          <w:i w:val="false"/>
          <w:color w:val="000000"/>
          <w:sz w:val="28"/>
        </w:rPr>
        <w:t>
      6) другие виды личного страхования.</w:t>
      </w:r>
    </w:p>
    <w:bookmarkEnd w:id="267"/>
    <w:bookmarkStart w:name="z465" w:id="268"/>
    <w:p>
      <w:pPr>
        <w:spacing w:after="0"/>
        <w:ind w:left="0"/>
        <w:jc w:val="both"/>
      </w:pPr>
      <w:r>
        <w:rPr>
          <w:rFonts w:ascii="Times New Roman"/>
          <w:b w:val="false"/>
          <w:i w:val="false"/>
          <w:color w:val="000000"/>
          <w:sz w:val="28"/>
        </w:rPr>
        <w:t>
      4. Страхование гражданско-правовой ответственности. Обязательное страхование:</w:t>
      </w:r>
    </w:p>
    <w:bookmarkEnd w:id="268"/>
    <w:bookmarkStart w:name="z466" w:id="269"/>
    <w:p>
      <w:pPr>
        <w:spacing w:after="0"/>
        <w:ind w:left="0"/>
        <w:jc w:val="both"/>
      </w:pPr>
      <w:r>
        <w:rPr>
          <w:rFonts w:ascii="Times New Roman"/>
          <w:b w:val="false"/>
          <w:i w:val="false"/>
          <w:color w:val="000000"/>
          <w:sz w:val="28"/>
        </w:rPr>
        <w:t>
      1) сущность страхования ответственности;</w:t>
      </w:r>
    </w:p>
    <w:bookmarkEnd w:id="269"/>
    <w:bookmarkStart w:name="z467" w:id="270"/>
    <w:p>
      <w:pPr>
        <w:spacing w:after="0"/>
        <w:ind w:left="0"/>
        <w:jc w:val="both"/>
      </w:pPr>
      <w:r>
        <w:rPr>
          <w:rFonts w:ascii="Times New Roman"/>
          <w:b w:val="false"/>
          <w:i w:val="false"/>
          <w:color w:val="000000"/>
          <w:sz w:val="28"/>
        </w:rPr>
        <w:t>
      2) страхование профессиональной ответственности;</w:t>
      </w:r>
    </w:p>
    <w:bookmarkEnd w:id="270"/>
    <w:bookmarkStart w:name="z468" w:id="271"/>
    <w:p>
      <w:pPr>
        <w:spacing w:after="0"/>
        <w:ind w:left="0"/>
        <w:jc w:val="both"/>
      </w:pPr>
      <w:r>
        <w:rPr>
          <w:rFonts w:ascii="Times New Roman"/>
          <w:b w:val="false"/>
          <w:i w:val="false"/>
          <w:color w:val="000000"/>
          <w:sz w:val="28"/>
        </w:rPr>
        <w:t>
      3) обязательное страхование работника от несчастных случаев при исполнении им трудовых (служебных) обязанностей;</w:t>
      </w:r>
    </w:p>
    <w:bookmarkEnd w:id="271"/>
    <w:bookmarkStart w:name="z469" w:id="272"/>
    <w:p>
      <w:pPr>
        <w:spacing w:after="0"/>
        <w:ind w:left="0"/>
        <w:jc w:val="both"/>
      </w:pPr>
      <w:r>
        <w:rPr>
          <w:rFonts w:ascii="Times New Roman"/>
          <w:b w:val="false"/>
          <w:i w:val="false"/>
          <w:color w:val="000000"/>
          <w:sz w:val="28"/>
        </w:rPr>
        <w:t>
      4) другие виды страхования гражданско-правовой ответственности и обязательных видов страхования.</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к осуществлению</w:t>
            </w:r>
            <w:r>
              <w:br/>
            </w:r>
            <w:r>
              <w:rPr>
                <w:rFonts w:ascii="Times New Roman"/>
                <w:b w:val="false"/>
                <w:i w:val="false"/>
                <w:color w:val="000000"/>
                <w:sz w:val="20"/>
              </w:rPr>
              <w:t>страховой организацией,</w:t>
            </w:r>
            <w:r>
              <w:br/>
            </w:r>
            <w:r>
              <w:rPr>
                <w:rFonts w:ascii="Times New Roman"/>
                <w:b w:val="false"/>
                <w:i w:val="false"/>
                <w:color w:val="000000"/>
                <w:sz w:val="20"/>
              </w:rPr>
              <w:t>филиалом страховой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страховой деятельности, в том </w:t>
            </w:r>
            <w:r>
              <w:br/>
            </w:r>
            <w:r>
              <w:rPr>
                <w:rFonts w:ascii="Times New Roman"/>
                <w:b w:val="false"/>
                <w:i w:val="false"/>
                <w:color w:val="000000"/>
                <w:sz w:val="20"/>
              </w:rPr>
              <w:t xml:space="preserve">числе во взаимоотношениях с </w:t>
            </w:r>
            <w:r>
              <w:br/>
            </w:r>
            <w:r>
              <w:rPr>
                <w:rFonts w:ascii="Times New Roman"/>
                <w:b w:val="false"/>
                <w:i w:val="false"/>
                <w:color w:val="000000"/>
                <w:sz w:val="20"/>
              </w:rPr>
              <w:t xml:space="preserve">участниками страхового рынка, </w:t>
            </w:r>
            <w:r>
              <w:br/>
            </w:r>
            <w:r>
              <w:rPr>
                <w:rFonts w:ascii="Times New Roman"/>
                <w:b w:val="false"/>
                <w:i w:val="false"/>
                <w:color w:val="000000"/>
                <w:sz w:val="20"/>
              </w:rPr>
              <w:t xml:space="preserve">к договору поручения, </w:t>
            </w:r>
            <w:r>
              <w:br/>
            </w:r>
            <w:r>
              <w:rPr>
                <w:rFonts w:ascii="Times New Roman"/>
                <w:b w:val="false"/>
                <w:i w:val="false"/>
                <w:color w:val="000000"/>
                <w:sz w:val="20"/>
              </w:rPr>
              <w:t>заключаемому между</w:t>
            </w:r>
            <w:r>
              <w:br/>
            </w:r>
            <w:r>
              <w:rPr>
                <w:rFonts w:ascii="Times New Roman"/>
                <w:b w:val="false"/>
                <w:i w:val="false"/>
                <w:color w:val="000000"/>
                <w:sz w:val="20"/>
              </w:rPr>
              <w:t xml:space="preserve">страховой организацией и </w:t>
            </w:r>
            <w:r>
              <w:br/>
            </w:r>
            <w:r>
              <w:rPr>
                <w:rFonts w:ascii="Times New Roman"/>
                <w:b w:val="false"/>
                <w:i w:val="false"/>
                <w:color w:val="000000"/>
                <w:sz w:val="20"/>
              </w:rPr>
              <w:t xml:space="preserve">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 xml:space="preserve">страховом рынке, а также </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обучения страховых</w:t>
            </w:r>
            <w:r>
              <w:br/>
            </w:r>
            <w:r>
              <w:rPr>
                <w:rFonts w:ascii="Times New Roman"/>
                <w:b w:val="false"/>
                <w:i w:val="false"/>
                <w:color w:val="000000"/>
                <w:sz w:val="20"/>
              </w:rPr>
              <w:t xml:space="preserve">агентов и требованиям к </w:t>
            </w:r>
            <w:r>
              <w:br/>
            </w:r>
            <w:r>
              <w:rPr>
                <w:rFonts w:ascii="Times New Roman"/>
                <w:b w:val="false"/>
                <w:i w:val="false"/>
                <w:color w:val="000000"/>
                <w:sz w:val="20"/>
              </w:rPr>
              <w:t>порядку проведения обучения</w:t>
            </w:r>
          </w:p>
        </w:tc>
      </w:tr>
    </w:tbl>
    <w:bookmarkStart w:name="z484" w:id="273"/>
    <w:p>
      <w:pPr>
        <w:spacing w:after="0"/>
        <w:ind w:left="0"/>
        <w:jc w:val="left"/>
      </w:pPr>
      <w:r>
        <w:rPr>
          <w:rFonts w:ascii="Times New Roman"/>
          <w:b/>
          <w:i w:val="false"/>
          <w:color w:val="000000"/>
        </w:rPr>
        <w:t xml:space="preserve"> Свидетельство № ______ о прохождении экзамена по минимальной программе обучения страховых агентов</w:t>
      </w:r>
    </w:p>
    <w:bookmarkEnd w:id="273"/>
    <w:p>
      <w:pPr>
        <w:spacing w:after="0"/>
        <w:ind w:left="0"/>
        <w:jc w:val="both"/>
      </w:pPr>
      <w:r>
        <w:rPr>
          <w:rFonts w:ascii="Times New Roman"/>
          <w:b w:val="false"/>
          <w:i w:val="false"/>
          <w:color w:val="ff0000"/>
          <w:sz w:val="28"/>
        </w:rPr>
        <w:t xml:space="preserve">
      Сноска. Требования дополнены приложением 7 в соответствии с постановлением АФН РК от 03.09.2010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объединения страховых (перестраховочных) организаций и страховых </w:t>
      </w:r>
    </w:p>
    <w:p>
      <w:pPr>
        <w:spacing w:after="0"/>
        <w:ind w:left="0"/>
        <w:jc w:val="both"/>
      </w:pPr>
      <w:r>
        <w:rPr>
          <w:rFonts w:ascii="Times New Roman"/>
          <w:b w:val="false"/>
          <w:i w:val="false"/>
          <w:color w:val="000000"/>
          <w:sz w:val="28"/>
        </w:rPr>
        <w:t xml:space="preserve">       брокеров</w:t>
      </w:r>
    </w:p>
    <w:p>
      <w:pPr>
        <w:spacing w:after="0"/>
        <w:ind w:left="0"/>
        <w:jc w:val="both"/>
      </w:pPr>
      <w:r>
        <w:rPr>
          <w:rFonts w:ascii="Times New Roman"/>
          <w:b w:val="false"/>
          <w:i w:val="false"/>
          <w:color w:val="000000"/>
          <w:sz w:val="28"/>
        </w:rPr>
        <w:t xml:space="preserve">       Выдано: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Итоговый результат экзамена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Руководитель объединения страховых (перестраховочных) организаций и страховых </w:t>
      </w:r>
    </w:p>
    <w:p>
      <w:pPr>
        <w:spacing w:after="0"/>
        <w:ind w:left="0"/>
        <w:jc w:val="both"/>
      </w:pPr>
      <w:r>
        <w:rPr>
          <w:rFonts w:ascii="Times New Roman"/>
          <w:b w:val="false"/>
          <w:i w:val="false"/>
          <w:color w:val="000000"/>
          <w:sz w:val="28"/>
        </w:rPr>
        <w:t xml:space="preserve">       брокеров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__________________ дата выдачи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