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4b78" w14:textId="4ba4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26 ноября 2005 года № 153 "Об определении деятельности, относящейся к монетарной"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марта 2010 года № 27. Зарегистрировано в Министерстве юстиции Республики Казахстан 13 апреля 2010 года № 6165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з-1)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ноября 2005 года № 153 "Об определении деятельности, относящейся к монетарной" (зарегистрированное в Реестре государственной регистрации нормативных правовых актов под № 3996) внести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после слова "проведение" дополнить словами "испытаний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"изготовление, покупка, продажа, выкуп, хранение, доставка, вывоз, замена, обработка, упаковка, обмен, изъятие из обращения и уничтожение банкнот и монет национальной валюты, приобретение услуг по определению их дизайна, изготовление информационных материалов о банкнотах и монетах национальной валюты до их выпуска в обращение, а также приобретение товаров, работ и услуг, необходимых для осуществления перечисленных операций;";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дополнить словами ", специальными правами заимствования (СПЗ)";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дополнить словами "в Национальном Банке";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"функционирование платежных систем, проведение всех видов платежей и переводов денег, в том числе связанных с осуществлением пересылки, обналичивания и иных операций с платежными документами;";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"осуществление операций с финансовыми инструментами, их учет, анализ и контроль, получение данных о финансовых рынках и финансовых инструментах, создание резервной информации;";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 слова "и финансовых инструментах" заменить словами ", финансовых инструментах, банках и иных финансовых организациях, а также информацию, необходимую для проведения всех видов международных расчетов";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дополнить словами ", а также с реализацией акций, принадлежащих Национальному Банку, приобретение услуг консультантов, необходимых для создания Резервного центра Национального Банка";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"функционирование систем жизнеобеспечения (охранной, тревожной и пожарной сигнализации, пожаротушения, связи, контроля доступа, видеоконтроля, вентиляции, кондиционирования, электроснабжения, водоснабжения и теплоснабжения) хранилищ банкнот, монет национальной валюты и драгоценных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информационных материалов, связанных с выполнением основных задач и функций, возложенных на Национальный Банк, и (или) их размещение в средствах массовой информации и печатных изданиях;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исследований по вопросам денежно-кредитной политики, стабильности финансовой системы, макропруденциального регулирования, валютного регулирования и валютного контроля.".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и контроля бюджета (Сактапова А.А.):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филиалов, представительства и организаций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 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Национального Банка                        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