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72cd" w14:textId="03b7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членов Республиканской палаты оценщиков и предоставления информации, содержащейся в этом реестре, заинтересованным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апреля 2010 года № 109. Зарегистрирован в Министерстве юстиции Республики Казахстан 13 апреля 2010 года № 6168. Утратил силу приказом Министра финансов Республики Казахстан от 3 мая 2018 года № 502 (вводится в действие с 13.07.2018)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03.05.2018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13.07.2018).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оценочной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членов Республиканской палаты оценщиков и предоставления информации, содержащейся в этом реестре, заинтересованным лицам.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2010 года № 109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членов Республиканской палаты оценщиков</w:t>
      </w:r>
      <w:r>
        <w:br/>
      </w:r>
      <w:r>
        <w:rPr>
          <w:rFonts w:ascii="Times New Roman"/>
          <w:b/>
          <w:i w:val="false"/>
          <w:color w:val="000000"/>
        </w:rPr>
        <w:t>и предоставления информации, содержащейся в этом реестре,</w:t>
      </w:r>
      <w:r>
        <w:br/>
      </w:r>
      <w:r>
        <w:rPr>
          <w:rFonts w:ascii="Times New Roman"/>
          <w:b/>
          <w:i w:val="false"/>
          <w:color w:val="000000"/>
        </w:rPr>
        <w:t>заинтересованным лицам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оценочной деятельности в Республике Казахстан".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ведения реестра членов Республиканской палаты оценщиков (далее - Реестр) и предоставления информации, содержащейся в этом реестре, заинтересованным лицам.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палате оценщиков (далее - Палата) вносятся в Реестр в течение трех рабочих дней со дня ее принятия в члены Республиканской палаты.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Палата исключается из Реестра на основании решения Республиканской палаты оценщиков.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Республиканская палата оценщиков не позднее дня, следующего за днем принятия решения о прекращении членства в палате, размещает протокол решения на своем интернет-ресурсе, вносит в реестр соответствующую запись и письменно уведомляет члена Палаты, в отношении которого принято решение об исключении.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Реестра оценщиков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Записи в Реестр вносятся в соответствии с документами, имеющимися в деле члена Республиканской палаты оценщиков, содержащем копии всех учредительных документов и информацию из Реестра членов Палат, предоставляемую в соответствии с настоящими Правилами.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Реестр содержит следующие сведения: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записи;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принятия палаты в члены Республиканской палаты;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включения палаты в Реестр;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полное и сокращенное наименование Палаты;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информацию, предназначенную для установления контакта (юридический адрес местонахождения Палаты, контактный телефон, адрес электронной почты);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государственной регистрации (перерегистрации) юридического лица;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численность членов Палаты - физических и юридических лиц;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исключении из членов Палаты, в том числе дату принятия решения об исключении и основание для этого решения.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предоставления сведений, содержащихся в Реестре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Информация, содержащаяся в Реестре, предоставляется по запросам заинтересованных лиц.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юридических и физических лиц, содержащихся в реестре палаты, размещается на интернет-ресурсе Республиканской палаты оценщиков.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Сведения, содержащиеся в Реестре, являются общедоступными.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Содержащиеся в Реестре сведения о члене Республиканской палаты предоставляются в виде выписки из Реестра оценщиков.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Выдача выписок из Реестра отражается в журнале учета выписок и предоставляется в течение трех рабочих дней со дня получения соответствующего письменного запроса.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