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144" w14:textId="dc4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марта 2010 года № 38. Зарегистрировано в Министерстве юстиции Республики Казахстан 22 апреля 2010 года № 6186.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защиты прав и законных интересов потребителей финансовых услуг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марте-апреле 2007 года в Собрании актов центральных исполнительных и иных государственных органов Республики Казахстан, 25 апреля 2007 года в газете "Юридическая газета" № 62 (1265))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общую сумму вознаграждения, подлежащего выплате за весь период кредитования, и суммарное значение кредита и вознаграждения - на дату заключения договора о предоставлении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даты заключения договора и выдачи кредита не совпадают, фактические сумма вознаграждения и суммарное значение кредита и вознаграждения по кредиту, рассчитанные в соответствии с условиями договора, уточняются в графике погашения кредита, который в обязательном порядке прилагается к договору о предоставлении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соглашение об открытии кредитной линии, для получения кредита в рамках которого должен быть заключен договор о предоставлении кредита, а также договор о выдаче платежной карточки с кредитным лимитом;";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"кредита" дополнить словами ", определяемый по выбору заемщика с учетом его платежеспособности";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погашения кредита также содержит общие суммы кредита и вознаграждения, подлежащие выплате за весь период кредитования, и их суммарное значение, подписи обеих сторон договора о предоставлении кредита, а также перечень иных предложенных банком методов погашения с отметкой заемщика об отказе в их применении. До заключения договора о предоставлении кредита для выбора метода погашения кредита на ознакомление заемщику предоставляются графики погашения кредита, рассчитанные различными методами.".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(Усенбекова Л.Е.):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