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70e3b" w14:textId="9f70e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квалификационных экзаменах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судебному администрированию при Верховном Суде Республики Казахстан от 26 апреля 2010 года № 01-01-31/139. Зарегистрирован в Министерстве юстиции Республики Казахстан 25 мая 2010 года № 6246. Утратил силу приказом и.о. Министра юстиции Республики Казахстан от 3 ноября 2010 года № 302</w:t>
      </w:r>
    </w:p>
    <w:p>
      <w:pPr>
        <w:spacing w:after="0"/>
        <w:ind w:left="0"/>
        <w:jc w:val="both"/>
      </w:pPr>
      <w:r>
        <w:rPr>
          <w:rFonts w:ascii="Times New Roman"/>
          <w:b w:val="false"/>
          <w:i w:val="false"/>
          <w:color w:val="ff0000"/>
          <w:sz w:val="28"/>
        </w:rPr>
        <w:t xml:space="preserve">      Сноска. Утратил силу приказом и.о. Министра юстиции РК от 03.11.2010 </w:t>
      </w:r>
      <w:r>
        <w:rPr>
          <w:rFonts w:ascii="Times New Roman"/>
          <w:b w:val="false"/>
          <w:i w:val="false"/>
          <w:color w:val="ff0000"/>
          <w:sz w:val="28"/>
        </w:rPr>
        <w:t>№ 302</w:t>
      </w:r>
      <w:r>
        <w:rPr>
          <w:rFonts w:ascii="Times New Roman"/>
          <w:b w:val="false"/>
          <w:i w:val="false"/>
          <w:color w:val="ff0000"/>
          <w:sz w:val="28"/>
        </w:rPr>
        <w:t xml:space="preserve"> (вводится в действие по истечении двадцати одного календарных дня после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4</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167, </w:t>
      </w:r>
      <w:r>
        <w:rPr>
          <w:rFonts w:ascii="Times New Roman"/>
          <w:b w:val="false"/>
          <w:i w:val="false"/>
          <w:color w:val="000000"/>
          <w:sz w:val="28"/>
        </w:rPr>
        <w:t>статьей 174</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 и подпунктом 7) </w:t>
      </w:r>
      <w:r>
        <w:rPr>
          <w:rFonts w:ascii="Times New Roman"/>
          <w:b w:val="false"/>
          <w:i w:val="false"/>
          <w:color w:val="000000"/>
          <w:sz w:val="28"/>
        </w:rPr>
        <w:t>пункта 17</w:t>
      </w:r>
      <w:r>
        <w:rPr>
          <w:rFonts w:ascii="Times New Roman"/>
          <w:b w:val="false"/>
          <w:i w:val="false"/>
          <w:color w:val="000000"/>
          <w:sz w:val="28"/>
        </w:rPr>
        <w:t xml:space="preserve"> Положения о Комитете по судебному администрированию при Верховном Суде Республики Казахстан, утвержденного Указом Президента Республики Казахстан от 12 октября 2000 года № 471, </w:t>
      </w:r>
      <w:r>
        <w:rPr>
          <w:rFonts w:ascii="Times New Roman"/>
          <w:b/>
          <w:i w:val="false"/>
          <w:color w:val="000000"/>
          <w:sz w:val="28"/>
        </w:rPr>
        <w:t xml:space="preserve">ПРИКАЗЫВАЮ: </w:t>
      </w:r>
      <w:r>
        <w:rPr>
          <w:rFonts w:ascii="Times New Roman"/>
          <w:b w:val="false"/>
          <w:i w:val="false"/>
          <w:color w:val="000000"/>
          <w:sz w:val="28"/>
        </w:rPr>
        <w:t>см.U101039</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квалификационных экзаменах.</w:t>
      </w:r>
      <w:r>
        <w:br/>
      </w:r>
      <w:r>
        <w:rPr>
          <w:rFonts w:ascii="Times New Roman"/>
          <w:b w:val="false"/>
          <w:i w:val="false"/>
          <w:color w:val="000000"/>
          <w:sz w:val="28"/>
        </w:rPr>
        <w:t>
</w:t>
      </w:r>
      <w:r>
        <w:rPr>
          <w:rFonts w:ascii="Times New Roman"/>
          <w:b w:val="false"/>
          <w:i w:val="false"/>
          <w:color w:val="000000"/>
          <w:sz w:val="28"/>
        </w:rPr>
        <w:t>
      2. Департаменту по организации исполнительного производства и Управлению правового обеспечения и международно-правовых связей обеспечить в установленном порядке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заместителя Председателя курирующего вопросы исполнения судебных актов.</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 25 октября 2010 года и подлежит официальному опубликованию.</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Г. Ким</w:t>
      </w:r>
    </w:p>
    <w:bookmarkStart w:name="z6"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Комитета по судебному         </w:t>
      </w:r>
      <w:r>
        <w:br/>
      </w:r>
      <w:r>
        <w:rPr>
          <w:rFonts w:ascii="Times New Roman"/>
          <w:b w:val="false"/>
          <w:i w:val="false"/>
          <w:color w:val="000000"/>
          <w:sz w:val="28"/>
        </w:rPr>
        <w:t xml:space="preserve">
администрированию           </w:t>
      </w:r>
      <w:r>
        <w:br/>
      </w:r>
      <w:r>
        <w:rPr>
          <w:rFonts w:ascii="Times New Roman"/>
          <w:b w:val="false"/>
          <w:i w:val="false"/>
          <w:color w:val="000000"/>
          <w:sz w:val="28"/>
        </w:rPr>
        <w:t xml:space="preserve">
при Верховном Суде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апреля 2010 года № 01-01-31/139</w:t>
      </w:r>
    </w:p>
    <w:bookmarkEnd w:id="1"/>
    <w:bookmarkStart w:name="z7" w:id="2"/>
    <w:p>
      <w:pPr>
        <w:spacing w:after="0"/>
        <w:ind w:left="0"/>
        <w:jc w:val="left"/>
      </w:pPr>
      <w:r>
        <w:rPr>
          <w:rFonts w:ascii="Times New Roman"/>
          <w:b/>
          <w:i w:val="false"/>
          <w:color w:val="000000"/>
        </w:rPr>
        <w:t xml:space="preserve"> 
Положение</w:t>
      </w:r>
      <w:r>
        <w:br/>
      </w:r>
      <w:r>
        <w:rPr>
          <w:rFonts w:ascii="Times New Roman"/>
          <w:b/>
          <w:i w:val="false"/>
          <w:color w:val="000000"/>
        </w:rPr>
        <w:t>
о квалификационных экзаменах</w:t>
      </w:r>
    </w:p>
    <w:bookmarkEnd w:id="2"/>
    <w:bookmarkStart w:name="z8" w:id="3"/>
    <w:p>
      <w:pPr>
        <w:spacing w:after="0"/>
        <w:ind w:left="0"/>
        <w:jc w:val="left"/>
      </w:pPr>
      <w:r>
        <w:rPr>
          <w:rFonts w:ascii="Times New Roman"/>
          <w:b/>
          <w:i w:val="false"/>
          <w:color w:val="000000"/>
        </w:rPr>
        <w:t xml:space="preserve"> 
1. Общие положения</w:t>
      </w:r>
    </w:p>
    <w:bookmarkEnd w:id="3"/>
    <w:bookmarkStart w:name="z9" w:id="4"/>
    <w:p>
      <w:pPr>
        <w:spacing w:after="0"/>
        <w:ind w:left="0"/>
        <w:jc w:val="both"/>
      </w:pPr>
      <w:r>
        <w:rPr>
          <w:rFonts w:ascii="Times New Roman"/>
          <w:b w:val="false"/>
          <w:i w:val="false"/>
          <w:color w:val="000000"/>
          <w:sz w:val="28"/>
        </w:rPr>
        <w:t xml:space="preserve">
      1. Положение о квалификационных экзаменах (далее – Положение) разработано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167 Закона Республики Казахстан от 2 апреля 2010 года "Об исполнительном производстве и статусе судебных исполнителей" (далее – Закон).</w:t>
      </w:r>
      <w:r>
        <w:br/>
      </w:r>
      <w:r>
        <w:rPr>
          <w:rFonts w:ascii="Times New Roman"/>
          <w:b w:val="false"/>
          <w:i w:val="false"/>
          <w:color w:val="000000"/>
          <w:sz w:val="28"/>
        </w:rPr>
        <w:t>
</w:t>
      </w:r>
      <w:r>
        <w:rPr>
          <w:rFonts w:ascii="Times New Roman"/>
          <w:b w:val="false"/>
          <w:i w:val="false"/>
          <w:color w:val="000000"/>
          <w:sz w:val="28"/>
        </w:rPr>
        <w:t>
      2. Прохождение квалификационного экзамена является основанием для выдачи лицензии на осуществлении деятельности частного судебного исполнителя.</w:t>
      </w:r>
      <w:r>
        <w:br/>
      </w:r>
      <w:r>
        <w:rPr>
          <w:rFonts w:ascii="Times New Roman"/>
          <w:b w:val="false"/>
          <w:i w:val="false"/>
          <w:color w:val="000000"/>
          <w:sz w:val="28"/>
        </w:rPr>
        <w:t>
</w:t>
      </w:r>
      <w:r>
        <w:rPr>
          <w:rFonts w:ascii="Times New Roman"/>
          <w:b w:val="false"/>
          <w:i w:val="false"/>
          <w:color w:val="000000"/>
          <w:sz w:val="28"/>
        </w:rPr>
        <w:t>
      3. Для допуска к квалификационному экзамену устанавливаются следующие требования к претендентам:</w:t>
      </w:r>
      <w:r>
        <w:br/>
      </w:r>
      <w:r>
        <w:rPr>
          <w:rFonts w:ascii="Times New Roman"/>
          <w:b w:val="false"/>
          <w:i w:val="false"/>
          <w:color w:val="000000"/>
          <w:sz w:val="28"/>
        </w:rPr>
        <w:t>
</w:t>
      </w:r>
      <w:r>
        <w:rPr>
          <w:rFonts w:ascii="Times New Roman"/>
          <w:b w:val="false"/>
          <w:i w:val="false"/>
          <w:color w:val="000000"/>
          <w:sz w:val="28"/>
        </w:rPr>
        <w:t>
      достижение двадцатипятилетнего возраста;</w:t>
      </w:r>
      <w:r>
        <w:br/>
      </w:r>
      <w:r>
        <w:rPr>
          <w:rFonts w:ascii="Times New Roman"/>
          <w:b w:val="false"/>
          <w:i w:val="false"/>
          <w:color w:val="000000"/>
          <w:sz w:val="28"/>
        </w:rPr>
        <w:t>
</w:t>
      </w:r>
      <w:r>
        <w:rPr>
          <w:rFonts w:ascii="Times New Roman"/>
          <w:b w:val="false"/>
          <w:i w:val="false"/>
          <w:color w:val="000000"/>
          <w:sz w:val="28"/>
        </w:rPr>
        <w:t>
      наличие высшего юридического образования;</w:t>
      </w:r>
      <w:r>
        <w:br/>
      </w:r>
      <w:r>
        <w:rPr>
          <w:rFonts w:ascii="Times New Roman"/>
          <w:b w:val="false"/>
          <w:i w:val="false"/>
          <w:color w:val="000000"/>
          <w:sz w:val="28"/>
        </w:rPr>
        <w:t>
</w:t>
      </w:r>
      <w:r>
        <w:rPr>
          <w:rFonts w:ascii="Times New Roman"/>
          <w:b w:val="false"/>
          <w:i w:val="false"/>
          <w:color w:val="000000"/>
          <w:sz w:val="28"/>
        </w:rPr>
        <w:t>
      прохождение непрерывной стажировки у частного судебного исполнителя сроком не менее одного года.</w:t>
      </w:r>
      <w:r>
        <w:br/>
      </w:r>
      <w:r>
        <w:rPr>
          <w:rFonts w:ascii="Times New Roman"/>
          <w:b w:val="false"/>
          <w:i w:val="false"/>
          <w:color w:val="000000"/>
          <w:sz w:val="28"/>
        </w:rPr>
        <w:t>
</w:t>
      </w:r>
      <w:r>
        <w:rPr>
          <w:rFonts w:ascii="Times New Roman"/>
          <w:b w:val="false"/>
          <w:i w:val="false"/>
          <w:color w:val="000000"/>
          <w:sz w:val="28"/>
        </w:rPr>
        <w:t>
      4. За прохождение квалификационного экзамена с каждого претендента взимается плата в размере семи месячных расчетных показателей, которая перечисляется претендентами на счет уполномоченного органа.</w:t>
      </w:r>
      <w:r>
        <w:br/>
      </w:r>
      <w:r>
        <w:rPr>
          <w:rFonts w:ascii="Times New Roman"/>
          <w:b w:val="false"/>
          <w:i w:val="false"/>
          <w:color w:val="000000"/>
          <w:sz w:val="28"/>
        </w:rPr>
        <w:t>
</w:t>
      </w:r>
      <w:r>
        <w:rPr>
          <w:rFonts w:ascii="Times New Roman"/>
          <w:b w:val="false"/>
          <w:i w:val="false"/>
          <w:color w:val="000000"/>
          <w:sz w:val="28"/>
        </w:rPr>
        <w:t>
      При неудовлетворительных итогах квалификационного экзамена плата, внесенная за квалификационный экзамен, не возвращается.</w:t>
      </w:r>
      <w:r>
        <w:br/>
      </w:r>
      <w:r>
        <w:rPr>
          <w:rFonts w:ascii="Times New Roman"/>
          <w:b w:val="false"/>
          <w:i w:val="false"/>
          <w:color w:val="000000"/>
          <w:sz w:val="28"/>
        </w:rPr>
        <w:t>
</w:t>
      </w:r>
      <w:r>
        <w:rPr>
          <w:rFonts w:ascii="Times New Roman"/>
          <w:b w:val="false"/>
          <w:i w:val="false"/>
          <w:color w:val="000000"/>
          <w:sz w:val="28"/>
        </w:rPr>
        <w:t>
      5. Гражданин, получивший лицензию, но не приступивший к работе в должности судебного исполнителя в течение трех лет, допускается к должности судебного исполнителя только после повторной сдачи квалификационного экзамена. Плата за повторную сдачу квалификационного экзамена не взимается.</w:t>
      </w:r>
      <w:r>
        <w:br/>
      </w:r>
      <w:r>
        <w:rPr>
          <w:rFonts w:ascii="Times New Roman"/>
          <w:b w:val="false"/>
          <w:i w:val="false"/>
          <w:color w:val="000000"/>
          <w:sz w:val="28"/>
        </w:rPr>
        <w:t>
</w:t>
      </w:r>
      <w:r>
        <w:rPr>
          <w:rFonts w:ascii="Times New Roman"/>
          <w:b w:val="false"/>
          <w:i w:val="false"/>
          <w:color w:val="000000"/>
          <w:sz w:val="28"/>
        </w:rPr>
        <w:t>
      Исчисление указанного срока приостанавливается на время, когда лицо работало помощником частного судебного исполнителя.</w:t>
      </w:r>
      <w:r>
        <w:br/>
      </w:r>
      <w:r>
        <w:rPr>
          <w:rFonts w:ascii="Times New Roman"/>
          <w:b w:val="false"/>
          <w:i w:val="false"/>
          <w:color w:val="000000"/>
          <w:sz w:val="28"/>
        </w:rPr>
        <w:t>
</w:t>
      </w:r>
      <w:r>
        <w:rPr>
          <w:rFonts w:ascii="Times New Roman"/>
          <w:b w:val="false"/>
          <w:i w:val="false"/>
          <w:color w:val="000000"/>
          <w:sz w:val="28"/>
        </w:rPr>
        <w:t>
      6. Перечень документов, необходимых для допуска к сдаче квалификационного экзамена:</w:t>
      </w:r>
      <w:r>
        <w:br/>
      </w:r>
      <w:r>
        <w:rPr>
          <w:rFonts w:ascii="Times New Roman"/>
          <w:b w:val="false"/>
          <w:i w:val="false"/>
          <w:color w:val="000000"/>
          <w:sz w:val="28"/>
        </w:rPr>
        <w:t>
</w:t>
      </w:r>
      <w:r>
        <w:rPr>
          <w:rFonts w:ascii="Times New Roman"/>
          <w:b w:val="false"/>
          <w:i w:val="false"/>
          <w:color w:val="000000"/>
          <w:sz w:val="28"/>
        </w:rPr>
        <w:t>
      1) заявление, написанное в произвольной форме;</w:t>
      </w:r>
      <w:r>
        <w:br/>
      </w:r>
      <w:r>
        <w:rPr>
          <w:rFonts w:ascii="Times New Roman"/>
          <w:b w:val="false"/>
          <w:i w:val="false"/>
          <w:color w:val="000000"/>
          <w:sz w:val="28"/>
        </w:rPr>
        <w:t>
</w:t>
      </w:r>
      <w:r>
        <w:rPr>
          <w:rFonts w:ascii="Times New Roman"/>
          <w:b w:val="false"/>
          <w:i w:val="false"/>
          <w:color w:val="000000"/>
          <w:sz w:val="28"/>
        </w:rPr>
        <w:t>
      2) копия удостоверения личности;</w:t>
      </w:r>
      <w:r>
        <w:br/>
      </w:r>
      <w:r>
        <w:rPr>
          <w:rFonts w:ascii="Times New Roman"/>
          <w:b w:val="false"/>
          <w:i w:val="false"/>
          <w:color w:val="000000"/>
          <w:sz w:val="28"/>
        </w:rPr>
        <w:t>
</w:t>
      </w:r>
      <w:r>
        <w:rPr>
          <w:rFonts w:ascii="Times New Roman"/>
          <w:b w:val="false"/>
          <w:i w:val="false"/>
          <w:color w:val="000000"/>
          <w:sz w:val="28"/>
        </w:rPr>
        <w:t>
      3) нотариально заверенная копия диплома о высшем юридическом образовании;</w:t>
      </w:r>
      <w:r>
        <w:br/>
      </w:r>
      <w:r>
        <w:rPr>
          <w:rFonts w:ascii="Times New Roman"/>
          <w:b w:val="false"/>
          <w:i w:val="false"/>
          <w:color w:val="000000"/>
          <w:sz w:val="28"/>
        </w:rPr>
        <w:t>
</w:t>
      </w:r>
      <w:r>
        <w:rPr>
          <w:rFonts w:ascii="Times New Roman"/>
          <w:b w:val="false"/>
          <w:i w:val="false"/>
          <w:color w:val="000000"/>
          <w:sz w:val="28"/>
        </w:rPr>
        <w:t>
      4) копия заключения об итогах прохождения стажировки.</w:t>
      </w:r>
    </w:p>
    <w:bookmarkEnd w:id="4"/>
    <w:bookmarkStart w:name="z24" w:id="5"/>
    <w:p>
      <w:pPr>
        <w:spacing w:after="0"/>
        <w:ind w:left="0"/>
        <w:jc w:val="left"/>
      </w:pPr>
      <w:r>
        <w:rPr>
          <w:rFonts w:ascii="Times New Roman"/>
          <w:b/>
          <w:i w:val="false"/>
          <w:color w:val="000000"/>
        </w:rPr>
        <w:t xml:space="preserve"> 
2. Проведение квалификационного экзамена</w:t>
      </w:r>
    </w:p>
    <w:bookmarkEnd w:id="5"/>
    <w:bookmarkStart w:name="z25" w:id="6"/>
    <w:p>
      <w:pPr>
        <w:spacing w:after="0"/>
        <w:ind w:left="0"/>
        <w:jc w:val="both"/>
      </w:pPr>
      <w:r>
        <w:rPr>
          <w:rFonts w:ascii="Times New Roman"/>
          <w:b w:val="false"/>
          <w:i w:val="false"/>
          <w:color w:val="000000"/>
          <w:sz w:val="28"/>
        </w:rPr>
        <w:t>
      7. Квалификационный экзамен проводится только при наличии не менее пяти заявок претендентов на его прохождение.</w:t>
      </w:r>
      <w:r>
        <w:br/>
      </w:r>
      <w:r>
        <w:rPr>
          <w:rFonts w:ascii="Times New Roman"/>
          <w:b w:val="false"/>
          <w:i w:val="false"/>
          <w:color w:val="000000"/>
          <w:sz w:val="28"/>
        </w:rPr>
        <w:t>
</w:t>
      </w:r>
      <w:r>
        <w:rPr>
          <w:rFonts w:ascii="Times New Roman"/>
          <w:b w:val="false"/>
          <w:i w:val="false"/>
          <w:color w:val="000000"/>
          <w:sz w:val="28"/>
        </w:rPr>
        <w:t>
      8. В случае если количество претендентов превышает пятнадцать человек, квалификационная комиссия проводит квалификационный экзамен в течение нескольких дней в зависимости от количества претендентов.</w:t>
      </w:r>
      <w:r>
        <w:br/>
      </w:r>
      <w:r>
        <w:rPr>
          <w:rFonts w:ascii="Times New Roman"/>
          <w:b w:val="false"/>
          <w:i w:val="false"/>
          <w:color w:val="000000"/>
          <w:sz w:val="28"/>
        </w:rPr>
        <w:t>
</w:t>
      </w:r>
      <w:r>
        <w:rPr>
          <w:rFonts w:ascii="Times New Roman"/>
          <w:b w:val="false"/>
          <w:i w:val="false"/>
          <w:color w:val="000000"/>
          <w:sz w:val="28"/>
        </w:rPr>
        <w:t>
      9. После рассмотрения заявок, представленных претендентами в соответствии с требованиями настоящего Положения, квалификационная комиссия направляет в адрес претендентов уведомление о проведении квалификационного экзамена с указанием даты и времени.</w:t>
      </w:r>
      <w:r>
        <w:br/>
      </w:r>
      <w:r>
        <w:rPr>
          <w:rFonts w:ascii="Times New Roman"/>
          <w:b w:val="false"/>
          <w:i w:val="false"/>
          <w:color w:val="000000"/>
          <w:sz w:val="28"/>
        </w:rPr>
        <w:t>
</w:t>
      </w:r>
      <w:r>
        <w:rPr>
          <w:rFonts w:ascii="Times New Roman"/>
          <w:b w:val="false"/>
          <w:i w:val="false"/>
          <w:color w:val="000000"/>
          <w:sz w:val="28"/>
        </w:rPr>
        <w:t>
      10. За два календарных дня до даты проведения квалификационного экзамена список лиц, допущенных к нему, утверждается председателем квалификационной комиссии.</w:t>
      </w:r>
      <w:r>
        <w:br/>
      </w:r>
      <w:r>
        <w:rPr>
          <w:rFonts w:ascii="Times New Roman"/>
          <w:b w:val="false"/>
          <w:i w:val="false"/>
          <w:color w:val="000000"/>
          <w:sz w:val="28"/>
        </w:rPr>
        <w:t>
</w:t>
      </w:r>
      <w:r>
        <w:rPr>
          <w:rFonts w:ascii="Times New Roman"/>
          <w:b w:val="false"/>
          <w:i w:val="false"/>
          <w:color w:val="000000"/>
          <w:sz w:val="28"/>
        </w:rPr>
        <w:t>
      11. При неявке на квалификационный экзамен по уважительной причине (по болезни, семейным и служебным обстоятельствам) претендент допускается к экзамену, проводимому в какой-либо другой день на основании заявления с указанием даты несостоявшегося экзамена и причины неявки. Плата за проведение квалификационного экзамена в этом случае с претендента не взимается.</w:t>
      </w:r>
      <w:r>
        <w:br/>
      </w:r>
      <w:r>
        <w:rPr>
          <w:rFonts w:ascii="Times New Roman"/>
          <w:b w:val="false"/>
          <w:i w:val="false"/>
          <w:color w:val="000000"/>
          <w:sz w:val="28"/>
        </w:rPr>
        <w:t>
</w:t>
      </w:r>
      <w:r>
        <w:rPr>
          <w:rFonts w:ascii="Times New Roman"/>
          <w:b w:val="false"/>
          <w:i w:val="false"/>
          <w:color w:val="000000"/>
          <w:sz w:val="28"/>
        </w:rPr>
        <w:t>
      12. Квалификационный экзамен проводится в два этапа:</w:t>
      </w:r>
      <w:r>
        <w:br/>
      </w:r>
      <w:r>
        <w:rPr>
          <w:rFonts w:ascii="Times New Roman"/>
          <w:b w:val="false"/>
          <w:i w:val="false"/>
          <w:color w:val="000000"/>
          <w:sz w:val="28"/>
        </w:rPr>
        <w:t>
</w:t>
      </w:r>
      <w:r>
        <w:rPr>
          <w:rFonts w:ascii="Times New Roman"/>
          <w:b w:val="false"/>
          <w:i w:val="false"/>
          <w:color w:val="000000"/>
          <w:sz w:val="28"/>
        </w:rPr>
        <w:t>
      первый – тестирование;</w:t>
      </w:r>
      <w:r>
        <w:br/>
      </w:r>
      <w:r>
        <w:rPr>
          <w:rFonts w:ascii="Times New Roman"/>
          <w:b w:val="false"/>
          <w:i w:val="false"/>
          <w:color w:val="000000"/>
          <w:sz w:val="28"/>
        </w:rPr>
        <w:t>
</w:t>
      </w:r>
      <w:r>
        <w:rPr>
          <w:rFonts w:ascii="Times New Roman"/>
          <w:b w:val="false"/>
          <w:i w:val="false"/>
          <w:color w:val="000000"/>
          <w:sz w:val="28"/>
        </w:rPr>
        <w:t>
      второй - устный экзамен.</w:t>
      </w:r>
      <w:r>
        <w:br/>
      </w:r>
      <w:r>
        <w:rPr>
          <w:rFonts w:ascii="Times New Roman"/>
          <w:b w:val="false"/>
          <w:i w:val="false"/>
          <w:color w:val="000000"/>
          <w:sz w:val="28"/>
        </w:rPr>
        <w:t>
</w:t>
      </w:r>
      <w:r>
        <w:rPr>
          <w:rFonts w:ascii="Times New Roman"/>
          <w:b w:val="false"/>
          <w:i w:val="false"/>
          <w:color w:val="000000"/>
          <w:sz w:val="28"/>
        </w:rPr>
        <w:t>
      13. Общее время, отпущенное на квалификационный экзамен каждого претендента, не превышает восьмидесяти минут, в том числе на тестирование - не более тридцати минут и на подготовку ответа по билету - не более тридцати минут. Содержание тестовых вопросов и вопросов устного экзамена предполагает знание общих юридических норм, норм законодательства об исполнительном производстве, иных смежных отраслей права и вопросов, связанных с организацией исполнительного производства.</w:t>
      </w:r>
      <w:r>
        <w:br/>
      </w:r>
      <w:r>
        <w:rPr>
          <w:rFonts w:ascii="Times New Roman"/>
          <w:b w:val="false"/>
          <w:i w:val="false"/>
          <w:color w:val="000000"/>
          <w:sz w:val="28"/>
        </w:rPr>
        <w:t>
</w:t>
      </w:r>
      <w:r>
        <w:rPr>
          <w:rFonts w:ascii="Times New Roman"/>
          <w:b w:val="false"/>
          <w:i w:val="false"/>
          <w:color w:val="000000"/>
          <w:sz w:val="28"/>
        </w:rPr>
        <w:t>
      14. Тестирование осуществляется в форме ответов на вопросы теста в письменном виде или с использованием компьютерной техники. Количество вопросов при тестировании не превышает пятьдесят.</w:t>
      </w:r>
      <w:r>
        <w:br/>
      </w:r>
      <w:r>
        <w:rPr>
          <w:rFonts w:ascii="Times New Roman"/>
          <w:b w:val="false"/>
          <w:i w:val="false"/>
          <w:color w:val="000000"/>
          <w:sz w:val="28"/>
        </w:rPr>
        <w:t>
</w:t>
      </w:r>
      <w:r>
        <w:rPr>
          <w:rFonts w:ascii="Times New Roman"/>
          <w:b w:val="false"/>
          <w:i w:val="false"/>
          <w:color w:val="000000"/>
          <w:sz w:val="28"/>
        </w:rPr>
        <w:t>
      15. К устному экзамену допускается претендент, правильно ответивший не менее чем на восемьдесят процентов вопросов теста. Претендент, не допущенный по результатам тестирования к устному экзамену, считается не прошедшим квалификационный экзамен.</w:t>
      </w:r>
      <w:r>
        <w:br/>
      </w:r>
      <w:r>
        <w:rPr>
          <w:rFonts w:ascii="Times New Roman"/>
          <w:b w:val="false"/>
          <w:i w:val="false"/>
          <w:color w:val="000000"/>
          <w:sz w:val="28"/>
        </w:rPr>
        <w:t>
</w:t>
      </w:r>
      <w:r>
        <w:rPr>
          <w:rFonts w:ascii="Times New Roman"/>
          <w:b w:val="false"/>
          <w:i w:val="false"/>
          <w:color w:val="000000"/>
          <w:sz w:val="28"/>
        </w:rPr>
        <w:t>
      16. Устный экзамен проводится в форме устного ответа на вопросы экзаменационного билета и дополнительные вопросы членов квалификационной комиссии.</w:t>
      </w:r>
      <w:r>
        <w:br/>
      </w:r>
      <w:r>
        <w:rPr>
          <w:rFonts w:ascii="Times New Roman"/>
          <w:b w:val="false"/>
          <w:i w:val="false"/>
          <w:color w:val="000000"/>
          <w:sz w:val="28"/>
        </w:rPr>
        <w:t>
</w:t>
      </w:r>
      <w:r>
        <w:rPr>
          <w:rFonts w:ascii="Times New Roman"/>
          <w:b w:val="false"/>
          <w:i w:val="false"/>
          <w:color w:val="000000"/>
          <w:sz w:val="28"/>
        </w:rPr>
        <w:t>
      17. По окончании квалификационного экзамена протокол, составленный по результатам тестирования и устного экзамена, подписывают члены квалификационной комиссии и секретарь.</w:t>
      </w:r>
      <w:r>
        <w:br/>
      </w:r>
      <w:r>
        <w:rPr>
          <w:rFonts w:ascii="Times New Roman"/>
          <w:b w:val="false"/>
          <w:i w:val="false"/>
          <w:color w:val="000000"/>
          <w:sz w:val="28"/>
        </w:rPr>
        <w:t>
</w:t>
      </w:r>
      <w:r>
        <w:rPr>
          <w:rFonts w:ascii="Times New Roman"/>
          <w:b w:val="false"/>
          <w:i w:val="false"/>
          <w:color w:val="000000"/>
          <w:sz w:val="28"/>
        </w:rPr>
        <w:t>
      18. Лицо, признанное не прошедшим квалификационный экзамен, может пройти его повторно не ранее чем через год со дня проведения квалификационного экзамена, по результатам которого лицо было признано не прошедшим квалификационный экзамен, при условии внесения повторной платы за его прохождение.</w:t>
      </w:r>
      <w:r>
        <w:br/>
      </w:r>
      <w:r>
        <w:rPr>
          <w:rFonts w:ascii="Times New Roman"/>
          <w:b w:val="false"/>
          <w:i w:val="false"/>
          <w:color w:val="000000"/>
          <w:sz w:val="28"/>
        </w:rPr>
        <w:t>
</w:t>
      </w:r>
      <w:r>
        <w:rPr>
          <w:rFonts w:ascii="Times New Roman"/>
          <w:b w:val="false"/>
          <w:i w:val="false"/>
          <w:color w:val="000000"/>
          <w:sz w:val="28"/>
        </w:rPr>
        <w:t>
      19. С заявлением о допуске к повторному экзамену претендент обращается в квалификационную комиссию, которой по мере поступления таких заявлений, комплектуется отдельная группа из претендентов на повторный квалификационный экзамен, составом не менее десяти человек, не более чем одна в шесть месяцев. По мере комплектации такой группы квалификационной комиссией, в адрес претендента направляется письмо о назначении даты и времени проведении повторного квалификационного экзамена.</w:t>
      </w:r>
      <w:r>
        <w:br/>
      </w:r>
      <w:r>
        <w:rPr>
          <w:rFonts w:ascii="Times New Roman"/>
          <w:b w:val="false"/>
          <w:i w:val="false"/>
          <w:color w:val="000000"/>
          <w:sz w:val="28"/>
        </w:rPr>
        <w:t>
</w:t>
      </w:r>
      <w:r>
        <w:rPr>
          <w:rFonts w:ascii="Times New Roman"/>
          <w:b w:val="false"/>
          <w:i w:val="false"/>
          <w:color w:val="000000"/>
          <w:sz w:val="28"/>
        </w:rPr>
        <w:t>
      20. Квалификационная комиссия принимает заявление лица не прошедшего квалификационный экзамен о допуске к повторному квалификационному экзамену и в срок не более двух месяцев со дня подачи заявления включает заявившее лицо в группу претендентов на прохождение повторного квалификационного экзамена.</w:t>
      </w:r>
      <w:r>
        <w:br/>
      </w:r>
      <w:r>
        <w:rPr>
          <w:rFonts w:ascii="Times New Roman"/>
          <w:b w:val="false"/>
          <w:i w:val="false"/>
          <w:color w:val="000000"/>
          <w:sz w:val="28"/>
        </w:rPr>
        <w:t>
</w:t>
      </w:r>
      <w:r>
        <w:rPr>
          <w:rFonts w:ascii="Times New Roman"/>
          <w:b w:val="false"/>
          <w:i w:val="false"/>
          <w:color w:val="000000"/>
          <w:sz w:val="28"/>
        </w:rPr>
        <w:t>
      21. Если лицо по результатам повторного экзамена вновь было признано не прошедшим квалификационный экзамен, то в последующем оно допускается к сдаче квалификационного экзамена лишь по прохождении им повторной стажировки у частного судебного исполнителя.</w:t>
      </w:r>
      <w:r>
        <w:br/>
      </w:r>
      <w:r>
        <w:rPr>
          <w:rFonts w:ascii="Times New Roman"/>
          <w:b w:val="false"/>
          <w:i w:val="false"/>
          <w:color w:val="000000"/>
          <w:sz w:val="28"/>
        </w:rPr>
        <w:t>
</w:t>
      </w:r>
      <w:r>
        <w:rPr>
          <w:rFonts w:ascii="Times New Roman"/>
          <w:b w:val="false"/>
          <w:i w:val="false"/>
          <w:color w:val="000000"/>
          <w:sz w:val="28"/>
        </w:rPr>
        <w:t>
      22. Лицо, не прошедшее квалификационный экзамен может подать на апелляцию. Письменное заявление об апелляции, с обоснованным изложением основных претензий, лицо подает на имя руководителя уполномоченного органа в течение трех рабочих дней со дня признания лица не прошедшим квалификационный экзамен.</w:t>
      </w:r>
      <w:r>
        <w:br/>
      </w:r>
      <w:r>
        <w:rPr>
          <w:rFonts w:ascii="Times New Roman"/>
          <w:b w:val="false"/>
          <w:i w:val="false"/>
          <w:color w:val="000000"/>
          <w:sz w:val="28"/>
        </w:rPr>
        <w:t>
</w:t>
      </w:r>
      <w:r>
        <w:rPr>
          <w:rFonts w:ascii="Times New Roman"/>
          <w:b w:val="false"/>
          <w:i w:val="false"/>
          <w:color w:val="000000"/>
          <w:sz w:val="28"/>
        </w:rPr>
        <w:t>
      Апелляция рассматривается уполномоченным органом по исполнению исполнительных документов. Результат рассмотрения апелляции оформляется протоколом и передается для исполнения квалификационной комиссии. Повторная апелляция не допускается.</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