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42a2" w14:textId="4704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области фитосанитарной, ветеринарно-санитарной безопасности, племенного животноводства, зернового, хлопкового рынка и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31 марта 2010 года № 219 и Министра экономического развития и торговли Республики Казахстан от 30 апреля 2010 года № 25. Зарегистрирован в Министерстве юстиции Республики Казахстан 2 июня 2010 года № 6270. Действует до 1 января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действует до 1 января 2011 года (см.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31 января 2006 года "О частном предпринимательстве",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рисков в области фитосанитарной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оценки степени рисков в области ветеринарно-санитарной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Критерии оценки степени рисков в области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Критерии оценки степени рисков в области зернового, хлопкового рынка и семеноводства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(Сулейменов С.И.)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сельского хозяйства Республики Казахстан Аман Е.И.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регистрации, вводится в действие по истечении десяти календарных дней после дня его первого официального опубликования и действует до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сельского хозяйства 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Куришбаев            ______________ Ж. Айтжанова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2010 года № 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2010 года № 25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области фитосанитарной безопасности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области фитосанитарной безопасности (далее –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защите растений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субъектов контроля в области фитосанитарной безопасности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области фитосанитарной безопасности - вероятность причинения вреда растениям, здоровью человека и животных, окружающей среде при осуществлении фитосанитарных мероприятий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физические и юридические лица, осуществляющие деятельность в области фитосанитарной безопасности по производству (формуляции) пестицидов (ядохимикатов), реализации, хранению и транспортировке, применению пестицидов (ядохимикатов) фумигационным и аэрозольным способами, проведению регистрационных и производственных испытаний, а также обезвреживанию пестицидов (ядохимикатов).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субъектов контроля по степеням рисков осуществляется на основании объективных критериев – при первичном распределении и субъективных критериев – при последующем распределении.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первичном распределении субъекты контроля подразделяются на 3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высокой степени риска отнесены субъекты контроля,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производству (формуляции)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применению пестицидов (ядохимикатов) фумигационным и аэрозольным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относятся субъекты контроля,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регистрационных и производственных испытаний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транспортировку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незначительной степени риска относятся субъекты контроля,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обезвреживание запрещенных и непригодных пестицидов (ядохимикатов) и тары из-под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Субъекты контроля, изначально отнесенные к высокой и средней степени риска по объективным критериям, не подлежат переводу в нижестоящую группу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Последующее распределение субъектов контроля, осуществляется с учетом имеющихся нарушений с присвоением следующих баллов: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субъектов, осуществляющих деятельность по регистрационным и производственным испытаниям пестицидов (ядохимикатов):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требований Правил проведения регистрационных, производственных испытаний и государственной регистрации пестицидов (ядохимикатов) в Республике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сельского хозяйства от 26 декабря 2002 года за № 432 (зарегистрированным в Реестре государственной регистрации нормативно-правовых актов за № 2127)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опытных образцов, эталонных пестицидов и аналитических стандартов действующих веществ пестицидов для проведения регистрационных и производственных испытаний пестицидов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при выборе зоны проведения регистрационных и производственных испытаний пестицидов с учетом особенностей вредных организмов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методической выдержанности проводимых регистрационных и производственных испытаний пестицидов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заявленных регламентов использования (применения) пестицидов при проведении регистрационных и производственных испытаний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непроведение определения остаточных количеств испытываемых пестицидов в растениеводческой продукции и объектах окружающей среды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отчетов организаций-исполнителей о результатах регистрационных и производственных испытаний пестицидов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актов производственной проверки испытываемых пестицидов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сроков проведения регистрационных и производственных испытаний пестицидов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безопасности при проведении регистрационных и производственных испытаний пестицидов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субъектов, осуществляющих деятельность по реализации пестицидов (ядохимикатов):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оптовая и розничная реализация пестицидов, не прошедших государственную регистрацию и не включенных в Список пестицидов (ядохимикатов), разрешенных к применению на территории Республики Казахстан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других субъектов, не имеющих лицензии на реализацию пестицидов (ядохимикатов), в процесс их реализации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пестицидов (ядохимикатов) не со склада производителя или не со складов, специально предназначенных для этих целей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свидетельства о государственной регистрации права собственности на склад по хранению пестицидов, либо договора аренды на склад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отпуск пестицидов потребителям не в таре производителя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соответствующей информации о мерах безопасного использования пестицидов, включая сведения об обезвреживании пестицидов и тары из-под них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непринятие мер по переупаковке пестицидов при нарушении целостности тары и возвращении их поставщику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реализации средств защиты растений для садов и огородов, а также средств для борьбы с домашними грызунами в не специализированных магазинах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пестицидов, предназначенных для применения в условиях личных подсобных хозяйств, с нарушением требований по их упаковке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субъектов, осуществляющих деятельность по хранению пестицидов (ядохимикатов):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специальных складских помещений для хранения пестицидов или договора их аренды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санитарного паспорта на складское помещение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складе для хранения пестицидов средств охранной и пожарной сигнализации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пестицидов без разделения на классы и химические группы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хранение пестицидов, несовместимых по своим физико-химическим свойствам (летучесть, окисляемость), пожароопасности и взрывоопасности, реакционной активности, температурным режимам хранения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пестицидов без использования поддонов и стеллажей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хранение пестицидов с пищевыми продуктами, фуражом, питьевой водой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пестицидов в помещениях, не предназначенных для этих целей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количества хранящихся пестицидов вместимости складского помещения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дезактивирующих средств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непроведение инструктажа по технике безопасности при работе с пестицидами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непрохождение обязательного медицинского осмотра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журнала учета поступающих на хранения пестицидов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субъектов, осуществляющих деятельность по транспортировке пестицидов (ядохимикатов):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пестицидов в негерметической таре производителя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пестицидов в неспециально оборудованных и неимеющих соответствующую маркировку на транспортных средствах, в соответствии с требованиями правил транспортировки опасных грузов, действующих на различных видах транспорта, включая отсутствие аварийных карточек системы информации об опасности при транспортировке ("Осторожно – пестициды (ядохимикаты)")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пестицидов в транспортных средствах, не имеющих санитарного паспорта установленного образца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транспортных средств, для совместной перевозки пестицидов, протравленных семян и пищевых продуктов, фуража, питьевой воды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транспортных средств, использованных ранее для перевозки пестицидов, для дальнейшей перевозки пищевых продуктов, фуража, питьевой воды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непроведение предварительной очистки и обеззараживания транспортного средства, использованного ранее для перевозки пестицидов, для дальнейшей перевозки непищевых грузов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транспортировка пестицидов, несовместимых по своим физико–химическим свойствам (летучесть, окисляемость), пожароопасности и взрывоопасности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пребывание на транспортном средстве посторонних лиц при перевозке пестицидов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специальной плотно упакованной тары из прочных, непроницаемых для пестицидов материалов, с четкой маркировкой – "протравлено" при транспортировке протравленных семян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неосуществление влажной уборки и обезвреживания транспортного средства после завершения транспортировки и освобождения от пестицидов в соответствии с требованиями, указанными в тарных этикетках и сопроводительной документации на транспортируемые препараты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транспортном средстве, предназначенном для перевозки пестицидов, средств нейтрализации, огнетушителей, запаса песка, а также средств индивидуальной защиты водителя и сопровождающего персонала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субъекта журнала учета транспортируемых пестицидов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субъектов, осуществляющих деятельность по обезвреживанию пестицидов (ядохимикатов) и тары из-под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непроведение обезвреживания запрещенных, пришедших в негодность пестицидов и тары из-под них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методов и технологий обезвреживания непригодных пестицидов и тары из-под них, предоставляемых потребителю поставщиками (производителями, импортерами, продавцами) пестицидов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безопасности при обезвреживании запрещенных, пришедших в негодность пестицидов и тары из-под них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обезвреживания запрещенных, непригодных пестицидов и тары из-под них путем сжигания при отсутствии разрешения органов экологического контроля и санитарно-эпидемиологического благополучия населения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и обезвреживание запрещенных, непригодных пестицидов без разделения на классы и химические группы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средств механизации для загрузки, выгрузки запрещенных, непригодных пестицидов и тары из-под них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акта обезвреживания (утилизации, уничтожения) пестицидов, непригодных к дальнейшему использованию, в котором указывается наименование организации, наименование обезвреженного пестицида, его количество, место и способ обезвреживания, фамилия лица, ответственного за выполнение работ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склада для временного хранения запрещенных, непригодных пестицидов (ядохимикатов) и тары из-под них до момента их обезвреживания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условий расположения и содержания хранилища (могильника)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условий хранения запрещенных, непригодных пестицидов и тара из-под них на территории хранилища (могильника)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условий захоронения пестицидов на территории хранилища (могильника)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средств индивидуальной защиты у работников, участвующих в обезвреживании пестицидов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непрохождение инструктажа по технике безопасности работниками, участвующими в обезвреживании пестицидов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непрохождение обязательных медицинских осмотров работниками, участвующими в обезвреживании пестицидов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непроведение субъектами инвентаризации захоронения запрещенных, непригодных пестицидов и тары из-под них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субъекта книги учета запрещенных, непригодные пестицидов (ядохимикатов) и тары из-под них, поступающих на захоронение - 2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суммы набранных баллов, по итогам проведенных проверок, субъекты контроля распределяются по степеням рисков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контроля, осуществляющие деятельность по регистрационным и производственным испытаниям пестицидов (ядохимикатов) и набравшие: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 и более баллов - относятся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5 до 19 баллов – относятся к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более 4 баллов - относятся к незначительной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субъектов, осуществляющих деятельность по реализации пестицидов (ядохимикатов) и набравшие: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и более баллов - относятся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5 до 14 баллов - относятся к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более 4 баллов - относятся к незначительной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субъектов, осуществляющих деятельность по хранению пестицидов (ядохимикатов) и набравшие: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 и более баллов - относятся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5 до 34 баллов - относятся к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более 4 баллов - относятся к незначительной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субъектов, осуществляющих деятельность по транспортировке пестицидов (ядохимикатов) и набравшие: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 и более баллов - относятся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7 до 21 баллов - относятся к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более 6 баллов - относятся к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субъектов, осуществляющих деятельность по обезвреживанию пестицидов (ядохимикатов) и тары из-под них, набравшие: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 и более баллов - относятся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9 до 43 баллов - относятся к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более 8 баллов - относятся к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определения приоритетности планирования проведения проверок субъектов контроля одного уровня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субъектов, осуществляющих деятельность по производству (формуляции) пестицидов (ядохимикатов):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производящие пестициды (ядохимикаты) 1 и 2 класса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располагающие большими производственными мощностями;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производящие (формулирующие) пестициды (ядохимикаты) для применения против особо опасных и карантинных вредных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у которых были выявлены нарушения в процессе предыдущей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субъектов, осуществляющих деятельность по применению пестицидов (ядохимикатов):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применяющие пестициды (ядохимикаты) 1 и 2 класса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применяющие пестициды (ядохимикаты) против особо опасных и карантинных вредных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у которых были выявлены нарушения в процессе предыдущей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субъектов, осуществляющих проведение регистрационных и производственных испытаний пестицидов (ядохимикатов):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проведение регистрационных и производственных испытаний пестицидов 1 и 2 класса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проведение регистрационных и производственных испытаний пестицидов против особо опасных и карантинных вредных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проведение большего количества регистрационных и производственных испытаний пестицидов;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у которых ранее были выявлены нарушения методики проведения регистрационных и производственных испытаний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у которых были выявлены нарушения в процессе предыдущей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субъектов, осуществляющих деятельность по хранению пестицидов (ядохимикатов):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хранение пестицидов 1 и 2 класса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хранение большего количества пестицидов;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которые ранее не представляли санитарный паспорт на специальные складские помещения для хранения пестицидов;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хранение пестицидов против особо опасных и карантинных вредных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у которых были выявлены нарушения в процессе предыдущей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субъектов, осуществляющих деятельность по транспортировке пестицидов (ядохимикатов):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транспортировку пестицидов (ядохимикатов) 1 и 2 класса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транспортировку большего количества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транспортировку пестицидов (ядохимикатов) против особо опасных и карантинных вредных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которые ранее осуществляли деятельность по транспортировке пестицидов (ядохимикатов) без лицензии на этот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у которых были выявлены нарушения в процессе предыдущей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субъектов, осуществляющих деятельность по реализации пестицидов (ядохимикатов):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которые осуществляют деятельность по реализации пестицидов (ядохимикатов) 1 и 2 класса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реализацию большего количества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которые ранее осуществляли деятельность по реализации пестицидов (ядохимикатов) без лицензии на этот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у которых были выявлены нарушения в процессе предыдущей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субъектов, осуществляющих обезвреживание запрещенных и непригодных пестицидов (ядохимикатов):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обладающие большими емкостями для захоронения пестицидов (ядохимикатов)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которые осуществляют деятельность по обезвреживанию запрещенных и непригодных пестицидов (ядохимикатов) и тары из-под них без лицензии на данный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у которых объекты контроля располагаются вблизи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субъекты, у которых ранее были выявлены нарушения при осуществлении данного вида деятельности.</w:t>
      </w:r>
    </w:p>
    <w:bookmarkEnd w:id="3"/>
    <w:bookmarkStart w:name="z17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 2010 года № 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25 </w:t>
      </w:r>
    </w:p>
    <w:bookmarkEnd w:id="4"/>
    <w:bookmarkStart w:name="z1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области</w:t>
      </w:r>
      <w:r>
        <w:br/>
      </w:r>
      <w:r>
        <w:rPr>
          <w:rFonts w:ascii="Times New Roman"/>
          <w:b/>
          <w:i w:val="false"/>
          <w:color w:val="000000"/>
        </w:rPr>
        <w:t>
ветеринарно-санитарной безопасности</w:t>
      </w:r>
    </w:p>
    <w:bookmarkEnd w:id="5"/>
    <w:bookmarkStart w:name="z18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области ветеринарно-санитарной безопасности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субъектов контроля в области ветеринарно-санитарной безопасности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области ветеринарно-санитарной безопасности - вероятность возникновения и распространение болезней животных, при производстве, хранении, транспортировке и реализации пищевой продукции и сырья животного происхождения,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физические и юридические лица, осуществляющие деятельность, связанную с производством, заготовкой (убоем), хранением, использованием, переработкой и реализацией животных, продукции и сырья животного происхождения, ветеринарных препаратов, кормов и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субъектов контроля по степеням рисков осуществляется на основании объективных критериев - при первичном распределении и субъективных критериев - при последующем распределении.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распределении, субъекты контроля, в зависимости от уровня безопасности объектов государственного ветеринарно-санитарного контроля распределяются по 3 степеням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производству молока и молочных изделий, кроме частных подворий;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убою животных и переработке мяса и мясной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склады, холодильники, хладокомбинаты, занимающиеся приемом, хранением и реализацией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занимающиеся содержанием, разведением и использованием животных, включая рынки по продаже животных и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предпринимательства, занимающиеся производством и реализацией препаратов ветеринарного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птицефабрики;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рыбодобывающие и перерабатывающие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лаборатории ветеринарно-санитарной экспертизы, работающие на основе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занимающиеся ветеринарной лечебно-профилактической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занимающиеся реализацией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занимающиеся заготовкой, хранением и реализацией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научные организации, занимающиеся содержанием и разведением животных в научных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зоопарки, цирки, зоомагазины;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занимающиеся содержанием и разведением пчел;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производства первой группы, внедрившие систему НАССР (Hazard Analysis Critical Contral Point) русский вариант - ХАССП (Анализ Рисков и Критические Контрольные Точки).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последующем распределении, в зависимости от суммы набранных баллов, начисленных по итогам проведенных проверок в соответствии с критерием оценки степени риска согласно приложению к Критериям, субъекты контроля распределяются: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- 45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- от 30 до 45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- менее 30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определения приоритетности планирования проверок субъектов одного уровня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предприятия с производственным потенциалом более трех тонн продукции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субъекты, в деятельности которых выявились нарушения по итогам прошедших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эпизоотического мониторинга и инспектирования;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лабораторных исследований или ветеринарно-санитарных экспертиз, несоответствующих ветеринарным нормативам;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или не функционирование подразделения собственного лабораторного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устранения нарушений, выявленных в ходе предыдущих проверок (исполнение предписаний);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дата последней проверки.</w:t>
      </w:r>
    </w:p>
    <w:bookmarkEnd w:id="6"/>
    <w:bookmarkStart w:name="z2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ветеринарно-санитарной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           </w:t>
      </w:r>
    </w:p>
    <w:bookmarkEnd w:id="7"/>
    <w:bookmarkStart w:name="z2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Критерии оценки риска при 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молока и молочных продуктов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273"/>
        <w:gridCol w:w="29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принимаемого для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 (ветеринарно-санитарное заключение,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сертификат, 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справка).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допустимым уровням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токсичных элементов, микотоксинов,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антибиотиков, пестицидов, радионуклидов,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значению показателей окислительной порчи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молоке и молочной продукции,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ветеринарно-санитарными нормами и правилами.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допустимым уровням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микроорганизмов в молоке и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предназначенных для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ветеринарно-санитарными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ветеринарно-санитарных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дезинфекционных режимов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и первичной обработки принятого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(сырого) молока.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ветеринарно-санитарным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к зданию и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(участка) по приему молока для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ветеринарно-санитарным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к хранению молока до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(температурный режим).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Критерии оценки риска при убое животных и переработке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мяса и мясной продукции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9253"/>
        <w:gridCol w:w="259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баллом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условиям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и мясной продукции на рынке.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опасных факторов (рисков)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мяса и производстве мясных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безопасности к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территории объекта.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безопасности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производственным зонам объекта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(изготовления) и переработки мяса и 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животных и птицы к убою.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безопасности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холодильным камерам и морозильникам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(температурный режим, хранение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субпродуктов, условно годного мяса).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накоплении и удалению конфискатов.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приема сырья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импортного производства на 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 (наличия ветеринарных документов).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
</w:t>
      </w:r>
      <w:r>
        <w:rPr>
          <w:rFonts w:ascii="Times New Roman"/>
          <w:b/>
          <w:i w:val="false"/>
          <w:color w:val="000000"/>
          <w:sz w:val="28"/>
        </w:rPr>
        <w:t xml:space="preserve"> Критерии оценки рисков при приеме, хранении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продуктов и сырья животного происхождения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(склады,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холодильники, хладокомбинаты)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613"/>
        <w:gridCol w:w="25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идентификации объекта.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ветеринарно-санитарной экспертизы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складским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 для хранения продукции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 (температура,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влажность).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холодильным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установкам (температурный режим)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животного происхождения.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ветеринарно-санитарным условиям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 животного происхождения.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проведения лабораторного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сырья (шкуры животных)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сибирскую язву.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Критерии оценки рисков при содержании, разведении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 xml:space="preserve">и </w:t>
      </w:r>
      <w:r>
        <w:rPr>
          <w:rFonts w:ascii="Times New Roman"/>
          <w:b/>
          <w:i w:val="false"/>
          <w:color w:val="000000"/>
          <w:sz w:val="28"/>
        </w:rPr>
        <w:t>использовании животных физическими и юридическими лицами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9947"/>
        <w:gridCol w:w="2586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баллом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животных для 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осмотра, диагностических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прививок по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инспекторов.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органа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ветеринарно-санитарного контроля о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животных, полученном приплоде,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убое и продаже.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проведение в помещениях и выгульных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дворах механической очистки, складывание навоза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бурты для обеззараживания.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паспортизации и идентификации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стад, гуртов, отар, табунов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животными из благополучных по заразным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 зон.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Обособленное содержание вновь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в течение 30 дней с целью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 исследований 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обработок.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на благополучной по инфекционным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 территории.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проведения термического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обезвреживания столовых и боенских отходов.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контакта между животными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благополучной и неблагополучной зон.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убоя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убоя 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последующей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4 ноября 2009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ветеринарно-санитарных правил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размещении, кормлении и использовании животных.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в надлежащем ветеринарно-санитарном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пастбища и места водопоя животных.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обеспечение обезвреживания навоза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трупов павших животных.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проведение 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дезинфекции (уничтожение микроорганизмов),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дератизации (уничтожение крыс, мышей),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дезинсекции (уничтожение насекомых),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дезакаризации (уничтожение клещей)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животноводческих помещений.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животноводческих ферм 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дезинфекционными барьерами.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ограждения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животноводческих объектов.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извещение ветеринарных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случаях внезапного падежа, одновременного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нескольких животных или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необычном поведении до прибытия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принятие мер к изолированному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животных, подозреваемых в заболевании.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любого передвижения животных,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которых установлено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без ведома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убоя животных для реализации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предубойного ветеринарного их осмотра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послеубойного ветеринарно-санитарной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 и органов.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 допуска животных, посторонних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на территорию эпизоотического очага.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2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Критерии оценки рисков при производстве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препаратов ветеринарного назначения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9817"/>
        <w:gridCol w:w="2492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баллом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помещений и оборудования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лекарственных средств и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используемых в ветеринарии.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сырья, используемого в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(изготовлении) 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препаратов,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требованиям безопасности.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(изготовления) 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препаратов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безопасности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в ветеринарных аптеках.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упаковке, маркировке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расфасовке лекарственных средств и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используемых в ветеринарии.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безопасности при хранении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 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препаратов,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безопасности при 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и биологических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 ветеринарии.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риска, возникающая при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и биологических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 ветеринарии.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безопасности при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и 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животных.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безопасности при уничтожении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по презумпции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2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Критерии оценки рисков при добыче, переработке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рыбы и рыбопродуктов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0122"/>
        <w:gridCol w:w="2849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баллом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проведению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контроля сырья, полуфабрикатов,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 материалов и готовой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 технологическом процессе,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требований к устройству и планировке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с учетом создания "чистой"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"грязной" зоны.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производственных помещений,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пересечение движения грузопотоков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полуфабрикатов, отходов от грузопотоков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 и исключение при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попадания на продукцию и сырье пыли, грязи,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атмосферных осадков.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требований к производственным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 по производству пищевых 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требований к хранению готовой рыбной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сырья и полуфабрикатов.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холодильникам или помещениям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готовой продукции.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 входах в производственные, складские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помещения дезинфекционных ковриков.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металлических ложек, трубок, щупов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проб.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микробиологическому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качества мойки и дезинфекции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оборудования, инвентаря и тары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рыбоконсервных предприятиях и судах.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требований к месту организации тони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(береговое место для выгрузки рыбы из сетей).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рыбокостной муки.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признанной непригодной в пищу.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требований к хранению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поступившей в загрязненном состоянии с явными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признаками порчи, поражении плесенью,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имеющей посторонний или несвойственный ей запах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отклонения от требований стандартов 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такой продукции.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микробиологическому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при выработке консервов.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требований к сырью, используемому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консервов.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требований к рыбе, направляемой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пищевого рыбного фарша.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сырью, используемому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рыбного фарша.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рыбному фаршу,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используемому в кулинарном производстве.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перемешивании фарша с добавками и к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фарша.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требований к смеси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стабилизирующих фарш.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требований к сырью, используемому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икорном производстве.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органолептическому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рыбной продукции. Проведение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изъятию и уничтожению продукции при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органолептическим показателям.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химическому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микробиологическому контролю.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осмотра рыбы и рыбной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паразитов.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требований к рыбной продукции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паразитов.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мероприятиям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 появления грызунов и насекомых.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2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Критерии оценки рисков лаборатории ветеринарно-санитарной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экспертизы продуктов и сырья животного происхождения,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работающих на основе лицензии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9272"/>
        <w:gridCol w:w="2931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баллом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вид деятельности.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ветеринарно-санитарной экспертизы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ветеринарным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помещений,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ветеринарно-санитарной экспертизы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ведения ветеринарного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и методик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стандартных тестов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ветеринарно-санитарной экспертизы.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и дополнительных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лабораториями 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Критерии оценки рисков физических 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занимающиеся лечебно-профилактической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основе лицензии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9128"/>
        <w:gridCol w:w="3187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баллом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вид деятельности.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ветеринарным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помещений и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 по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лечебно-профилактической деятельности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лиц.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требований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препаратов для животных.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ведения ветеринарных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отчетности.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требований к безопасности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транспортировке 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препаратов,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ветеринарии.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нормативов для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 и к операционному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блоку.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Критерии оценки рисков физических 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занимающиеся реализацией ветеринарных препаратов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9323"/>
        <w:gridCol w:w="3022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баллом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вид деятельности.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подтверждающих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приобретении ветеринарных препаратов,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кормовых добавок для реализации.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препаратов, кормов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добавок в Реестре 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 и кормовых добавок, реализуемых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аптеке.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складским помещениям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готовых ветеринарных препаратов.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помещениям,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частности, нормативам температуры и влажности.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холодильникам,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хранятся препараты с режимом хранения с низкой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температурой.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(перерегистрацию), применение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 в зарубежных государствах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официальную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Фармакопею других стран.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препаратов, 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Реестре и разрешенных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продаже.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Критерии оценки рисков физических 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занимающиеся заготовкой, хранением и реализацией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кормов и кормовых добавок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289"/>
        <w:gridCol w:w="3018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баллом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безопасности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 и кормовых добавок при их обороте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безопасности к сырью,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используемому для производства (изготовления)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 и кормовых добавок.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(изготовлении).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уничтожении кормов и кормовых добавок.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по производству (изготовлению)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кормовых добавок.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хранении, транспортировке, маркировке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 кормов и кормовых добавок.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требований к процедуре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соответствия.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Критерий оценки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для научных организаций ветеринарного профиля, занимающиеся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содержанием и разведением животных в научных целях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9532"/>
        <w:gridCol w:w="3041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баллом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животных для 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осмотра, диагностических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прививок по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инспекторов.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извещение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ветеринарного контроля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приобретенных животных, полученном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приплоде, их убое и продаже.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проведение в помещениях и выгульных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дворах механической очистки, складывание навоза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бурты для обеззараживания.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паспортизации и идентификации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стад, гуртов, отар, табунов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животными из благополучных по заразным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 зон.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Обособленное содержание вновь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в течение 30 дней с целью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 исследований 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обработок.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на территории, благополучной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заразным заболеваниям.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проведению термического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обезвреживания столовых и боенских отходов.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контакта между животными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благополучной и неблагополучной зон.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убоя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убоя 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последующей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4 ноября 2009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ветеринарно-санитарных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при размещении, кормлении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животных.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в надлежащем ветеринарно-санитарном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пастбища и места водопоя животных.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обеспечение обезвреживания навоза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трупов павших животных.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проведение 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дезинфекции (уничтожение микроорганизмов),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дератизации (уничтожение крыс, мышей),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дезинсекции (уничтожение насекомых),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дезакаризации (уничтожение клещей)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животноводческих помещений.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животноводческих ферм 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дезинфекционными барьерами.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ограждения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животноводческих объектов.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извещение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о случаях внезапного падежа,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одновременного заболевания нескольких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 их необычном поведении, до прибытия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специалистов принятие мер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изолированному содержанию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подозреваемых в заболевании.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любого передвижения животных,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которых установлено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без ведома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убоя животных для реализации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предубойного ветеринарного их осмотра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послеубойного ветеринарно-санитарной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 и органов.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допуска животных, посторонних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на территорию эпизоотического очага.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2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
</w:t>
      </w:r>
      <w:r>
        <w:rPr>
          <w:rFonts w:ascii="Times New Roman"/>
          <w:b/>
          <w:i w:val="false"/>
          <w:color w:val="000000"/>
          <w:sz w:val="28"/>
        </w:rPr>
        <w:t xml:space="preserve"> Критерий оценки рисков для зоопарков, зоомагазинов и цирков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9757"/>
        <w:gridCol w:w="3156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ветеринарных 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мероприятий с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(ветеринарно-санитарных)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области ветеринарии,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болезней животных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подконтрольных государственному ветеринарному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грузов.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оформление на них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содержания, разведения и использования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животных в зоопарках, цирках,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пасеках, в аквариумах,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ветеринарными (ветеринарно-санитарными)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правилами и нормативами.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животноводческих помещений, а также сооружении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и переработки кормов,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ветеринарными правилами и нормативами,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допущению загрязнения окружающей среды.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выполнению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соблюдению зоогигиенических и ветеринарных,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ветеринарно-санитарные требования при содержании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разведении животных.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извещение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надзора о вновь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полученном приплоде, их убое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продаже.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предоставление ветеринарным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по их требованию животных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диагностических 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вакцинации.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извещение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о случае внезапного падежа,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одновременного заболевания нескольких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 их необычном поведении и до прибытия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специалистов принятие мер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изолированному содержанию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подозреваемых в заболевании.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Беспрепятственное предоставление ветеринарным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инспекторам для ветеринарного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подконтрольные государственному ветеринарному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объекты.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требований ветеринарных инспекторов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обезвреживанию (обеззараживанию),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подконтрольных государственному ветеринарному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грузов, представляющих 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животных и человека.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убоя животных для реализации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предубойного ветеринарного их осмотра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послеубойной ветеринарно-санитарной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 и органов.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убоя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убоя 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последующей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4 ноября 2009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ветеринарным специалистам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ими служебных обязанностей.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2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
</w:t>
      </w:r>
      <w:r>
        <w:rPr>
          <w:rFonts w:ascii="Times New Roman"/>
          <w:b/>
          <w:i w:val="false"/>
          <w:color w:val="000000"/>
          <w:sz w:val="28"/>
        </w:rPr>
        <w:t xml:space="preserve"> Критерий оценки степени риска для физических и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лиц, занимающиеся содержанием и разведением пчел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346"/>
        <w:gridCol w:w="3057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баллом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ветеринарного паспорта на пасеку.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интервала размещения ульев,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окраски, нумерации, предлетковых площадок,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подставок.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ветеринарно-санитарного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пасеки и пасечных помещений,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ульев, сотовых рамок, кормушек, холстиков,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утеплительных подушек требованиям безопасности.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дезинфекционной техники, дезинфекционных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объектов санитарно-гигиенического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(в частности, умывальника, мыла,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спецодежды, туалетного помещения для пчеловода).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 пчелиных семей, состояние пчелиных маток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расплода.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пасеках документации, 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пчелиных маток в течение текущего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прошедшего года.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требований к эпизоотической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на пасеке на момент проверки.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требований к проведенным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лабораторным исследованиям.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2010 года № 219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25   </w:t>
      </w:r>
    </w:p>
    <w:bookmarkEnd w:id="21"/>
    <w:bookmarkStart w:name="z27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области</w:t>
      </w:r>
      <w:r>
        <w:br/>
      </w:r>
      <w:r>
        <w:rPr>
          <w:rFonts w:ascii="Times New Roman"/>
          <w:b/>
          <w:i w:val="false"/>
          <w:color w:val="000000"/>
        </w:rPr>
        <w:t>
племенного животноводства</w:t>
      </w:r>
    </w:p>
    <w:bookmarkEnd w:id="22"/>
    <w:bookmarkStart w:name="z2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области племенного животноводства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племенном животноводстве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субъектов контроля в области племенного животноводства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области племенного животноводства - вероятность причинения вреда генофонду или потери ценных пород животных в результате деятельности субъектов в области племенного животноводства с учетом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– физические и юридические лица, хозяйствующие субъекты в племенном животноводстве, аттестованные местным исполнительным органом области (города республиканского значения, столицы).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субъектов контроля по степеням рисков осуществляется на основании объективных критериев – при первичном распределении и субъективных критериев – при последующем распределении.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распределении, субъекты контроля разделены на 3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отнесены племенные заводы и племенные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отнесены племенные центры и дистрибьютерные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отнесены физические и юридические лица по оказанию услуг по воспроизводству стада и оценки племенной ценности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Последующее распределение субъектов контроля осуществляется с учетом имеющихся нарушений с присвоением следующих баллов: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племенных заводов и племенных хозяйств: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идентификации племенных животных (чипизация)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достоверности происхождения племенных животных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неполноценность уровня кормления племенных животных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неполноценность охвата искусственным осеменением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информационной технологии ведения племенного учета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полное ведение племенного учета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технологии выращивания молодняка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оценки по качеству потомства быков – производителей племенными заводами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квалифицированных специалистов в области племенного животноводства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несвоевременное оприходование приплода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несвоевременное представление отчетов по племенному животноводству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несвоевременное проведение технологических операции (контрольный удой, взвешивание, бонитировка, стрижка)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племенных центров: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оценки племенной ценности производителей по качеству потомства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семени не оцененных производителей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ветеринарно-санитарных правил при получении и хранении семени производителей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семени от племенных животных, не зарегистрированных в установленном порядке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идентификации семени и эмбрионов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норм кормления и содержания производителей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племенных свидетельств на семя и эмбрион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отпуск семени без ордеров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идентификации используемых производителей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использование биотехнологических оборудований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распорядка ухода и содержания производителей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несвоевременное представление отчетности по формам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дистрибьютерных центров: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фальсифицированного семени производителей, не признанных улучшателями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в неаттестованных субъектах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квалифицированных специалистов соответствующего профиля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правил хранения племенного материала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племенных свидетельств на семя и эмбрионы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учета на движения семени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систематических проверок качества семени в лабораториях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отпуск семени без предварительной проверки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невыдача ордеров на отправку семени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этикетки на племенной материал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несвоевременное представление отчетности по формам –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физических и юридических лиц по оказанию услуг по определению племенной ценности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документа, подтверждающего право на оказание услуг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знания информационной программы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знания специфической биологической особенности породы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знания по проведению анализа оценки племенной ценности животных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навыков предоставления практических рекомендаций по дальнейшему селекционному процессу по стаду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племенных свидетельств на семя и эмбрионы –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суммы набранных баллов, начисленных по итогам проведенных проверок, субъекты контроля распределяются: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- 20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- от 11 до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- не более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определения приоритетности планирования проверок субъектов одного уровня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наибольшая сумма набранных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устранения нарушений, выявленных в ходе предыдущих проверок (исполнение предписаний);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дата последней проверки.</w:t>
      </w:r>
    </w:p>
    <w:bookmarkEnd w:id="23"/>
    <w:bookmarkStart w:name="z3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2010 года № 25</w:t>
      </w:r>
    </w:p>
    <w:bookmarkEnd w:id="24"/>
    <w:bookmarkStart w:name="z3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области зернового,</w:t>
      </w:r>
      <w:r>
        <w:br/>
      </w:r>
      <w:r>
        <w:rPr>
          <w:rFonts w:ascii="Times New Roman"/>
          <w:b/>
          <w:i w:val="false"/>
          <w:color w:val="000000"/>
        </w:rPr>
        <w:t>
хлопкового рынка и семеноводства</w:t>
      </w:r>
    </w:p>
    <w:bookmarkEnd w:id="25"/>
    <w:bookmarkStart w:name="z3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области зернового, хлопкового рынка и семеноводства (далее –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зерне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развитии хлопковой отрасли"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  "</w:t>
      </w:r>
      <w:r>
        <w:rPr>
          <w:rFonts w:ascii="Times New Roman"/>
          <w:b w:val="false"/>
          <w:i w:val="false"/>
          <w:color w:val="000000"/>
          <w:sz w:val="28"/>
        </w:rPr>
        <w:t>О семеноводстве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субъектов контроля в области зернового, хлопкового рынка и семеноводства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области зернового, хлопкового рынка и семеноводства - вероятность причинения вреда сельскохозяйственным растениям, качеству зерна, хлопка и семян, здоровью человека и нарушение интересов потребителей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физические и юридические лица, участвующие в производстве, хранении, транспортировке, переработке и реализации зерна, хлопка и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Отнесение субъектов контроля по степеням рисков осуществляется на основании объективных критериев – при первичном распределении и субъективных критериев – при последующем распределении.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распределении, субъекты контроля разделены на 3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относятся хлебоприемные предприятия, осуществляющие хранение государственных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хлебоприемные предприятия, осуществляющие хранение зерна иных владельцев (не государственных ресурсов) и токовые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экспортеры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аттестованные лаборатории по экспертизе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аккредитованные лаборатории по экспертизе качества зерна и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аттестованные субъекты семеноводства, осуществляющие деятельность в области семеноводства (производители оригинальных семян, элитно-семеноводческие, семеноводческие хозяйства и реализаторы семян).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Последующее распределение субъектов контроля осуществляется с учетом имеющихся нарушений с присвоением следующих баллов: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соблюдение законодательства о зерне хлебоприемными предприятиями, хранящими зерно государственных ресурсов – 30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соблюдение законодательства о зерне хлебоприемными предприятиями, хранящими зерно иных владельцев (не государственных ресурсов), токовыми хозяйствами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соблюдение законодательства о развитии хлопковой отрасли хлопкоперерабатывающими организациями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соблюдение экспортерами квалификационных требований к деятельности по реализации зерна на экспорт и достоверности отчетности по мониторингу зернового рынка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соблюдение порядка проведения экспертизы качества семян (сортовых и посевных качеств) аттестованными лабораториями по экспертизе качества семян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 соблюдение порядка проведения экспертизы качества хлопка аккредитованными лабораториями по экспертизе качества хлопка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 соблюдение требований законодательства о семеноводстве и квалификационных требований аттестованными субъектами семеноводства, осуществляющими деятельность в области семеноводства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не соблюдение требований к порядку экспертизы качества зерна аккредитованными лабораториями по экспертизе качества зерна –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последующего распределения, в зависимости от суммы набранных баллов, начисленных, по итогам проведенных проверок, субъекты контроля распределяются: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- 46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- от 26 до 45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- менее 26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приоритетности планирования проверок субъектов одного уровня риска,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 хранящегося зерна,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значимость нарушений, допущенных при предыдущих проверках;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объем экспортируемого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объем производства и реализации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наибольший не проверенный период.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