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1dcc" w14:textId="a8d1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гарантийных выплат Акционерным обществом "Фонд гарантирования страховых выплат"</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30 апреля 2010 года № 62. Зарегистрировано в Министерстве юстиции Республики Казахстан 14 июня 2010 года № 6287.</w:t>
      </w:r>
    </w:p>
    <w:p>
      <w:pPr>
        <w:spacing w:after="0"/>
        <w:ind w:left="0"/>
        <w:jc w:val="both"/>
      </w:pPr>
      <w:bookmarkStart w:name="z1" w:id="0"/>
      <w:r>
        <w:rPr>
          <w:rFonts w:ascii="Times New Roman"/>
          <w:b w:val="false"/>
          <w:i w:val="false"/>
          <w:color w:val="ff0000"/>
          <w:sz w:val="28"/>
        </w:rPr>
        <w:t>
      Примечание РЦПИ!</w:t>
      </w:r>
    </w:p>
    <w:bookmarkEnd w:id="0"/>
    <w:p>
      <w:pPr>
        <w:spacing w:after="0"/>
        <w:ind w:left="0"/>
        <w:jc w:val="both"/>
      </w:pPr>
      <w:r>
        <w:rPr>
          <w:rFonts w:ascii="Times New Roman"/>
          <w:b w:val="false"/>
          <w:i w:val="false"/>
          <w:color w:val="000000"/>
          <w:sz w:val="28"/>
        </w:rPr>
        <w:t xml:space="preserve">
      Порядок введения в действие постановления см. </w:t>
      </w:r>
      <w:r>
        <w:rPr>
          <w:rFonts w:ascii="Times New Roman"/>
          <w:b w:val="false"/>
          <w:i w:val="false"/>
          <w:color w:val="000000"/>
          <w:sz w:val="28"/>
        </w:rPr>
        <w:t>п. 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Сноска. Заголовок с изменением, внесенным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000000"/>
          <w:sz w:val="28"/>
        </w:rPr>
        <w:t>№ 138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 июня 2003 года "О Фонде гарантирования страховых выплат"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гарантийных выплат Акционерным обществом "Фонд гарантирования страховых выплат".</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bookmarkStart w:name="z5" w:id="4"/>
    <w:p>
      <w:pPr>
        <w:spacing w:after="0"/>
        <w:ind w:left="0"/>
        <w:jc w:val="both"/>
      </w:pPr>
      <w:r>
        <w:rPr>
          <w:rFonts w:ascii="Times New Roman"/>
          <w:b w:val="false"/>
          <w:i w:val="false"/>
          <w:color w:val="000000"/>
          <w:sz w:val="28"/>
        </w:rPr>
        <w:t>
      4. Департаменту надзора за субъектами страхового рынка и другими финансовыми организациями (Каракулова Д.Ш.):</w:t>
      </w:r>
    </w:p>
    <w:bookmarkEnd w:id="4"/>
    <w:bookmarkStart w:name="z6" w:id="5"/>
    <w:p>
      <w:pPr>
        <w:spacing w:after="0"/>
        <w:ind w:left="0"/>
        <w:jc w:val="both"/>
      </w:pP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w:t>
      </w:r>
    </w:p>
    <w:bookmarkEnd w:id="5"/>
    <w:bookmarkStart w:name="z7" w:id="6"/>
    <w:p>
      <w:pPr>
        <w:spacing w:after="0"/>
        <w:ind w:left="0"/>
        <w:jc w:val="both"/>
      </w:pP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его до сведения заинтересованных подразделений Агентства, Объединения юридических лиц "Ассоциация финансистов Казахстана", Акционерного общества "Фонд гарантирования страховых выплат" и ТОО "Актуарное статистическое бюро".</w:t>
      </w:r>
    </w:p>
    <w:bookmarkEnd w:id="6"/>
    <w:bookmarkStart w:name="z8" w:id="7"/>
    <w:p>
      <w:pPr>
        <w:spacing w:after="0"/>
        <w:ind w:left="0"/>
        <w:jc w:val="both"/>
      </w:pPr>
      <w:r>
        <w:rPr>
          <w:rFonts w:ascii="Times New Roman"/>
          <w:b w:val="false"/>
          <w:i w:val="false"/>
          <w:color w:val="000000"/>
          <w:sz w:val="28"/>
        </w:rPr>
        <w:t>
      5.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p>
    <w:bookmarkEnd w:id="7"/>
    <w:bookmarkStart w:name="z9" w:id="8"/>
    <w:p>
      <w:pPr>
        <w:spacing w:after="0"/>
        <w:ind w:left="0"/>
        <w:jc w:val="both"/>
      </w:pPr>
      <w:r>
        <w:rPr>
          <w:rFonts w:ascii="Times New Roman"/>
          <w:b w:val="false"/>
          <w:i w:val="false"/>
          <w:color w:val="000000"/>
          <w:sz w:val="28"/>
        </w:rPr>
        <w:t>
      6. Контроль над исполнением настоящего постановления возложить на заместителя Председателя Агентства Алдамберген А.У.</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надзору</w:t>
            </w:r>
            <w:r>
              <w:br/>
            </w:r>
            <w:r>
              <w:rPr>
                <w:rFonts w:ascii="Times New Roman"/>
                <w:b w:val="false"/>
                <w:i w:val="false"/>
                <w:color w:val="000000"/>
                <w:sz w:val="20"/>
              </w:rPr>
              <w:t>финансового рынка и</w:t>
            </w:r>
            <w:r>
              <w:br/>
            </w:r>
            <w:r>
              <w:rPr>
                <w:rFonts w:ascii="Times New Roman"/>
                <w:b w:val="false"/>
                <w:i w:val="false"/>
                <w:color w:val="000000"/>
                <w:sz w:val="20"/>
              </w:rPr>
              <w:t>финансовых организаций</w:t>
            </w:r>
            <w:r>
              <w:br/>
            </w:r>
            <w:r>
              <w:rPr>
                <w:rFonts w:ascii="Times New Roman"/>
                <w:b w:val="false"/>
                <w:i w:val="false"/>
                <w:color w:val="000000"/>
                <w:sz w:val="20"/>
              </w:rPr>
              <w:t>от 30 апреля 2010 года № 62</w:t>
            </w:r>
          </w:p>
        </w:tc>
      </w:tr>
    </w:tbl>
    <w:bookmarkStart w:name="z11" w:id="9"/>
    <w:p>
      <w:pPr>
        <w:spacing w:after="0"/>
        <w:ind w:left="0"/>
        <w:jc w:val="left"/>
      </w:pPr>
      <w:r>
        <w:rPr>
          <w:rFonts w:ascii="Times New Roman"/>
          <w:b/>
          <w:i w:val="false"/>
          <w:color w:val="000000"/>
        </w:rPr>
        <w:t xml:space="preserve"> Перечень нормативных правовых актов,</w:t>
      </w:r>
      <w:r>
        <w:br/>
      </w:r>
      <w:r>
        <w:rPr>
          <w:rFonts w:ascii="Times New Roman"/>
          <w:b/>
          <w:i w:val="false"/>
          <w:color w:val="000000"/>
        </w:rPr>
        <w:t>признаваемых утратившими силу</w:t>
      </w:r>
    </w:p>
    <w:bookmarkEnd w:id="9"/>
    <w:bookmarkStart w:name="z12"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Агентства от 25 марта 2006 года № 71 "Об утверждении Правил осуществления гарантийных и компенсационных выплат Фондом гарантирования страховых выплат и о внесении изменений и дополнений в постановление Правления Национального Банка Республики Казахстан от 24 сентября 2003 года № 345 "Об утверждении Типового договора участия в Фонде гарантирования страховых выплат" (зарегистрированное в Реестре государственной регистрации нормативных правовых актов под № 4221);</w:t>
      </w:r>
    </w:p>
    <w:bookmarkEnd w:id="10"/>
    <w:bookmarkStart w:name="z13"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17</w:t>
      </w:r>
      <w:r>
        <w:rPr>
          <w:rFonts w:ascii="Times New Roman"/>
          <w:b w:val="false"/>
          <w:i w:val="false"/>
          <w:color w:val="000000"/>
          <w:sz w:val="28"/>
        </w:rPr>
        <w:t xml:space="preserve"> постановления Правления Агентства от 28 мая 2007 года № 155 "О внесении изменений и дополнений в некоторые нормативные правовые акты Республики Казахстан по вопросам идентификационных номеров" (зарегистрированное в Реестре государственной регистрации нормативных правовых актов под № 4803, опубликованное в мае-июле 2007 года в Собрании актов центральных исполнительных и иных центральных государственных органов Республики Казахстан);</w:t>
      </w:r>
    </w:p>
    <w:bookmarkEnd w:id="11"/>
    <w:bookmarkStart w:name="z14"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Агентства от 1 марта 2010 года № 21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деятельности Акционерного общества "Фонд гарантирования страховых выплат" (зарегистрированное в Реестре государственной регистрации нормативных правовых актов под № 6155).</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надзору</w:t>
            </w:r>
            <w:r>
              <w:br/>
            </w:r>
            <w:r>
              <w:rPr>
                <w:rFonts w:ascii="Times New Roman"/>
                <w:b w:val="false"/>
                <w:i w:val="false"/>
                <w:color w:val="000000"/>
                <w:sz w:val="20"/>
              </w:rPr>
              <w:t>финансового рынка</w:t>
            </w:r>
            <w:r>
              <w:br/>
            </w:r>
            <w:r>
              <w:rPr>
                <w:rFonts w:ascii="Times New Roman"/>
                <w:b w:val="false"/>
                <w:i w:val="false"/>
                <w:color w:val="000000"/>
                <w:sz w:val="20"/>
              </w:rPr>
              <w:t>и финансовых организаций</w:t>
            </w:r>
            <w:r>
              <w:br/>
            </w:r>
            <w:r>
              <w:rPr>
                <w:rFonts w:ascii="Times New Roman"/>
                <w:b w:val="false"/>
                <w:i w:val="false"/>
                <w:color w:val="000000"/>
                <w:sz w:val="20"/>
              </w:rPr>
              <w:t>от 30 апреля 2010 года № 62</w:t>
            </w:r>
          </w:p>
        </w:tc>
      </w:tr>
    </w:tbl>
    <w:bookmarkStart w:name="z16" w:id="13"/>
    <w:p>
      <w:pPr>
        <w:spacing w:after="0"/>
        <w:ind w:left="0"/>
        <w:jc w:val="left"/>
      </w:pPr>
      <w:r>
        <w:rPr>
          <w:rFonts w:ascii="Times New Roman"/>
          <w:b/>
          <w:i w:val="false"/>
          <w:color w:val="000000"/>
        </w:rPr>
        <w:t xml:space="preserve"> Правила осуществления гарантийных выплат акционерным обществом "Фонд гарантирования страховых выплат"</w:t>
      </w:r>
    </w:p>
    <w:bookmarkEnd w:id="13"/>
    <w:p>
      <w:pPr>
        <w:spacing w:after="0"/>
        <w:ind w:left="0"/>
        <w:jc w:val="both"/>
      </w:pPr>
      <w:r>
        <w:rPr>
          <w:rFonts w:ascii="Times New Roman"/>
          <w:b w:val="false"/>
          <w:i w:val="false"/>
          <w:color w:val="ff0000"/>
          <w:sz w:val="28"/>
        </w:rPr>
        <w:t xml:space="preserve">
      Сноска. Правила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6" w:id="14"/>
    <w:p>
      <w:pPr>
        <w:spacing w:after="0"/>
        <w:ind w:left="0"/>
        <w:jc w:val="both"/>
      </w:pPr>
      <w:r>
        <w:rPr>
          <w:rFonts w:ascii="Times New Roman"/>
          <w:b w:val="false"/>
          <w:i w:val="false"/>
          <w:color w:val="000000"/>
          <w:sz w:val="28"/>
        </w:rPr>
        <w:t>
      Настоящие Правила осуществления гарантийных выплат акционерным обществом "Фонд гарантирования страховых выплат" (далее – Правила) определяют порядок осуществления акционерным обществом "Фонд гарантирования страховых выплат" (далее – Фонд) гарантийных выплат кредиторам ликвидируемой страховой организации, прекращающего деятельность филиала страховой организации-нерезидента Республики Казахстан - участника Фонда.</w:t>
      </w:r>
    </w:p>
    <w:bookmarkEnd w:id="14"/>
    <w:bookmarkStart w:name="z267" w:id="15"/>
    <w:p>
      <w:pPr>
        <w:spacing w:after="0"/>
        <w:ind w:left="0"/>
        <w:jc w:val="both"/>
      </w:pPr>
      <w:r>
        <w:rPr>
          <w:rFonts w:ascii="Times New Roman"/>
          <w:b w:val="false"/>
          <w:i w:val="false"/>
          <w:color w:val="000000"/>
          <w:sz w:val="28"/>
        </w:rPr>
        <w:t>
      Положения Правил, регулирующие порядок осуществления гарантийных выплат кредиторам ликвидируемой страховой организации - участника Фонда, распространяются на филиалы страховых организаций-нерезидентов Республики Казахстан, в отношении которых принято уполномоченным органом решение о лишении лицензии на право осуществления страховой деятельности (прекращающие деятельность филиалы страховых организаций-нерезидентов Республики Казахстан), с учетом особенностей, предусмотренных законами Республики Казахстан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 страховой деятельности) и "</w:t>
      </w:r>
      <w:r>
        <w:rPr>
          <w:rFonts w:ascii="Times New Roman"/>
          <w:b w:val="false"/>
          <w:i w:val="false"/>
          <w:color w:val="000000"/>
          <w:sz w:val="28"/>
        </w:rPr>
        <w:t>О Фонде гарантирования страховых выплат</w:t>
      </w:r>
      <w:r>
        <w:rPr>
          <w:rFonts w:ascii="Times New Roman"/>
          <w:b w:val="false"/>
          <w:i w:val="false"/>
          <w:color w:val="000000"/>
          <w:sz w:val="28"/>
        </w:rPr>
        <w:t>" (далее – Закон).</w:t>
      </w:r>
    </w:p>
    <w:bookmarkEnd w:id="15"/>
    <w:bookmarkStart w:name="z268" w:id="16"/>
    <w:p>
      <w:pPr>
        <w:spacing w:after="0"/>
        <w:ind w:left="0"/>
        <w:jc w:val="left"/>
      </w:pPr>
      <w:r>
        <w:rPr>
          <w:rFonts w:ascii="Times New Roman"/>
          <w:b/>
          <w:i w:val="false"/>
          <w:color w:val="000000"/>
        </w:rPr>
        <w:t xml:space="preserve"> Глава 1. Общие положения</w:t>
      </w:r>
    </w:p>
    <w:bookmarkEnd w:id="16"/>
    <w:bookmarkStart w:name="z269" w:id="17"/>
    <w:p>
      <w:pPr>
        <w:spacing w:after="0"/>
        <w:ind w:left="0"/>
        <w:jc w:val="both"/>
      </w:pPr>
      <w:r>
        <w:rPr>
          <w:rFonts w:ascii="Times New Roman"/>
          <w:b w:val="false"/>
          <w:i w:val="false"/>
          <w:color w:val="000000"/>
          <w:sz w:val="28"/>
        </w:rPr>
        <w:t>
      1. Для целей Правил используются следующие основные понятия:</w:t>
      </w:r>
    </w:p>
    <w:bookmarkEnd w:id="17"/>
    <w:bookmarkStart w:name="z270" w:id="18"/>
    <w:p>
      <w:pPr>
        <w:spacing w:after="0"/>
        <w:ind w:left="0"/>
        <w:jc w:val="both"/>
      </w:pPr>
      <w:r>
        <w:rPr>
          <w:rFonts w:ascii="Times New Roman"/>
          <w:b w:val="false"/>
          <w:i w:val="false"/>
          <w:color w:val="000000"/>
          <w:sz w:val="28"/>
        </w:rPr>
        <w:t>
      1) реестр дебиторов – список лиц, имеющих задолженность перед ликвидируемой страховой организацией по оплате страховой премии по договорам страхования, предоставляемый временной администрацией;</w:t>
      </w:r>
    </w:p>
    <w:bookmarkEnd w:id="18"/>
    <w:bookmarkStart w:name="z271" w:id="19"/>
    <w:p>
      <w:pPr>
        <w:spacing w:after="0"/>
        <w:ind w:left="0"/>
        <w:jc w:val="both"/>
      </w:pPr>
      <w:r>
        <w:rPr>
          <w:rFonts w:ascii="Times New Roman"/>
          <w:b w:val="false"/>
          <w:i w:val="false"/>
          <w:color w:val="000000"/>
          <w:sz w:val="28"/>
        </w:rPr>
        <w:t>
      2) кредитор – страхователь (застрахованный, выгодоприобретатель), имеющий право на получение гарантийной выплаты в соответствии с Законом либо иное лицо, возместившее потерпевшему (лицу, имеющему право на получение страховой выплаты) причиненный вред в пределах объема ответственности страховщика, установленного договором страхования и законами Республики Казахстан, и к которому, соответственно, перешло право на получение страховой выплаты;</w:t>
      </w:r>
    </w:p>
    <w:bookmarkEnd w:id="19"/>
    <w:bookmarkStart w:name="z272" w:id="20"/>
    <w:p>
      <w:pPr>
        <w:spacing w:after="0"/>
        <w:ind w:left="0"/>
        <w:jc w:val="both"/>
      </w:pPr>
      <w:r>
        <w:rPr>
          <w:rFonts w:ascii="Times New Roman"/>
          <w:b w:val="false"/>
          <w:i w:val="false"/>
          <w:color w:val="000000"/>
          <w:sz w:val="28"/>
        </w:rPr>
        <w:t>
      3) реестр кредиторов – список лиц, имеющих право на получение гарантийной выплаты, предоставляемый временной администрацией;</w:t>
      </w:r>
    </w:p>
    <w:bookmarkEnd w:id="20"/>
    <w:bookmarkStart w:name="z273" w:id="21"/>
    <w:p>
      <w:pPr>
        <w:spacing w:after="0"/>
        <w:ind w:left="0"/>
        <w:jc w:val="both"/>
      </w:pPr>
      <w:r>
        <w:rPr>
          <w:rFonts w:ascii="Times New Roman"/>
          <w:b w:val="false"/>
          <w:i w:val="false"/>
          <w:color w:val="000000"/>
          <w:sz w:val="28"/>
        </w:rPr>
        <w:t>
      4) страховой акт – документ с указанием места, времени, размеров и причин ущерба причиненного жизни, здоровью и (или имуществу) третьего лица, составленный страховой организацией-участником с участием страхователя и (или) его представителя и являющийся основанием для осуществления страховой выплаты;</w:t>
      </w:r>
    </w:p>
    <w:bookmarkEnd w:id="21"/>
    <w:bookmarkStart w:name="z274" w:id="22"/>
    <w:p>
      <w:pPr>
        <w:spacing w:after="0"/>
        <w:ind w:left="0"/>
        <w:jc w:val="both"/>
      </w:pPr>
      <w:r>
        <w:rPr>
          <w:rFonts w:ascii="Times New Roman"/>
          <w:b w:val="false"/>
          <w:i w:val="false"/>
          <w:color w:val="000000"/>
          <w:sz w:val="28"/>
        </w:rPr>
        <w:t>
      5) страховая организация, филиал страховой организации-нерезидента Республики Казахстан, являющиеся участниками системы гарантирования страховых выплат (страховая организация-участник), – страховая организация, филиал страховой организации-нерезидента Республики Казахстан, заключившие с Фондом договор участия;</w:t>
      </w:r>
    </w:p>
    <w:bookmarkEnd w:id="22"/>
    <w:bookmarkStart w:name="z275" w:id="23"/>
    <w:p>
      <w:pPr>
        <w:spacing w:after="0"/>
        <w:ind w:left="0"/>
        <w:jc w:val="both"/>
      </w:pPr>
      <w:r>
        <w:rPr>
          <w:rFonts w:ascii="Times New Roman"/>
          <w:b w:val="false"/>
          <w:i w:val="false"/>
          <w:color w:val="000000"/>
          <w:sz w:val="28"/>
        </w:rPr>
        <w:t>
      6) гарантийная выплата по аннуитетным классам страхования – сумма денег, выплачиваемая Фондом страхователю (застрахованному, выгодоприобретателю) и (или) в пользу застрахованного в рамках гарантирования аннуитетного страхования в порядке и на условиях, предусмотренных Законом;</w:t>
      </w:r>
    </w:p>
    <w:bookmarkEnd w:id="23"/>
    <w:bookmarkStart w:name="z276" w:id="24"/>
    <w:p>
      <w:pPr>
        <w:spacing w:after="0"/>
        <w:ind w:left="0"/>
        <w:jc w:val="both"/>
      </w:pPr>
      <w:r>
        <w:rPr>
          <w:rFonts w:ascii="Times New Roman"/>
          <w:b w:val="false"/>
          <w:i w:val="false"/>
          <w:color w:val="000000"/>
          <w:sz w:val="28"/>
        </w:rPr>
        <w:t>
      7) гарантийная выплата по обязательным видам страхования – сумма денег, выплачиваемая Фондом в порядке и на условиях, предусмотренных Законом страхователю (застрахованному, выгодоприобретателю) по наступившим страховым случаям по договору страхования ликвидируемой страховой организации, прекращающего деятельность филиала страховой организации-нерезидента Республики Казахстан, в случаях, предусмотренных Законом о страховой деятельности;</w:t>
      </w:r>
    </w:p>
    <w:bookmarkEnd w:id="24"/>
    <w:bookmarkStart w:name="z277" w:id="25"/>
    <w:p>
      <w:pPr>
        <w:spacing w:after="0"/>
        <w:ind w:left="0"/>
        <w:jc w:val="both"/>
      </w:pPr>
      <w:r>
        <w:rPr>
          <w:rFonts w:ascii="Times New Roman"/>
          <w:b w:val="false"/>
          <w:i w:val="false"/>
          <w:color w:val="000000"/>
          <w:sz w:val="28"/>
        </w:rPr>
        <w:t xml:space="preserve">
      8) гарантийная выплата по договорам страхования жизни, заключенным в рамках государственной образовательной накопительной системы – сумма денег, выплачиваемая Фондом выгодоприобретателю по наступившим страховым случаям по договору страхования жизни, осуществляемому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ликвидируемой страховой организации-участника Фонда;</w:t>
      </w:r>
    </w:p>
    <w:bookmarkEnd w:id="25"/>
    <w:bookmarkStart w:name="z278" w:id="26"/>
    <w:p>
      <w:pPr>
        <w:spacing w:after="0"/>
        <w:ind w:left="0"/>
        <w:jc w:val="both"/>
      </w:pPr>
      <w:r>
        <w:rPr>
          <w:rFonts w:ascii="Times New Roman"/>
          <w:b w:val="false"/>
          <w:i w:val="false"/>
          <w:color w:val="000000"/>
          <w:sz w:val="28"/>
        </w:rPr>
        <w:t xml:space="preserve">
      9) реестр договоров – реестр действующих договоров страхования ликвидируемой страховой (перестраховочной) организации, по которым предоставляется гарантия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7 Закона;</w:t>
      </w:r>
    </w:p>
    <w:bookmarkEnd w:id="26"/>
    <w:bookmarkStart w:name="z279" w:id="27"/>
    <w:p>
      <w:pPr>
        <w:spacing w:after="0"/>
        <w:ind w:left="0"/>
        <w:jc w:val="both"/>
      </w:pPr>
      <w:r>
        <w:rPr>
          <w:rFonts w:ascii="Times New Roman"/>
          <w:b w:val="false"/>
          <w:i w:val="false"/>
          <w:color w:val="000000"/>
          <w:sz w:val="28"/>
        </w:rPr>
        <w:t>
      10) уполномоченный орган – государственный орган, осуществляющий регулирование, контроль и надзор финансового рынка и финансовых организации.</w:t>
      </w:r>
    </w:p>
    <w:bookmarkEnd w:id="27"/>
    <w:bookmarkStart w:name="z280" w:id="28"/>
    <w:p>
      <w:pPr>
        <w:spacing w:after="0"/>
        <w:ind w:left="0"/>
        <w:jc w:val="left"/>
      </w:pPr>
      <w:r>
        <w:rPr>
          <w:rFonts w:ascii="Times New Roman"/>
          <w:b/>
          <w:i w:val="false"/>
          <w:color w:val="000000"/>
        </w:rPr>
        <w:t xml:space="preserve"> Глава 2. Осуществление Фондом гарантийных выплат по обязательным видам страхования и договорам страхования жизни, заключенным в рамках государственной образовательной накопительной системы</w:t>
      </w:r>
    </w:p>
    <w:bookmarkEnd w:id="28"/>
    <w:bookmarkStart w:name="z281" w:id="29"/>
    <w:p>
      <w:pPr>
        <w:spacing w:after="0"/>
        <w:ind w:left="0"/>
        <w:jc w:val="both"/>
      </w:pPr>
      <w:r>
        <w:rPr>
          <w:rFonts w:ascii="Times New Roman"/>
          <w:b w:val="false"/>
          <w:i w:val="false"/>
          <w:color w:val="000000"/>
          <w:sz w:val="28"/>
        </w:rPr>
        <w:t>
      2. Основания получения гарантийной выплаты установлены пунктом 1 статьи 15 Закона.</w:t>
      </w:r>
    </w:p>
    <w:bookmarkEnd w:id="29"/>
    <w:bookmarkStart w:name="z282" w:id="30"/>
    <w:p>
      <w:pPr>
        <w:spacing w:after="0"/>
        <w:ind w:left="0"/>
        <w:jc w:val="both"/>
      </w:pPr>
      <w:r>
        <w:rPr>
          <w:rFonts w:ascii="Times New Roman"/>
          <w:b w:val="false"/>
          <w:i w:val="false"/>
          <w:color w:val="000000"/>
          <w:sz w:val="28"/>
        </w:rPr>
        <w:t xml:space="preserve">
      3. В случае обращения кредитора в Фонд для получения гарантийной выплаты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15 Закона, к письменному заявлению об осуществлении гарантийной выплаты прилагаются следующие подтверждающие документы:</w:t>
      </w:r>
    </w:p>
    <w:bookmarkEnd w:id="30"/>
    <w:bookmarkStart w:name="z283" w:id="31"/>
    <w:p>
      <w:pPr>
        <w:spacing w:after="0"/>
        <w:ind w:left="0"/>
        <w:jc w:val="both"/>
      </w:pPr>
      <w:r>
        <w:rPr>
          <w:rFonts w:ascii="Times New Roman"/>
          <w:b w:val="false"/>
          <w:i w:val="false"/>
          <w:color w:val="000000"/>
          <w:sz w:val="28"/>
        </w:rPr>
        <w:t>
      1) в случае неправомерного отказа в осуществлении страховой выплаты либо осуществления страховой выплаты не в полном объеме - мировое соглашение, заключенное между страховой организацией и страхователем (застрахованным), утвержденное судом, либо решение суда об осуществлении страховой выплаты либо оспариваемой части страховой выплаты, с отметкой о вступлении в законную силу; либо в случае отсутствия судебных актов - решение ликвидируемой страховой организации об отказе или частичном осуществлении страховой выплаты (при наличии), а также платежные документы, подтверждающие объем осуществленной страховой выплаты, документы, подтверждающие факт наступления страхового случая и размер причиненного вреда;</w:t>
      </w:r>
    </w:p>
    <w:bookmarkEnd w:id="31"/>
    <w:bookmarkStart w:name="z284" w:id="32"/>
    <w:p>
      <w:pPr>
        <w:spacing w:after="0"/>
        <w:ind w:left="0"/>
        <w:jc w:val="both"/>
      </w:pPr>
      <w:r>
        <w:rPr>
          <w:rFonts w:ascii="Times New Roman"/>
          <w:b w:val="false"/>
          <w:i w:val="false"/>
          <w:color w:val="000000"/>
          <w:sz w:val="28"/>
        </w:rPr>
        <w:t>
      2) в случае, если страховой случай произошел в период со дня принятия уполномоченным органом решения о лишении лицензии страховой организации-участника и назначении временной администрации до даты передачи (приема) страхового портфеля ликвидируемой страховой организации-участника - документы, предусмотренные отдельными законами Республики Казахстан, регулирующими гарантируемые виды (классы) страхования или договором страхования, предоставляемые кредитором при предъявлении требования об осуществлении страховой выплаты;</w:t>
      </w:r>
    </w:p>
    <w:bookmarkEnd w:id="32"/>
    <w:bookmarkStart w:name="z285" w:id="33"/>
    <w:p>
      <w:pPr>
        <w:spacing w:after="0"/>
        <w:ind w:left="0"/>
        <w:jc w:val="both"/>
      </w:pPr>
      <w:r>
        <w:rPr>
          <w:rFonts w:ascii="Times New Roman"/>
          <w:b w:val="false"/>
          <w:i w:val="false"/>
          <w:color w:val="000000"/>
          <w:sz w:val="28"/>
        </w:rPr>
        <w:t>
      3) по страховым случаям, о наступлении которых заявлено после ликвидации страховой (перестраховочной) организации, и обязательства по которым не были переданы в составе страхового портфеля ликвидированной страховой (перестраховочной) организации – имеющиеся документы по договору страхования и документы, подтверждающие факт наступления страхового случая, предусмотренные отдельными законами Республики Казахстан, регулирующими гарантируемые виды (классы) страхования.</w:t>
      </w:r>
    </w:p>
    <w:bookmarkEnd w:id="33"/>
    <w:bookmarkStart w:name="z286" w:id="34"/>
    <w:p>
      <w:pPr>
        <w:spacing w:after="0"/>
        <w:ind w:left="0"/>
        <w:jc w:val="both"/>
      </w:pPr>
      <w:r>
        <w:rPr>
          <w:rFonts w:ascii="Times New Roman"/>
          <w:b w:val="false"/>
          <w:i w:val="false"/>
          <w:color w:val="000000"/>
          <w:sz w:val="28"/>
        </w:rPr>
        <w:t>
      В случае отсутствия подтверждающих документов, необходимых для получения гарантийной выплаты, кредитор обращается во временную администрацию ликвидируемой страховой организации или ликвидационную комиссию принудительно ликвидируемой страховой организации с заявлением о передаче соответствующих документов в Фонд или страховую организацию-участнику, принявшую страховой портфель ликвидируемой страховой (перестраховочной) организации.</w:t>
      </w:r>
    </w:p>
    <w:bookmarkEnd w:id="34"/>
    <w:bookmarkStart w:name="z287" w:id="35"/>
    <w:p>
      <w:pPr>
        <w:spacing w:after="0"/>
        <w:ind w:left="0"/>
        <w:jc w:val="both"/>
      </w:pPr>
      <w:r>
        <w:rPr>
          <w:rFonts w:ascii="Times New Roman"/>
          <w:b w:val="false"/>
          <w:i w:val="false"/>
          <w:color w:val="000000"/>
          <w:sz w:val="28"/>
        </w:rPr>
        <w:t>
      При установлении отсутствия во временной администрации и (или) ликвидационной комиссии подтверждающих документов, необходимых для получения гарантийной выплаты, используются сведения с баз данных организации по формированию и ведению базы данных и (или) ликвидируемой страховой (перестраховочной) организации-участника.</w:t>
      </w:r>
    </w:p>
    <w:bookmarkEnd w:id="35"/>
    <w:bookmarkStart w:name="z288" w:id="36"/>
    <w:p>
      <w:pPr>
        <w:spacing w:after="0"/>
        <w:ind w:left="0"/>
        <w:jc w:val="both"/>
      </w:pPr>
      <w:r>
        <w:rPr>
          <w:rFonts w:ascii="Times New Roman"/>
          <w:b w:val="false"/>
          <w:i w:val="false"/>
          <w:color w:val="000000"/>
          <w:sz w:val="28"/>
        </w:rPr>
        <w:t>
      4. Со дня представления кредитором документов, предусмотренных подпунктом 1) части первой пункта 3 Правил, Фонд в сроки и порядке, предусмотренными законами Республики Казахстан, регулирующими гарантируемые виды (классы) страхования, и (или) договором страхования рассматривает вопрос об осуществлении (отказе в осуществлении) гарантийной выплаты. Для принятия решения по заявлению, поступившему от кредитора, Фонд также запрашивает в письменном виде от временной администрации ликвидируемой страховой организации-участника (далее – временная администрация) или страховой организации-участника страховое дело кредитора, в том числе информацию о размере начисленной и уплаченной страховой премии, размере страховых выплат.</w:t>
      </w:r>
    </w:p>
    <w:bookmarkEnd w:id="36"/>
    <w:bookmarkStart w:name="z289" w:id="37"/>
    <w:p>
      <w:pPr>
        <w:spacing w:after="0"/>
        <w:ind w:left="0"/>
        <w:jc w:val="both"/>
      </w:pPr>
      <w:r>
        <w:rPr>
          <w:rFonts w:ascii="Times New Roman"/>
          <w:b w:val="false"/>
          <w:i w:val="false"/>
          <w:color w:val="000000"/>
          <w:sz w:val="28"/>
        </w:rPr>
        <w:t>
      5. Временная администрация, страховая организация-участник в течение 5 (пяти) рабочих дней со дня получения запроса Фонда составляет опись документов и направляет в Фонд имеющееся страховое дело и необходимую информацию, в том числе копии платежных документов, которые подтверждают факты осуществления и размеры страховых выплат, либо извещает Фонд об отсутствии документов и информации о кредиторе.</w:t>
      </w:r>
    </w:p>
    <w:bookmarkEnd w:id="37"/>
    <w:bookmarkStart w:name="z290" w:id="38"/>
    <w:p>
      <w:pPr>
        <w:spacing w:after="0"/>
        <w:ind w:left="0"/>
        <w:jc w:val="both"/>
      </w:pPr>
      <w:r>
        <w:rPr>
          <w:rFonts w:ascii="Times New Roman"/>
          <w:b w:val="false"/>
          <w:i w:val="false"/>
          <w:color w:val="000000"/>
          <w:sz w:val="28"/>
        </w:rPr>
        <w:t>
      6. В случае, предусмотренном подпунктом 2) части первой пункта 3 Правил, кредитор ликвидируемой страховой организации обращается в Фонд либо страховую организацию-участнику с заявлением о наступлении страхового случая и осуществлении страховой (гарантийной) выплаты в сроки и порядке, предусмотренными отдельными законами Республики Казахстан, регулирующими гарантируемые виды (классы) страхования, или договором страхования. Перечень страховых организаций-участников с указанием адресов публикуется Фондом в периодических печатных изданиях, распространяемых на всей территории Республики Казахстан, на казахском и русском языках.</w:t>
      </w:r>
    </w:p>
    <w:bookmarkEnd w:id="38"/>
    <w:bookmarkStart w:name="z291" w:id="39"/>
    <w:p>
      <w:pPr>
        <w:spacing w:after="0"/>
        <w:ind w:left="0"/>
        <w:jc w:val="both"/>
      </w:pPr>
      <w:r>
        <w:rPr>
          <w:rFonts w:ascii="Times New Roman"/>
          <w:b w:val="false"/>
          <w:i w:val="false"/>
          <w:color w:val="000000"/>
          <w:sz w:val="28"/>
        </w:rPr>
        <w:t>
      После получения требования кредитора страховая организация-участник либо Фонд в порядке, предусмотренном отдельными законами Республики Казахстан, регулирующими гарантируемые виды (классы) страхования, или договором страхования, проводит работу по определению страхового случая и размера причиненного вреда.</w:t>
      </w:r>
    </w:p>
    <w:bookmarkEnd w:id="39"/>
    <w:bookmarkStart w:name="z292" w:id="40"/>
    <w:p>
      <w:pPr>
        <w:spacing w:after="0"/>
        <w:ind w:left="0"/>
        <w:jc w:val="both"/>
      </w:pPr>
      <w:r>
        <w:rPr>
          <w:rFonts w:ascii="Times New Roman"/>
          <w:b w:val="false"/>
          <w:i w:val="false"/>
          <w:color w:val="000000"/>
          <w:sz w:val="28"/>
        </w:rPr>
        <w:t>
      7. Для осуществления страховой (гарантийной) выплаты кредиторам Фонд в течение двух рабочих дней со дня принятия уполномоченным органом решения о лишении лицензии страховой организации-участника и назначении временной администрации в письменном виде запрашивает у временной администрации:</w:t>
      </w:r>
    </w:p>
    <w:bookmarkEnd w:id="40"/>
    <w:bookmarkStart w:name="z293" w:id="41"/>
    <w:p>
      <w:pPr>
        <w:spacing w:after="0"/>
        <w:ind w:left="0"/>
        <w:jc w:val="both"/>
      </w:pPr>
      <w:r>
        <w:rPr>
          <w:rFonts w:ascii="Times New Roman"/>
          <w:b w:val="false"/>
          <w:i w:val="false"/>
          <w:color w:val="000000"/>
          <w:sz w:val="28"/>
        </w:rPr>
        <w:t>
      1) реестр договоров;</w:t>
      </w:r>
    </w:p>
    <w:bookmarkEnd w:id="41"/>
    <w:bookmarkStart w:name="z294" w:id="42"/>
    <w:p>
      <w:pPr>
        <w:spacing w:after="0"/>
        <w:ind w:left="0"/>
        <w:jc w:val="both"/>
      </w:pPr>
      <w:r>
        <w:rPr>
          <w:rFonts w:ascii="Times New Roman"/>
          <w:b w:val="false"/>
          <w:i w:val="false"/>
          <w:color w:val="000000"/>
          <w:sz w:val="28"/>
        </w:rPr>
        <w:t>
      2) реестр кредиторов, включающий в себя следующую информацию по каждому из этих кредиторов:</w:t>
      </w:r>
    </w:p>
    <w:bookmarkEnd w:id="42"/>
    <w:bookmarkStart w:name="z295" w:id="43"/>
    <w:p>
      <w:pPr>
        <w:spacing w:after="0"/>
        <w:ind w:left="0"/>
        <w:jc w:val="both"/>
      </w:pPr>
      <w:r>
        <w:rPr>
          <w:rFonts w:ascii="Times New Roman"/>
          <w:b w:val="false"/>
          <w:i w:val="false"/>
          <w:color w:val="000000"/>
          <w:sz w:val="28"/>
        </w:rPr>
        <w:t>
      о размерах начисленной и уплаченной страховой премии;</w:t>
      </w:r>
    </w:p>
    <w:bookmarkEnd w:id="43"/>
    <w:bookmarkStart w:name="z296" w:id="44"/>
    <w:p>
      <w:pPr>
        <w:spacing w:after="0"/>
        <w:ind w:left="0"/>
        <w:jc w:val="both"/>
      </w:pPr>
      <w:r>
        <w:rPr>
          <w:rFonts w:ascii="Times New Roman"/>
          <w:b w:val="false"/>
          <w:i w:val="false"/>
          <w:color w:val="000000"/>
          <w:sz w:val="28"/>
        </w:rPr>
        <w:t>
      о размерах начисленной и осуществленной страховой выплаты;</w:t>
      </w:r>
    </w:p>
    <w:bookmarkEnd w:id="44"/>
    <w:bookmarkStart w:name="z297" w:id="45"/>
    <w:p>
      <w:pPr>
        <w:spacing w:after="0"/>
        <w:ind w:left="0"/>
        <w:jc w:val="both"/>
      </w:pPr>
      <w:r>
        <w:rPr>
          <w:rFonts w:ascii="Times New Roman"/>
          <w:b w:val="false"/>
          <w:i w:val="false"/>
          <w:color w:val="000000"/>
          <w:sz w:val="28"/>
        </w:rPr>
        <w:t>
      3) реестр дебиторов, включающий в себя информацию о размере задолженности каждого из этих дебиторов по страховой премии.</w:t>
      </w:r>
    </w:p>
    <w:bookmarkEnd w:id="45"/>
    <w:bookmarkStart w:name="z298" w:id="46"/>
    <w:p>
      <w:pPr>
        <w:spacing w:after="0"/>
        <w:ind w:left="0"/>
        <w:jc w:val="both"/>
      </w:pPr>
      <w:r>
        <w:rPr>
          <w:rFonts w:ascii="Times New Roman"/>
          <w:b w:val="false"/>
          <w:i w:val="false"/>
          <w:color w:val="000000"/>
          <w:sz w:val="28"/>
        </w:rPr>
        <w:t>
      8. Временная администрация в течение 5 (пяти) рабочих дней со дня получения запроса Фонда направляет в Фонд запрашиваемую информацию.</w:t>
      </w:r>
    </w:p>
    <w:bookmarkEnd w:id="46"/>
    <w:bookmarkStart w:name="z299" w:id="47"/>
    <w:p>
      <w:pPr>
        <w:spacing w:after="0"/>
        <w:ind w:left="0"/>
        <w:jc w:val="both"/>
      </w:pPr>
      <w:r>
        <w:rPr>
          <w:rFonts w:ascii="Times New Roman"/>
          <w:b w:val="false"/>
          <w:i w:val="false"/>
          <w:color w:val="000000"/>
          <w:sz w:val="28"/>
        </w:rPr>
        <w:t>
      После получения информации Фонд в течение одного рабочего дня направляет страховым организациям-участникам реестр договоров.</w:t>
      </w:r>
    </w:p>
    <w:bookmarkEnd w:id="47"/>
    <w:bookmarkStart w:name="z300" w:id="48"/>
    <w:p>
      <w:pPr>
        <w:spacing w:after="0"/>
        <w:ind w:left="0"/>
        <w:jc w:val="both"/>
      </w:pPr>
      <w:r>
        <w:rPr>
          <w:rFonts w:ascii="Times New Roman"/>
          <w:b w:val="false"/>
          <w:i w:val="false"/>
          <w:color w:val="000000"/>
          <w:sz w:val="28"/>
        </w:rPr>
        <w:t>
      9. В случае обращения кредитора в страховую организацию-участнику с заявлением о наступлении страхового случая и осуществлении гарантийной выплаты, страховая организация-участник проверяет наличие информации о кредиторе в реестре договоров и (или) базе данных.</w:t>
      </w:r>
    </w:p>
    <w:bookmarkEnd w:id="48"/>
    <w:bookmarkStart w:name="z301" w:id="49"/>
    <w:p>
      <w:pPr>
        <w:spacing w:after="0"/>
        <w:ind w:left="0"/>
        <w:jc w:val="both"/>
      </w:pPr>
      <w:r>
        <w:rPr>
          <w:rFonts w:ascii="Times New Roman"/>
          <w:b w:val="false"/>
          <w:i w:val="false"/>
          <w:color w:val="000000"/>
          <w:sz w:val="28"/>
        </w:rPr>
        <w:t>
      В случае отсутствия сведений о кредиторе в реестре договоров и (или) в базе данных страховая организация-участник направляет кредитору и Фонду отказ в принятии заявления, а также разъясняет кредитору о необходимости обращения в Фонд по данному факту.</w:t>
      </w:r>
    </w:p>
    <w:bookmarkEnd w:id="49"/>
    <w:bookmarkStart w:name="z302" w:id="50"/>
    <w:p>
      <w:pPr>
        <w:spacing w:after="0"/>
        <w:ind w:left="0"/>
        <w:jc w:val="both"/>
      </w:pPr>
      <w:r>
        <w:rPr>
          <w:rFonts w:ascii="Times New Roman"/>
          <w:b w:val="false"/>
          <w:i w:val="false"/>
          <w:color w:val="000000"/>
          <w:sz w:val="28"/>
        </w:rPr>
        <w:t>
      10. При обращении кредитора в Фонд в связи с отсутствием сведений о нем в реестре договоров и (или) базе данных Фонд в течение 3 (трех) рабочих дней направляет в письменном виде запрос во временную администрацию либо ликвидационную комиссию о предоставлении информации о кредиторе для осуществления (отказа в осуществлении) гарантийной выплаты.</w:t>
      </w:r>
    </w:p>
    <w:bookmarkEnd w:id="50"/>
    <w:bookmarkStart w:name="z303" w:id="51"/>
    <w:p>
      <w:pPr>
        <w:spacing w:after="0"/>
        <w:ind w:left="0"/>
        <w:jc w:val="both"/>
      </w:pPr>
      <w:r>
        <w:rPr>
          <w:rFonts w:ascii="Times New Roman"/>
          <w:b w:val="false"/>
          <w:i w:val="false"/>
          <w:color w:val="000000"/>
          <w:sz w:val="28"/>
        </w:rPr>
        <w:t>
      11. Временная администрация или ликвидационная комиссия в течение 3 (трех) рабочих дней со дня получения запроса Фонда направляет копию договора страхования (при его наличии) и (или) документ, подтверждающий оплату страховой премии и информацию по договору страхования.</w:t>
      </w:r>
    </w:p>
    <w:bookmarkEnd w:id="51"/>
    <w:bookmarkStart w:name="z304" w:id="52"/>
    <w:p>
      <w:pPr>
        <w:spacing w:after="0"/>
        <w:ind w:left="0"/>
        <w:jc w:val="both"/>
      </w:pPr>
      <w:r>
        <w:rPr>
          <w:rFonts w:ascii="Times New Roman"/>
          <w:b w:val="false"/>
          <w:i w:val="false"/>
          <w:color w:val="000000"/>
          <w:sz w:val="28"/>
        </w:rPr>
        <w:t>
      12. При наличии информации по договору страхования, заключенному между заявителем и ликвидируемой страховой организацией-участником, страховая организация-участник в срок, установленный законом Республики Казахстан, регулирующим гарантируемый вид (класс) страхования, и (или) договором страхования, со дня предоставления кредитором полного пакета документов, предусмотренных законом Республики Казахстан, регулирующим гарантируемый вид (класс) страхования, и (или) договором страхования, проводит работу по определению страхового случая и размера причиненного вреда, составляет страховой акт либо формирует пакет документов об отказе в осуществлении гарантийной выплаты.</w:t>
      </w:r>
    </w:p>
    <w:bookmarkEnd w:id="52"/>
    <w:bookmarkStart w:name="z305" w:id="53"/>
    <w:p>
      <w:pPr>
        <w:spacing w:after="0"/>
        <w:ind w:left="0"/>
        <w:jc w:val="both"/>
      </w:pPr>
      <w:r>
        <w:rPr>
          <w:rFonts w:ascii="Times New Roman"/>
          <w:b w:val="false"/>
          <w:i w:val="false"/>
          <w:color w:val="000000"/>
          <w:sz w:val="28"/>
        </w:rPr>
        <w:t>
      13. В течение 2 (двух) рабочих дней со дня составления страховой организацией-участником документов, указанных в пункте 12 Правил, сформированный пакет документов направляется в Фонд.</w:t>
      </w:r>
    </w:p>
    <w:bookmarkEnd w:id="53"/>
    <w:bookmarkStart w:name="z306" w:id="54"/>
    <w:p>
      <w:pPr>
        <w:spacing w:after="0"/>
        <w:ind w:left="0"/>
        <w:jc w:val="both"/>
      </w:pPr>
      <w:r>
        <w:rPr>
          <w:rFonts w:ascii="Times New Roman"/>
          <w:b w:val="false"/>
          <w:i w:val="false"/>
          <w:color w:val="000000"/>
          <w:sz w:val="28"/>
        </w:rPr>
        <w:t xml:space="preserve">
      К пакету документов прикладывается требование страховой организации-участника о возмещении Фондом ее расходов, связанных с осуществлением работ по определению страхового случая, размера причиненного вреда и расходов на проведение оценки поврежденного имущества. Фонд возмещает расходы страховой организации-участника в течение 10 (десяти) рабочих дней со дня поступления пакета документов в размере, определенном </w:t>
      </w:r>
      <w:r>
        <w:rPr>
          <w:rFonts w:ascii="Times New Roman"/>
          <w:b w:val="false"/>
          <w:i w:val="false"/>
          <w:color w:val="000000"/>
          <w:sz w:val="28"/>
        </w:rPr>
        <w:t>пунктом 5</w:t>
      </w:r>
      <w:r>
        <w:rPr>
          <w:rFonts w:ascii="Times New Roman"/>
          <w:b w:val="false"/>
          <w:i w:val="false"/>
          <w:color w:val="000000"/>
          <w:sz w:val="28"/>
        </w:rPr>
        <w:t xml:space="preserve"> статьи 15 Закона.</w:t>
      </w:r>
    </w:p>
    <w:bookmarkEnd w:id="54"/>
    <w:bookmarkStart w:name="z307" w:id="55"/>
    <w:p>
      <w:pPr>
        <w:spacing w:after="0"/>
        <w:ind w:left="0"/>
        <w:jc w:val="both"/>
      </w:pPr>
      <w:r>
        <w:rPr>
          <w:rFonts w:ascii="Times New Roman"/>
          <w:b w:val="false"/>
          <w:i w:val="false"/>
          <w:color w:val="000000"/>
          <w:sz w:val="28"/>
        </w:rPr>
        <w:t>
      14. После получения Фондом от временной администрации, страховой организации-участника пакета документов, предусмотренных отдельными законами Республики Казахстан, регулирующими гарантируемые виды (классы) страхования или договором страхования и Правилами, Фонд принимает решение об осуществлении либо отказе в осуществлении гарантийной выплаты в сроки, установленные отдельными законами Республики Казахстан, регулирующими гарантируемые виды (классы) страхования.</w:t>
      </w:r>
    </w:p>
    <w:bookmarkEnd w:id="55"/>
    <w:bookmarkStart w:name="z308" w:id="56"/>
    <w:p>
      <w:pPr>
        <w:spacing w:after="0"/>
        <w:ind w:left="0"/>
        <w:jc w:val="both"/>
      </w:pPr>
      <w:r>
        <w:rPr>
          <w:rFonts w:ascii="Times New Roman"/>
          <w:b w:val="false"/>
          <w:i w:val="false"/>
          <w:color w:val="000000"/>
          <w:sz w:val="28"/>
        </w:rPr>
        <w:t>
      15. Гарантийная выплата осуществляется Фондом в порядке, размере и сроки, установленные отдельными законами Республики Казахстан, гарантируемые виды (классы) страхования, договором страхования и Правилами.</w:t>
      </w:r>
    </w:p>
    <w:bookmarkEnd w:id="56"/>
    <w:bookmarkStart w:name="z309" w:id="57"/>
    <w:p>
      <w:pPr>
        <w:spacing w:after="0"/>
        <w:ind w:left="0"/>
        <w:jc w:val="both"/>
      </w:pPr>
      <w:r>
        <w:rPr>
          <w:rFonts w:ascii="Times New Roman"/>
          <w:b w:val="false"/>
          <w:i w:val="false"/>
          <w:color w:val="000000"/>
          <w:sz w:val="28"/>
        </w:rPr>
        <w:t>
      Для осуществления Фондом гарантийной выплаты кредитор, помимо документов, предусмотренных Правилами, представляет копию документа, удостоверяющего личность, данные о банковских реквизитах (при наличии).</w:t>
      </w:r>
    </w:p>
    <w:bookmarkEnd w:id="57"/>
    <w:bookmarkStart w:name="z310" w:id="58"/>
    <w:p>
      <w:pPr>
        <w:spacing w:after="0"/>
        <w:ind w:left="0"/>
        <w:jc w:val="both"/>
      </w:pPr>
      <w:r>
        <w:rPr>
          <w:rFonts w:ascii="Times New Roman"/>
          <w:b w:val="false"/>
          <w:i w:val="false"/>
          <w:color w:val="000000"/>
          <w:sz w:val="28"/>
        </w:rPr>
        <w:t>
      16. Гарантийная выплата может осуществляться непосредственно Фондом или через банк-агент в безналичной форме на банковский счет кредитора либо наличными деньгами по соглашению сторон.</w:t>
      </w:r>
    </w:p>
    <w:bookmarkEnd w:id="58"/>
    <w:bookmarkStart w:name="z311" w:id="59"/>
    <w:p>
      <w:pPr>
        <w:spacing w:after="0"/>
        <w:ind w:left="0"/>
        <w:jc w:val="both"/>
      </w:pPr>
      <w:r>
        <w:rPr>
          <w:rFonts w:ascii="Times New Roman"/>
          <w:b w:val="false"/>
          <w:i w:val="false"/>
          <w:color w:val="000000"/>
          <w:sz w:val="28"/>
        </w:rPr>
        <w:t>
      17. Если до истечения периода времени со дня принятия уполномоченным органом решения о лишении лицензии страховой организации-участника и назначении временной администрации до даты передачи (приема) страхового портфеля ликвидируемой страховой (перестраховочной) организации, в течение которого Фонд согласно требованиям отдельных законов Республики Казахстан, регулирующих гарантируемые виды (классы) страхования, принимает требования кредиторов, в результате события, приведшего к наступлению страхового случая, у кредитора наступит ухудшение здоровья (устанавливается инвалидность или более высокая группа инвалидности) либо смерть, то Фонд на основании поступившего от кредитора или его наследников заявления и соответствующих документов производит перерасчет суммы гарантийной выплаты в порядке и размере, установленными законами Республики Казахстан. При перерасчете суммы гарантийной выплаты принимаются в зачет ранее выплаченные суммы.</w:t>
      </w:r>
    </w:p>
    <w:bookmarkEnd w:id="59"/>
    <w:bookmarkStart w:name="z312" w:id="60"/>
    <w:p>
      <w:pPr>
        <w:spacing w:after="0"/>
        <w:ind w:left="0"/>
        <w:jc w:val="both"/>
      </w:pPr>
      <w:r>
        <w:rPr>
          <w:rFonts w:ascii="Times New Roman"/>
          <w:b w:val="false"/>
          <w:i w:val="false"/>
          <w:color w:val="000000"/>
          <w:sz w:val="28"/>
        </w:rPr>
        <w:t>
      18. При наличии у кредитора (страхователя) задолженности по страховым премиям перед ликвидируемой страховой организацией размер гарантийной выплаты данному кредитору устанавливается Фондом за вычетом суммы задолженности.</w:t>
      </w:r>
    </w:p>
    <w:bookmarkEnd w:id="60"/>
    <w:bookmarkStart w:name="z313" w:id="61"/>
    <w:p>
      <w:pPr>
        <w:spacing w:after="0"/>
        <w:ind w:left="0"/>
        <w:jc w:val="both"/>
      </w:pPr>
      <w:r>
        <w:rPr>
          <w:rFonts w:ascii="Times New Roman"/>
          <w:b w:val="false"/>
          <w:i w:val="false"/>
          <w:color w:val="000000"/>
          <w:sz w:val="28"/>
        </w:rPr>
        <w:t>
      19. В случае отказа в осуществлении гарантийной выплаты кредитору ликвидируемой страховой организации направляется письменное уведомление с обоснованием причины отказа в осуществлении гарантийной выплаты, в сроки, установленные законодательными актами Республики Казахстан, регулирующими гарантируемые виды (классы) страхования.</w:t>
      </w:r>
    </w:p>
    <w:bookmarkEnd w:id="61"/>
    <w:bookmarkStart w:name="z314" w:id="62"/>
    <w:p>
      <w:pPr>
        <w:spacing w:after="0"/>
        <w:ind w:left="0"/>
        <w:jc w:val="both"/>
      </w:pPr>
      <w:r>
        <w:rPr>
          <w:rFonts w:ascii="Times New Roman"/>
          <w:b w:val="false"/>
          <w:i w:val="false"/>
          <w:color w:val="000000"/>
          <w:sz w:val="28"/>
        </w:rPr>
        <w:t>
      20. Со дня представления кредитором заявления об осуществлении страховой (гарантийной) выплаты и документов, предусмотренных подпунктом 3) части первой пункта 3 Правил, Фонд не позднее 15 (пятнадцати) рабочих дней рассматривает вопрос об осуществлении (отказе в осуществлении) гарантийной выплаты.</w:t>
      </w:r>
    </w:p>
    <w:bookmarkEnd w:id="62"/>
    <w:bookmarkStart w:name="z315" w:id="63"/>
    <w:p>
      <w:pPr>
        <w:spacing w:after="0"/>
        <w:ind w:left="0"/>
        <w:jc w:val="both"/>
      </w:pPr>
      <w:r>
        <w:rPr>
          <w:rFonts w:ascii="Times New Roman"/>
          <w:b w:val="false"/>
          <w:i w:val="false"/>
          <w:color w:val="000000"/>
          <w:sz w:val="28"/>
        </w:rPr>
        <w:t>
      При необходимости получения дополнительных сведений и (или) подтверждающих документов по заявлению кредитора, требующих направления запросов в государственные органы, физическим, юридическим лицам, срок рассмотрения заявления приостанавливается на срок, необходимый для предоставления ответа, а в случае направления запросов в иностранные государственные органы и организации, на срок предусмотренный национальным законодательством страны, куда направляется обращение или запрос.</w:t>
      </w:r>
    </w:p>
    <w:bookmarkEnd w:id="63"/>
    <w:bookmarkStart w:name="z316" w:id="64"/>
    <w:p>
      <w:pPr>
        <w:spacing w:after="0"/>
        <w:ind w:left="0"/>
        <w:jc w:val="both"/>
      </w:pPr>
      <w:r>
        <w:rPr>
          <w:rFonts w:ascii="Times New Roman"/>
          <w:b w:val="false"/>
          <w:i w:val="false"/>
          <w:color w:val="000000"/>
          <w:sz w:val="28"/>
        </w:rPr>
        <w:t>
      По результатам рассмотрения документов Фонд принимает решение об осуществлении либо отказе в осуществлении гарантийной выплаты.</w:t>
      </w:r>
    </w:p>
    <w:bookmarkEnd w:id="64"/>
    <w:bookmarkStart w:name="z317" w:id="65"/>
    <w:p>
      <w:pPr>
        <w:spacing w:after="0"/>
        <w:ind w:left="0"/>
        <w:jc w:val="both"/>
      </w:pPr>
      <w:r>
        <w:rPr>
          <w:rFonts w:ascii="Times New Roman"/>
          <w:b w:val="false"/>
          <w:i w:val="false"/>
          <w:color w:val="000000"/>
          <w:sz w:val="28"/>
        </w:rPr>
        <w:t>
      Гарантийная выплата осуществляется в соответствии с пунктом 16 Правил.</w:t>
      </w:r>
    </w:p>
    <w:bookmarkEnd w:id="65"/>
    <w:bookmarkStart w:name="z318" w:id="66"/>
    <w:p>
      <w:pPr>
        <w:spacing w:after="0"/>
        <w:ind w:left="0"/>
        <w:jc w:val="both"/>
      </w:pPr>
      <w:r>
        <w:rPr>
          <w:rFonts w:ascii="Times New Roman"/>
          <w:b w:val="false"/>
          <w:i w:val="false"/>
          <w:color w:val="000000"/>
          <w:sz w:val="28"/>
        </w:rPr>
        <w:t>
      В случае отказа в осуществлении гарантийной выплаты Фонд направляет кредитору письменный ответ с обоснованием причин отказа.</w:t>
      </w:r>
    </w:p>
    <w:bookmarkEnd w:id="66"/>
    <w:bookmarkStart w:name="z319" w:id="67"/>
    <w:p>
      <w:pPr>
        <w:spacing w:after="0"/>
        <w:ind w:left="0"/>
        <w:jc w:val="both"/>
      </w:pPr>
      <w:r>
        <w:rPr>
          <w:rFonts w:ascii="Times New Roman"/>
          <w:b w:val="false"/>
          <w:i w:val="false"/>
          <w:color w:val="000000"/>
          <w:sz w:val="28"/>
        </w:rPr>
        <w:t>
      21. Сверка выплаченных сумм гарантийных выплат осуществляется на момент передачи страхового портфеля на основании акта сверки по выплаченным суммам гарантийной выплаты, составляемого Фондом и банком-агентом.</w:t>
      </w:r>
    </w:p>
    <w:bookmarkEnd w:id="67"/>
    <w:bookmarkStart w:name="z320" w:id="68"/>
    <w:p>
      <w:pPr>
        <w:spacing w:after="0"/>
        <w:ind w:left="0"/>
        <w:jc w:val="both"/>
      </w:pPr>
      <w:r>
        <w:rPr>
          <w:rFonts w:ascii="Times New Roman"/>
          <w:b w:val="false"/>
          <w:i w:val="false"/>
          <w:color w:val="000000"/>
          <w:sz w:val="28"/>
        </w:rPr>
        <w:t>
      22. Гарантийные выплаты по аннуитетным классам страхования из Фонда производятся:</w:t>
      </w:r>
    </w:p>
    <w:bookmarkEnd w:id="68"/>
    <w:bookmarkStart w:name="z321" w:id="69"/>
    <w:p>
      <w:pPr>
        <w:spacing w:after="0"/>
        <w:ind w:left="0"/>
        <w:jc w:val="both"/>
      </w:pPr>
      <w:r>
        <w:rPr>
          <w:rFonts w:ascii="Times New Roman"/>
          <w:b w:val="false"/>
          <w:i w:val="false"/>
          <w:color w:val="000000"/>
          <w:sz w:val="28"/>
        </w:rPr>
        <w:t>
      1) кредиторам – по договорам аннуитетного страхования, заключенным в соответствии с законами Республики Казахстан "Об обязательном страховании работника от несчастных случаев при исполнении им трудовых (служебных) обязанностей" и "О пенсионном обеспечении в Республике Казахстан", действующим на момент назначения уполномоченным органом временной администрации по основанию принятия им решения о лишении лицензии страховой организации;</w:t>
      </w:r>
    </w:p>
    <w:bookmarkEnd w:id="69"/>
    <w:bookmarkStart w:name="z322" w:id="70"/>
    <w:p>
      <w:pPr>
        <w:spacing w:after="0"/>
        <w:ind w:left="0"/>
        <w:jc w:val="both"/>
      </w:pPr>
      <w:r>
        <w:rPr>
          <w:rFonts w:ascii="Times New Roman"/>
          <w:b w:val="false"/>
          <w:i w:val="false"/>
          <w:color w:val="000000"/>
          <w:sz w:val="28"/>
        </w:rPr>
        <w:t xml:space="preserve">
      2) в пользу кредиторов в страховую (перестраховочную) организацию, имеющую лицензию по отрасли "страхование жизни" – при наступлении случая, установленного абзацем третьим части первой </w:t>
      </w:r>
      <w:r>
        <w:rPr>
          <w:rFonts w:ascii="Times New Roman"/>
          <w:b w:val="false"/>
          <w:i w:val="false"/>
          <w:color w:val="000000"/>
          <w:sz w:val="28"/>
        </w:rPr>
        <w:t>пункта 2-2</w:t>
      </w:r>
      <w:r>
        <w:rPr>
          <w:rFonts w:ascii="Times New Roman"/>
          <w:b w:val="false"/>
          <w:i w:val="false"/>
          <w:color w:val="000000"/>
          <w:sz w:val="28"/>
        </w:rPr>
        <w:t xml:space="preserve"> статьи 7 Закона.</w:t>
      </w:r>
    </w:p>
    <w:bookmarkEnd w:id="70"/>
    <w:bookmarkStart w:name="z323" w:id="71"/>
    <w:p>
      <w:pPr>
        <w:spacing w:after="0"/>
        <w:ind w:left="0"/>
        <w:jc w:val="both"/>
      </w:pPr>
      <w:r>
        <w:rPr>
          <w:rFonts w:ascii="Times New Roman"/>
          <w:b w:val="false"/>
          <w:i w:val="false"/>
          <w:color w:val="000000"/>
          <w:sz w:val="28"/>
        </w:rPr>
        <w:t>
      Права требования кредиторов к Фонду по осуществлению гарантийной выплаты по аннуитетным классам страхования возникают по истечении 2 (двух) рабочих дней со дня получения Фондом реестров договоров и действуют до даты передачи страхового портфеля ликвидируемой страховой организации-участника в порядке, предусмотренном Законом о страховой деятельности.</w:t>
      </w:r>
    </w:p>
    <w:bookmarkEnd w:id="71"/>
    <w:bookmarkStart w:name="z324" w:id="72"/>
    <w:p>
      <w:pPr>
        <w:spacing w:after="0"/>
        <w:ind w:left="0"/>
        <w:jc w:val="both"/>
      </w:pPr>
      <w:r>
        <w:rPr>
          <w:rFonts w:ascii="Times New Roman"/>
          <w:b w:val="false"/>
          <w:i w:val="false"/>
          <w:color w:val="000000"/>
          <w:sz w:val="28"/>
        </w:rPr>
        <w:t xml:space="preserve">
      Назначенная уполномоченным органом временная администрация страховой (перестраховочной) организации в течение 2 (двух) рабочих дней с даты лишения лицензии страховой (перестраховочной) организации, осуществлявшей деятельность в отрасли "страхование жизни", формирует и передает в Фонд реестры договоров из баз данных организации по формированию и ведению базы данных и ликвидируемой страховой (перестраховочной) организации по аннуитетным классам страхования, по которым предоставляется гарантия в соответствии с подпунктом 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15-1 Закона.</w:t>
      </w:r>
    </w:p>
    <w:bookmarkEnd w:id="72"/>
    <w:bookmarkStart w:name="z325" w:id="73"/>
    <w:p>
      <w:pPr>
        <w:spacing w:after="0"/>
        <w:ind w:left="0"/>
        <w:jc w:val="both"/>
      </w:pPr>
      <w:r>
        <w:rPr>
          <w:rFonts w:ascii="Times New Roman"/>
          <w:b w:val="false"/>
          <w:i w:val="false"/>
          <w:color w:val="000000"/>
          <w:sz w:val="28"/>
        </w:rPr>
        <w:t>
      Фонд в течение 2 (двух) рабочих дней после получения копии решения уполномоченного органа о лишении лицензии страховой (перестраховочной) организации и реестра договоров аннуитетного страхования от временной администрации публикует на казахском и русском языках в периодических печатных изданиях, распространяемых на всей территории Республики Казахстан, казахстанских информационных интернет-ресурсах и на интернет-ресурсе Фонда сообщение об осуществлении гарантийных выплат кредиторам.</w:t>
      </w:r>
    </w:p>
    <w:bookmarkEnd w:id="73"/>
    <w:bookmarkStart w:name="z326" w:id="74"/>
    <w:p>
      <w:pPr>
        <w:spacing w:after="0"/>
        <w:ind w:left="0"/>
        <w:jc w:val="both"/>
      </w:pPr>
      <w:r>
        <w:rPr>
          <w:rFonts w:ascii="Times New Roman"/>
          <w:b w:val="false"/>
          <w:i w:val="false"/>
          <w:color w:val="000000"/>
          <w:sz w:val="28"/>
        </w:rPr>
        <w:t>
      23. Фонд обеспечивает непрерывность и своевременность гарантийных выплат по аннуитетным классам страхования. Заключение нового договора между Фондом и страхователем (застрахованным, выгодоприобретателем) не требуется.</w:t>
      </w:r>
    </w:p>
    <w:bookmarkEnd w:id="74"/>
    <w:bookmarkStart w:name="z327" w:id="75"/>
    <w:p>
      <w:pPr>
        <w:spacing w:after="0"/>
        <w:ind w:left="0"/>
        <w:jc w:val="both"/>
      </w:pPr>
      <w:r>
        <w:rPr>
          <w:rFonts w:ascii="Times New Roman"/>
          <w:b w:val="false"/>
          <w:i w:val="false"/>
          <w:color w:val="000000"/>
          <w:sz w:val="28"/>
        </w:rPr>
        <w:t xml:space="preserve">
      В случае обращения кредитора в Фонд в связи с возникновением права требования к Фонду по осуществлению гарантийной выплаты по основаниям, предусмотренным подпунктом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15-1 Закона, гарантийная выплата осуществляется Фондом на основании информации, полученной по запросу от временной администрации страховой (перестраховочной) организации.</w:t>
      </w:r>
    </w:p>
    <w:bookmarkEnd w:id="75"/>
    <w:bookmarkStart w:name="z328" w:id="76"/>
    <w:p>
      <w:pPr>
        <w:spacing w:after="0"/>
        <w:ind w:left="0"/>
        <w:jc w:val="both"/>
      </w:pPr>
      <w:r>
        <w:rPr>
          <w:rFonts w:ascii="Times New Roman"/>
          <w:b w:val="false"/>
          <w:i w:val="false"/>
          <w:color w:val="000000"/>
          <w:sz w:val="28"/>
        </w:rPr>
        <w:t xml:space="preserve">
      В целях реализации права, установленного подпунктом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15-1 Закона, и в случае ликвидации юридического лица и страховой (перестраховочной) организации кредитор обращается в другую страховую (перестраховочную) организацию, имеющую лицензию по отрасли "страхование жизни", либо в Фонд.</w:t>
      </w:r>
    </w:p>
    <w:bookmarkEnd w:id="76"/>
    <w:bookmarkStart w:name="z329" w:id="77"/>
    <w:p>
      <w:pPr>
        <w:spacing w:after="0"/>
        <w:ind w:left="0"/>
        <w:jc w:val="both"/>
      </w:pPr>
      <w:r>
        <w:rPr>
          <w:rFonts w:ascii="Times New Roman"/>
          <w:b w:val="false"/>
          <w:i w:val="false"/>
          <w:color w:val="000000"/>
          <w:sz w:val="28"/>
        </w:rPr>
        <w:t>
      Уплата страховой премии по таким договорам аннуитетного страхования производится Фондом.</w:t>
      </w:r>
    </w:p>
    <w:bookmarkEnd w:id="77"/>
    <w:bookmarkStart w:name="z330" w:id="78"/>
    <w:p>
      <w:pPr>
        <w:spacing w:after="0"/>
        <w:ind w:left="0"/>
        <w:jc w:val="both"/>
      </w:pPr>
      <w:r>
        <w:rPr>
          <w:rFonts w:ascii="Times New Roman"/>
          <w:b w:val="false"/>
          <w:i w:val="false"/>
          <w:color w:val="000000"/>
          <w:sz w:val="28"/>
        </w:rPr>
        <w:t>
      При необходимости Фонд привлекает независимого актуария для проверки адекватности расчета страховой премии по аннуитетному договору страхования, заключенному между кредитором и страховой (перестраховочной) организацией, имеющей лицензию по отрасли "страхование жизни".</w:t>
      </w:r>
    </w:p>
    <w:bookmarkEnd w:id="78"/>
    <w:bookmarkStart w:name="z331" w:id="79"/>
    <w:p>
      <w:pPr>
        <w:spacing w:after="0"/>
        <w:ind w:left="0"/>
        <w:jc w:val="both"/>
      </w:pPr>
      <w:r>
        <w:rPr>
          <w:rFonts w:ascii="Times New Roman"/>
          <w:b w:val="false"/>
          <w:i w:val="false"/>
          <w:color w:val="000000"/>
          <w:sz w:val="28"/>
        </w:rPr>
        <w:t>
      При заключении другой страховой (перестраховочной) организацией, имеющей лицензию по отрасли "страхование жизни", договора аннуитетного страхования и его истечении, последующий аннуитетный договор страхования вследствие установления или продления (переосвидетельствования) степени утраты профессиональной трудоспособности подлежит заключению со страховой (перестраховочной) организацией, принявшей страховой портфель по классу обязательного страхования работника от несчастных случаев при исполнении им трудовых (служебных) обязанностей.</w:t>
      </w:r>
    </w:p>
    <w:bookmarkEnd w:id="79"/>
    <w:bookmarkStart w:name="z332" w:id="80"/>
    <w:p>
      <w:pPr>
        <w:spacing w:after="0"/>
        <w:ind w:left="0"/>
        <w:jc w:val="both"/>
      </w:pPr>
      <w:r>
        <w:rPr>
          <w:rFonts w:ascii="Times New Roman"/>
          <w:b w:val="false"/>
          <w:i w:val="false"/>
          <w:color w:val="000000"/>
          <w:sz w:val="28"/>
        </w:rPr>
        <w:t xml:space="preserve">
      Гарантийная выплата кредиторам по аннуитетным договорам страхования, определенная абзацем вторым части первой </w:t>
      </w:r>
      <w:r>
        <w:rPr>
          <w:rFonts w:ascii="Times New Roman"/>
          <w:b w:val="false"/>
          <w:i w:val="false"/>
          <w:color w:val="000000"/>
          <w:sz w:val="28"/>
        </w:rPr>
        <w:t>пункта 2-2</w:t>
      </w:r>
      <w:r>
        <w:rPr>
          <w:rFonts w:ascii="Times New Roman"/>
          <w:b w:val="false"/>
          <w:i w:val="false"/>
          <w:color w:val="000000"/>
          <w:sz w:val="28"/>
        </w:rPr>
        <w:t xml:space="preserve"> статьи 7 Закона, осуществляется непосредственно Фондом или через банк-агент в безналичной форме на банковский счет кредитора либо наличными деньгами по истечении 2 (двух) рабочих дней со дня получения Фондом реестра договоров.</w:t>
      </w:r>
    </w:p>
    <w:bookmarkEnd w:id="80"/>
    <w:bookmarkStart w:name="z333" w:id="81"/>
    <w:p>
      <w:pPr>
        <w:spacing w:after="0"/>
        <w:ind w:left="0"/>
        <w:jc w:val="left"/>
      </w:pPr>
      <w:r>
        <w:rPr>
          <w:rFonts w:ascii="Times New Roman"/>
          <w:b/>
          <w:i w:val="false"/>
          <w:color w:val="000000"/>
        </w:rPr>
        <w:t xml:space="preserve"> Глава 3. Заключительные положения</w:t>
      </w:r>
    </w:p>
    <w:bookmarkEnd w:id="81"/>
    <w:bookmarkStart w:name="z334" w:id="82"/>
    <w:p>
      <w:pPr>
        <w:spacing w:after="0"/>
        <w:ind w:left="0"/>
        <w:jc w:val="both"/>
      </w:pPr>
      <w:r>
        <w:rPr>
          <w:rFonts w:ascii="Times New Roman"/>
          <w:b w:val="false"/>
          <w:i w:val="false"/>
          <w:color w:val="000000"/>
          <w:sz w:val="28"/>
        </w:rPr>
        <w:t>
      24. Фонд и временная администрация до назначения ликвидационной комиссии подписывают акт сверки, в котором отражают следующие сведения:</w:t>
      </w:r>
    </w:p>
    <w:bookmarkEnd w:id="82"/>
    <w:bookmarkStart w:name="z335" w:id="83"/>
    <w:p>
      <w:pPr>
        <w:spacing w:after="0"/>
        <w:ind w:left="0"/>
        <w:jc w:val="both"/>
      </w:pPr>
      <w:r>
        <w:rPr>
          <w:rFonts w:ascii="Times New Roman"/>
          <w:b w:val="false"/>
          <w:i w:val="false"/>
          <w:color w:val="000000"/>
          <w:sz w:val="28"/>
        </w:rPr>
        <w:t>
      1) список кредиторов, получивших гарантийные выплаты с указанием их данных, размера гарантийной выплаты, а также размера расходов, понесенных Фондом в связи с осуществлением гарантийных выплат;</w:t>
      </w:r>
    </w:p>
    <w:bookmarkEnd w:id="83"/>
    <w:bookmarkStart w:name="z336" w:id="84"/>
    <w:p>
      <w:pPr>
        <w:spacing w:after="0"/>
        <w:ind w:left="0"/>
        <w:jc w:val="both"/>
      </w:pPr>
      <w:r>
        <w:rPr>
          <w:rFonts w:ascii="Times New Roman"/>
          <w:b w:val="false"/>
          <w:i w:val="false"/>
          <w:color w:val="000000"/>
          <w:sz w:val="28"/>
        </w:rPr>
        <w:t>
      2) список кредиторов, в отношении которых было принято решение об отказе в осуществлении гарантийной выплаты с указанием их данных;</w:t>
      </w:r>
    </w:p>
    <w:bookmarkEnd w:id="84"/>
    <w:bookmarkStart w:name="z337" w:id="85"/>
    <w:p>
      <w:pPr>
        <w:spacing w:after="0"/>
        <w:ind w:left="0"/>
        <w:jc w:val="both"/>
      </w:pPr>
      <w:r>
        <w:rPr>
          <w:rFonts w:ascii="Times New Roman"/>
          <w:b w:val="false"/>
          <w:i w:val="false"/>
          <w:color w:val="000000"/>
          <w:sz w:val="28"/>
        </w:rPr>
        <w:t>
      3) список страховых дел, возвращенных во временную администрацию.</w:t>
      </w:r>
    </w:p>
    <w:bookmarkEnd w:id="85"/>
    <w:bookmarkStart w:name="z338" w:id="86"/>
    <w:p>
      <w:pPr>
        <w:spacing w:after="0"/>
        <w:ind w:left="0"/>
        <w:jc w:val="both"/>
      </w:pPr>
      <w:r>
        <w:rPr>
          <w:rFonts w:ascii="Times New Roman"/>
          <w:b w:val="false"/>
          <w:i w:val="false"/>
          <w:color w:val="000000"/>
          <w:sz w:val="28"/>
        </w:rPr>
        <w:t>
      25. При подписании акта сверки Фондом и временной администрацией Фондом во временную администрацию одновременно по описи передаются страховые дела кредиторов, по которым Фондом было принято решение об отказе в осуществлении гарантийной выплаты.</w:t>
      </w:r>
    </w:p>
    <w:bookmarkEnd w:id="86"/>
    <w:bookmarkStart w:name="z339" w:id="87"/>
    <w:p>
      <w:pPr>
        <w:spacing w:after="0"/>
        <w:ind w:left="0"/>
        <w:jc w:val="both"/>
      </w:pPr>
      <w:r>
        <w:rPr>
          <w:rFonts w:ascii="Times New Roman"/>
          <w:b w:val="false"/>
          <w:i w:val="false"/>
          <w:color w:val="000000"/>
          <w:sz w:val="28"/>
        </w:rPr>
        <w:t>
      26. Документы кредиторов, по которым Фондом были осуществлены гарантийные выплаты, хранятся в Фонде в течение 3 (трех) лет со дня вступления в законную силу решения суда о принудительной ликвидации страховой организации-участника.</w:t>
      </w:r>
    </w:p>
    <w:bookmarkEnd w:id="87"/>
    <w:bookmarkStart w:name="z340" w:id="88"/>
    <w:p>
      <w:pPr>
        <w:spacing w:after="0"/>
        <w:ind w:left="0"/>
        <w:jc w:val="both"/>
      </w:pPr>
      <w:r>
        <w:rPr>
          <w:rFonts w:ascii="Times New Roman"/>
          <w:b w:val="false"/>
          <w:i w:val="false"/>
          <w:color w:val="000000"/>
          <w:sz w:val="28"/>
        </w:rPr>
        <w:t>
      27. Со дня осуществления гарантийных выплат к Фонду переходит право обратного требования, которое кредитор имел к ликвидируемой страховой организации, в объеме осуществленных гарантийных выплат.</w:t>
      </w:r>
    </w:p>
    <w:bookmarkEnd w:id="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