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9db8" w14:textId="0069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3 декабря 2007 года № 455 "Об утверждении Квалификационных требований, предъявляемых к профессиональным бухгалт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июня 2010 года № 277. Зарегистрирован в Министерстве юстиции Республики Казахстан 23 июня 2010 года № 6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декабря 2007 года № 455 "Об утверждении Квалификационных требований, предъявляемых к профессиональным бухгалтерам" (зарегистрированный в Реестре государственный регистрации нормативных правовых актов за № 5050, опубликованный в газете "Юридическая газета" от 11 января 2008 года № 4 (1404)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 прохождению сертификации профессионального бухгалтера, осуществляемой аккредитованной организацией по профессиональной сертификации бухгалтеров допускаются лица, имеющие высшее образование и стаж работы не менее последних пяти лет в учетно-аналитической в области экономики и финансов, бухгалтерской, экономической, финансовой, аудиторской, контрольно-ревизионной сферах или в области научно-преподавательской деятельности по бухгалтерскому учету и аудиту в высших и средних специальных учебных заведениях, что должно быть подтверждено нотариально засвидетельствованной копией трудовой книжки и/или трудового догово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