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718c" w14:textId="6ac7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применению Системы управления рисками в целях возврата превышения налога на добавленную стоимость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июля 2010 года № 385. Зарегистрирован в Министерстве юстиции Республики Казахстан 16 августа 2010 года № 6398. Утратил силу приказом Министра финансов Республики Казахстан от 15 апреля 2013 года № 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РК от 15.04.2013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применению Системы управления рисками в целях возврата превышения налога на добавленную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2010 года № 385 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по применению Системы управления рисками</w:t>
      </w:r>
      <w:r>
        <w:br/>
      </w:r>
      <w:r>
        <w:rPr>
          <w:rFonts w:ascii="Times New Roman"/>
          <w:b/>
          <w:i w:val="false"/>
          <w:color w:val="000000"/>
        </w:rPr>
        <w:t>
в целях возврата превышения налога на добавленную стоимость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и детализирует порядок отнесения налогоплательщиков, представивших требование (налоговое заявление) о возврате превышения налога на добавленную стоимость (далее – НДС), к степени риска с целью подтверждения превышения НДС, подлежащего возврату.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Инструкция применяется исключительно при проведении внеплановых проверок по подтверждению достоверности сумм НДС, предъявленных к возврату согласно требованиям (налоговым заявлениям) о возврате превышения НДС.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Настоящая Инструкция по применению Системы управления рисками в целях возврата превышения налога на добавленную стоимость (далее - Инструкция) не распространяется на следующих налогоплательщиков: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состоящих на мониторинге крупных налогоплательщиков;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производителей товаров собственного производства, а также их торговые дома, реализующие товары таких 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осуществляющих деятельность в рамках контракта на недропользование.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поступлении от плательщика НДС требования (налогового заявления) о возврате превышения НДС налоговый орган назначает проведение соответствующей тематической налоговой проверки по подтверждению достоверности сумм НДС, предъявленных к возврату.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Одновременно с использованием критериев Системы управления рисками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тестируются показатели деятельности плательщика НДС, представившего требование (налоговое заявление) о возврате превышения НДС.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Баллы по критериям риска суммируются для определения общего суммарного итога по всем критериям. Данный итог используется для отнесения налогоплательщиков к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если суммарный итог баллов по результатам тестирования составляет тридцать пять и более баллов, налогоплательщик относится к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если суммарный итог баллов по результатам тестирования составляет менее тридцати пяти баллов, но в деятельности налогоплательщика усматриваются признаки уклонения от уплаты налогов, подпадающие под схемы, предусмотренные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налоговый орган вправе отнести такого налогоплательщика к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признаками уклонения от уплаты налогов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сделок с целью получения права на зачет сумм НДС без соответствующего движения товара, работ,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сделок с целью увеличения добавленной стоимости товара, соответственно, наращивания дебетового сальдо по НДС.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отношении налогоплательщиков, отнесенных к степени риска, налоговый орган формирует аналитический отчет "Пирамида по поставщикам" (далее – аналитический отчет) по поставщикам товаров, работ,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если при формировании аналитического отчета установлен поставщик, являющийся налогоплательщиком: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состоящим на мониторинге крупных налогоплательщиков;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производящим товары собственного производства, в том числе налогоплательщиком-сельхозтоваропроизводителем;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осуществляющим деятельность в рамках контракта на недропользование, то налоговый орган прекращает дальнейшее формирование аналитического отчета по поставщикам такого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выявления по результатам аналитического отчета у поставщиков товаров, работ, услуг нарушений налогового законодательства, возврат суммы превышения НДС производится в пределах предъявленных сумм, уменьшенных на суммы превышения НДС, не подлежащие возврату в связи с установлением у поставщиков товаров, работ, услуг нарушений налогового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сумма превышения НДС, подлежащая возврату, определяется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устанавливается наименьшая из сумм НДС, отнесенных в зачет поставщиками товаров, работ, услуг начиная от каждого налогоплательщика, по которому установлены нарушения налогового законодательства, до плательщика НДС, представившего требование (налоговое заявление) о возврате превышения НДС;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устанавливается наименьшая из следующих сумм: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суммы НДС, суммарно сложившейся из сумм НДС, определеянных в соответствии с подпунктом 1) настоящего пункта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суммы НДС, отнесенной в зачет плательщиком НДС, представившим требование (налоговое заявление) о возврате превышения НДС, от непосредственного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 предъявленной к возврату суммы превышения НДС вычитаются суммы НДС, определенные в порядке, указанном в подпункте 2)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Примеры определения суммы превышения НДС, подлежащей возврату, приведены в приложениях 5 и 6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приказа Министра финансов РК от 25.07.2012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Возврат оставшейся суммы превышения НДС, за исключением случаев,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635 Налогового кодекса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11 </w:t>
      </w:r>
      <w:r>
        <w:rPr>
          <w:rFonts w:ascii="Times New Roman"/>
          <w:b w:val="false"/>
          <w:i w:val="false"/>
          <w:color w:val="000000"/>
          <w:sz w:val="28"/>
        </w:rPr>
        <w:t>статьи 25 Закона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кодекс), производится по мере устранения поставщиками товаров, работ, услуг нарушений налогового законодательства путем включения налогоплательщиком данной суммы в требование о возврате, указанном в декларации по НДС за последующие налоговые периоды, и (или) представления налогового заявления о возврате превышения НДС за соответствующий налоговый период, по которому устранены нарушения. При этом должностным лицом налогового органа, ответственным за проведение тематической проверки по подтверждению достоверности сумм НДС, предъявленных к возврату, в обязательном порядке анализируются результаты аналитического отчета по таким поставщикам.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приказа Министра финансов РК от 25.07.2012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2"/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применению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управления рисками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 возврата превышения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добавленную стоимость     </w:t>
      </w:r>
    </w:p>
    <w:bookmarkEnd w:id="3"/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Критерии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Системы управления рисками, подлежащие использованию органами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налоговой службы при рассмотрении требований (налоговых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заявлений) о возврате превышения налога на добавленную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стоимость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приказа Министра финансов РК от 25.07.2012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0650"/>
        <w:gridCol w:w="1888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налоговой нагрузки (далее - КНН) налогоплательщика ниже среднеотраслевого значения КНН, сложившегося по республике за последний календарный год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Отражение налогоплательщиком убытка на протяжении трех последовательных лет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за двенадцатимесячный период, предшествующий дате представления требования (налогового заявления) о возврате превышения НДС, дополнительной отчетности по НДС на уменьшение более двух раз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превышение зачета по НДС за последние 3 года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 длительное время (более трех лет) не подвергался комплексной налоговой проверке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взаиморасчетов с взаимосвязанными сторонами, определяемое в соответствии с законодательством Республики Казахстан, за последние 3 года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сомнительных сделок (с лжепредприятиями, налогоплательщиками, не представляющими или представляющими нулевую налоговую отчетность, а также бездействующими, снятыми с учета по НДС, ликвидированными и банкротами) за последние 5 лет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деятельности в сферах повышенного риска с вероятностью неисполнения и (или) неполного исполнения налогового обязательства (строительство, торговля) согласно регистрационным данным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двенадцатимесячном периоде, предшествующем дате представления требования (налогового заявления) о возврате превышения НДС, подтвержденных нарушений, выявленных по результатам камерального контроля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товаров, работ, услуг по ценам ниже цены приобретения (по имеющейся информации, в т.ч. по результатам предыдущих налоговых проверок) за последние 5 лет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двенадцатимесячном периоде, предшествующем дате представления требования (налогового заявления) о возврате превышения НДС, выставленного уведомления № 10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двенадцатимесячном периоде, предшествующем дате представления требования (налогового заявления) о возврате превышения НДС, одного или нескольких из следующих фактов: представление первоначальной декларации по НДС, содержащей требование о возврате превышения НДС; перерегистрация налогоплательщика; смена места нахождения налогоплательщика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применению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управления рисками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 возврата превышения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добавленную стоимость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92710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710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применению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управления рисками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 возврата превышения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добавленную стоимость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91948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948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применению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управления рисками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 возврата превышения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добавленную стоимость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82931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931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применению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управления рисками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 возврата превышения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налога на добавленную стоимость</w:t>
      </w:r>
    </w:p>
    <w:bookmarkEnd w:id="8"/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Пример определения суммы превышения НДС, подлежащей возврату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приложением 5 в соответствии с приказом Министра финансов РК от 25.07.2012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861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 предъявленной к возврату-суммы превышения НДС исключается наименьшая из сумм НДС, отнесенных в зачет поставщиками товаров, работ, услуг от налогоплательщика, по которому установлены нарушения налогового законодательства, до плательщика НДС, представившего требование (налоговое заявление) о возврате превышения НДС - 150 т.т.</w:t>
      </w:r>
    </w:p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применению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управления рисками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 возврата превышения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налога на добавленную стоимость</w:t>
      </w:r>
    </w:p>
    <w:bookmarkEnd w:id="10"/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Пример определения суммы превышения НДС, подлежащей возврату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приложением 6 в соответствии с приказом Министра финансов РК от 25.07.2012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327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 предъявленной к возврату суммы превышения НДС исключается наименьшая из следующих сумм: суммы НДС, суммарно сложившейся из сумм НДС, определенных в соответствии с подпунктом 1) пункта 11 настоящей Инструкции, и суммы НДС, отнесенной в зачет плательщиком НДС, представившим требование (налоговое заявление) о возврате превышения НДС, от непосредственного поставщика - 1 000 т.т.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