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450c" w14:textId="b574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содержанию, эксплуатации и условиям обучения учебных заведений технического, профессионального и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августа 2010 года № 594. Зарегистрирован в Министерстве юстиции Республики Казахстан 24 августа 2010 года № 6438.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содержанию, эксплуатации и условиям обучения учебных заведений технического, профессионального и высшего образования".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15 декабря 2004 года № 866 "Об утверждении санитарно-эпидемиологических правил и норм "Санитарно-эпидемиологические требования к условиям и эксплуатации организаций начального профессионального, среднего профессионального и высшего профессионального образования" (зарегистрированный в Реестре государственной регистрации нормативных правовых актов за № 3382, опубликованный в газете "Юридическая газета" 22 декабря 2005 г., № 239 (973)).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83"/>
        <w:gridCol w:w="917"/>
      </w:tblGrid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здравоохранения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образования и науки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___________________Сарыбеков М.Н.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августа 2010 года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 Агентства по делам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___________________Тихонюк Н.П.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августа 2010 года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августа 2010 года № 594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содержанию,</w:t>
      </w:r>
      <w:r>
        <w:br/>
      </w:r>
      <w:r>
        <w:rPr>
          <w:rFonts w:ascii="Times New Roman"/>
          <w:b/>
          <w:i w:val="false"/>
          <w:color w:val="000000"/>
        </w:rPr>
        <w:t>эксплуатации и условиям обучения в учебных заведениях</w:t>
      </w:r>
      <w:r>
        <w:br/>
      </w:r>
      <w:r>
        <w:rPr>
          <w:rFonts w:ascii="Times New Roman"/>
          <w:b/>
          <w:i w:val="false"/>
          <w:color w:val="000000"/>
        </w:rPr>
        <w:t>технического, профессионального и высшего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к содержанию, эксплуатации и условиям обучения в учебных заведениях технического, профессионального и высшего образования" (далее - санитарные правила) предназначены для организаций образования всех форм собственности.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Руководители организаций технического, профессионального и высшего образования обеспечивают соблюдение требований настоящих санитарных правил.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 и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заведения - организации технического, профессионального и высшего образования;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академический час занятий (учебный час) - продолжительность занятий или лекции от начала до перемены (перерыва) для учебных заведений технического и профессионального образования - 45 минут, высшего профессионального образования - не менее 40 минут;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учебная нагрузка - число часов учебных занятий обучающихся в учебном заведении за принятую в учебном заведении учебную неделю;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суммарная учебная нагрузка - сумма учебных часов с часами, выделяемыми на проведение факультативных и секционных занятий, кружков.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участку и</w:t>
      </w:r>
      <w:r>
        <w:br/>
      </w:r>
      <w:r>
        <w:rPr>
          <w:rFonts w:ascii="Times New Roman"/>
          <w:b/>
          <w:i w:val="false"/>
          <w:color w:val="000000"/>
        </w:rPr>
        <w:t>территории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и размеры земельных участков для учебных заведений соответствуют гигиеническим требованиям.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земельном участке учебных заведений предусматриваются следующие основные зоны: учебно-производственная, физкультурно-спортивная и военной подготовки, отдыха, жилая (общежития, объекты торговли, общественного питания и бытового обслуживания), хозяйственная, площадки для стоянки автомобилей и других транспортных средств. Учебно-опытная зона выделяется в зависимости от профиля учебного заведения.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учебных заведениях, использующих современную компьютерную и вычислительную технику, электронные технические средства обучения, программные средства и информационные технологии, в учебно-производственной зоне предусматриваются дополнительные резервные площади из расчета 6 квадратных метров (далее - м2) на одно место.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Склады, гаражи, ремонтные мастерские и другие подсобные помещения объединяются в один блок и размещаются в хозяйственной зоне. Хозяйственная зона располагается в глубине участка и имеет отдельный въезд с улицы, не пересекающейся с основным потоком движения обучающихся.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Спортивная зона располагается вблизи от спортзала и не располагается со стороны окон учебных помещений.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Площадь озеленения составляет не менее 40 процентов (далее - %) площади участка. При размещении участка вблизи лесных и садовых массивов площадь озеленения допускается сокращать до 30 % от общей площади участка.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системы сбора, временного хранения, регулярного вывоза твердых и жидких бытовых отходов и уборка территории осуществляются в соответствие с требованиями действующих нормативных правовых актов в области санитарно-эпидемиологического благополучия населения.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зданиям и</w:t>
      </w:r>
      <w:r>
        <w:br/>
      </w:r>
      <w:r>
        <w:rPr>
          <w:rFonts w:ascii="Times New Roman"/>
          <w:b/>
          <w:i w:val="false"/>
          <w:color w:val="000000"/>
        </w:rPr>
        <w:t>основным помещениям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проектировании зданий, заданием на проектирование предусматривается доступность для маломобильных групп населения и устанавливаются пандусы.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здании лифтов и невозможности устройства пандуса предусматривается установка специального подъемника или лифта, приспособленного для индивидуального пользования посетителями в креслах-колясках. Выходы их него располагаются на уровне этажей, имеющих помещения, посещаемые инвалидами.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Площади помещений устанавливаются в зависимости от их назначения и количества обучающихся.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Аудитории, учебные кабинеты, лаборатории размещаются на надземных этажах.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цокольных этажах допускается располагать гардеробные, санитарные узлы, душевые, кладовые, книгохранилища. В подвальных этажах допускается располагать производственные мастерские, лабораторные аудитории для изучения специальных предметов со специальным оборудованием, бойлерные, насосные водопроводы и канализации, вентиляционные камеры, камеры для кондиционирования воздуха, машинные отделения лифтов.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Спортивные и актовые залы, библиотеки, столовые размещаются с учетом возможного их использования независимо от учебных помещений. Помещения столовой и кухни выделяются в отдельный блок на первом этаже с выходом на хозяйственную зону.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Между отдельными учебными зданиями в соответствии с требованиями учебного процесса предусматриваются отапливаемые переходы. Для учебных заведений, размещаемых в IV климатическом районе, устройство отапливаемых переходов не требуется.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Учебные помещения располагаются изолированно от учебно-производственных мастерских, спортивных залов, помещений пищеблока. Не допускается размещать спортивный зал над учебными, административными помещениями, помещениями медицинского назначения.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спортивных залах необходимо иметь 2 раздевалки с душевыми и санузлами, кабинет преподавателя, снарядную или склад для хранения спортивного инвентаря, площадью не менее 18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Внутренняя отделка помещений выполняется в соответствии с их функциональным назначением. Поверхность стен, перегородок и потолков должна быть целостной, гладкой, легкодоступной для влажной уборки и дезинфекции.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внутренней отделки помещений, воздуховодов, вентиляционных систем, фильтров используются материалы, разрешенные к применению в Республике Казахстан. Для покрытия стен и потолков в помещениях может применяться известковая или водоэмульсионная побелка и обои.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Применение подвесных потолков допускается в помещениях, не требующих соблюдения противоэпидемического, дезинфекционного режимов (вестибюли, коридоры, холлы) и обеспечение возможности проведения их уборки и очистки.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помещениях с влажным режимом работы потолки окрашиваются водостойкими красками, стены облицовываются глазурованной плиткой или другими влагостойкими материалами на полную высоту, для покрытия полов применяются водонепроницаемые материалы.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Отделка помещений, связанных с работой с химическими, радиоактивными веществами и другими источниками ионизирующих излучений и лабораторий, специфика работы которых требует специальных условий, должна быть целостной.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учебных помещениях полы должны обладать повышенными теплоизоляционными свойствами (паркет, паркетная доска, деревянные, окрашенные масляной краской). При линолеумном покрытии полы должны быть гладкими, плотно пригнанными к основанию, без щелей, трещин, дыр. Швы примыкающих друг к другу листов линолеума припаиваются. Края линолеума у стен подводятся под плинтусы, которые плотно закрепляются между стеной и полом. Полы в вестибюлях следует делать устойчивыми к механическому воздействию.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местах установки раковин и других санитарно-технических приборов, а также оборудования, эксплуатация которого связана с возможным увлажнением стен и перегородок предусматривается гидроизоляция глазурованной плиткой или другими влагостойкими материалами на высоту 1,8 метров (далее - м) от пола и на ширину более 20 сантиметров от оборудования и приборов с каждой стороны.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каждом этаже здания и по отдельным его блокам оборудуются санитарные узлы раздельно для юношей и девушек, а также для педагогов и обслуживающего персонала.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зависимости от профиля учебных заведений предусматриваются помещения для хранения инструментов, заготовок, сырья для мастерских и готовой продукции. Каждая мастерская оборудуется шкафами для хранения специальной одежды и умывальными раковинами с подачей холодной и горячей воды.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водоснабжению,</w:t>
      </w:r>
      <w:r>
        <w:br/>
      </w:r>
      <w:r>
        <w:rPr>
          <w:rFonts w:ascii="Times New Roman"/>
          <w:b/>
          <w:i w:val="false"/>
          <w:color w:val="000000"/>
        </w:rPr>
        <w:t>канализации, отоплению, вентиляции, освещению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Учебные заведения оборудуются водопроводом, канализацией, водоснабжением, теплоснабжением и вентиляцией.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Здания подключаются к действующим в данном населенном пункте электрическим, телефонным сетям и другим инженерным коммуникациям.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учебных заведений на случай выхода из строя или профилактического ремонта системы горячего водоснабжения предусматривается резервное (аварийное) горячее водоснабжение в буфетах и пищеблоках.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Горячее водоснабжение предусматривается для обеспечения лабораторно-технических и хозяйственно-бытовых нужд.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Санитарно-технические приборы и устройства находятся в исправном состоянии, очищаются от ржавчины и других наслоений, без трещин и других дефектов. Неисправные приборы подлежат замене. Туалеты оборудуются кабинами, вешалками, раковинами, зеркалами.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Количество санитарно-технических приборов следует принимать из расчета - один прибор на тридцать человек. Количество писсуаров в мужских уборных равно количеству унитазов.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Системы отопления обеспечивают равномерное нагревание воздуха в помещениях в течение всего отопительного периода, исключают загрязнение воздуха вредными веществами и запахами, выделяемыми в процессе эксплуатации, не создают шума, превышающего допустимые уровни, обеспечивают регулирующими устройствами, удобны для текущего обслуживания и ремонта.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Нагревательные приборы размещаются у наружных стен, под окнами, без ограждений. В спортивных залах и лабораториях отопительные приборы ограждаются декоративными решетками, сетками или перфорированными стенками. Ограждения обеспечивают свободный доступ для текущей эксплуатации и уборки приборов, и установлены так, чтобы не возникла необходимость увеличения поверхности приборов более чем на 15 %.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качестве теплоносителя в системах центрального отопления используется вода с предельной температурой в нагревательных приборах 85 градусов Цельсия.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Системы отопления, вентиляции и кондиционирования воздуха обеспечивают оптимальные условия микроклимата и воздушной среды помещений.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всех помещениях предусматривается естественная вентиляция посредством форточек, откидных фрамуг, створок, а также вентиляционных каналов. Работающие вентиляторы и электродвигатели имеют плавный ход без посторонних шумов и не вызывают вибрацию конструкций.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лабораториях, учебно-производственных мастерских, аудиториях, залах курсового и дипломного проектирования, в актовых и спортивных залах, столовых, помещениях медицинского назначения и санитарных узлах предусматриваются самостоятельные системы вытяжной вентиляции.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Естественное и искусственное освещение помещений учебных заведений соответствуют гигиеническим требованиям.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Все учебные помещения, лаборатории, библиотеки обеспечиваются естественным освещением. Ориентация световых проемов в чертежных и рисовальных залах, кабинетах информатики выполняется на север, северо-восток и северо-запад. Планировка учебных и лабораторных помещений и размещение в них оборудования обеспечивают боковое освещение рабочих мест студентов естественным светом с левой стороны.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Искусственное освещение соответствует назначению помещения, достаточно, регулируемо и безопасно, не оказывает слепящего действия и другого неблагоприятного влияния на человека и внутреннюю среду помещений. Общее искусственное освещение предусматривается во всех помещениях. Для освещения отдельных функциональных зон и рабочих мест устанавливается местное освещение.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Освещение помещений искусственным светом без естественного освещения допускается в книгохранилищах, актовых залах, телестудиях, фотолабораториях, рентгеновских кабинетах, гардеробах, душевых, санузлах. В учебно-лабораторных помещениях предусматривается аварийное освещение от независимого источника питания.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Искусственное освещение помещений осуществляется люминесцентными лампами и лампами накаливания. Светильники общего освещения помещений, размещаемые на потолках, предусматриваются со сплошными закрытыми рассеивателями.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Уровень освещенности рабочих мест при выполнении точно зрительных работ, предусматривается не менее 4000 люкс (далее - лк) при системе комбинированного освещения.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кабинетах технических средств обучения (далее - ТСО) световая обстановка создается с учетом возможности ведения записи во время использования визуальных ТСО, причем яркость рабочей поверхности не превышает яркости экрана и освещенность ее предусматривается не ниже 300 лк.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слесарных мастерских световая обстановка создается системой общего освещения, причем уровень освещенности на рабочем месте предусматривается не менее 500 лк. В производственных мастерских, кабинетах специальной технологии уровень освещенности устанавливается в зависимости от размера, точности работ и контраста объекта с фоном по нормам освещения промышленных организаций, но не ниже освещенности, нормируемой для учебных помещений. Допускается комбинированное освещение.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освещения классной доски светильники устанавливаются параллельно ей на расстоянии 2,2 м от пола и 0,6 м от поверхности классной доски. Освещенность классной доски предусматривается не менее 500 лк.</w:t>
      </w:r>
    </w:p>
    <w:bookmarkEnd w:id="63"/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 к условиям обучения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обучающихся лиц не должно превышать проектной мощности учебного заведения. Оборудование помещений аудиторий, учебных кабинетов, лабораторий осуществляется с учетом их специфики и соблюдения техники безопасности.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Учебные кабинеты, лаборатории оборудуются рабочими столами со стульями в соответствии с ростом обучающихся. Использование скамеек, табуретов и стульев без спинок и неисправной мебели не допускается.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Расстановка оборудования в учебных кабинетах и производственных помещениях проводится с соблюдением угла рассматривания не менее 35 градусов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размеры столов на каждое место в аудиториях и кабинетах не менее: ширина 0,5 м, длина 0,6 м, высота 0,75 м. Расстояния между торцами столов (ширина прохода) не менее 0,6 м;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ширина прохода между доской и первыми столами в рядах равна 2,4 - 2,7 м, между стеной и противоположной доской или встроенными шкафами и последними партами - 0,7 м;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кабинетах квадратной или поперечной конфигурации мебель устанавливается в четыре ряда, при этом расстояние от первых столов до классной доски не менее 3-х м;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лабораториях расстояние между рядами учебной мебели - 1,0 м, между чертежными столами в кабинетах черчения - 0,7 м;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в мастерских расставляется перпендикулярно или под углом 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-45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светонесущей стене (при расстоянии между рядами станков 1,2 м, а между станками в рядах - не менее 0,8 м);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мастерские оснащаются малошумным оборудованием, проводятся мероприятия по снижению уровней шума и вибрации.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Размеры и конфигурация классных досок может быть различной: передвижные, открывающиеся, меняющиеся по высоте с наклоном. Классные доски оборудуются лотками для удержания меловой пыли, ветоши или губки.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Оборудование специализированных кабинетов, учебных кабинетов, рабочие места преподавателей, связанные с работой на видеотерминалах (далее - ВТ) и с персональными компьютерами (далее - ПК), места занятий физической культурой и спортом соответствуют гигиеническим требованиям.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Все помещения учебных заведений содержатся в чистоте. Уборка проводится ежедневно, генеральная - один раз в неделю и предусматривает мытье полов, осветительной арматуры, дверей, протирку мебели с применением моющих и дезинфицирующих средств.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привлекать обучающихся к мытью туалетов и осветительной арматуры.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Уборочный инвентарь маркируется и хранится в шкафах или отведенных для этих целей местах.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Ведение учебных занятий в учебных заведениях допускается в две смены и регламентируется расписанием занятий, при составлении которого учитывается аудиторный фонд, число учебных групп, трудоемкость учебных дисциплин, суточный ритм физиологических функций организма. Наиболее интенсивные занятия приходятся на периоды естественного подъема работоспособности.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Расписание обеспечивает равномерное распределение учебной работы обучающихся, постепенное нарастание учебной нагрузки, оптимальный ритм и режим труда, и не включает подряд две лекции.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Занятия физическим воспитанием обучающихся, за исключением специализированных организаций образования спортивного направления, проводятся в любые дни в объеме не менее 4 часов в неделю, с учетом распределения обучающихся на медицинские группы согласно приложению к настоящим правилам. Не допускается при двухразовых занятиях в неделю назначать их два дня подряд. Занятия физической культурой проводятся в конце учебного дня.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Расписание учебных занятий составляется на весь семестр, предусматривает непрерывность учебного процесса в течение учебного дня с учетом равномерного распределения учебной работы обучающихся в течение учебной недели.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предупреждения развития переутомления проводятся следующие мероприятия: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упражнений для глаз через каждые 20-25 минут работы за ВТ и ПК;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перерывов после каждого академического часа занятий, независимо от учебного процесса, длительностью не менее 15 минут;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подключение таймера к ВТ и ПК или централизованное отключение свечения информации на экранах видеомониторов с целью обеспечения нормируемого времени работы на ВТ и ПК;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во время перерывов сквозного проветривания помещений с обязательным выходом обучающихся из него;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во время перерывов упражнений физкультурной паузы в течение 3-4 минут;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проводить учебные занятия с ВТ и ПК для обучающихся после 17 часов.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период прохождения производственной практики или работы в студенческом отряде (летом) время непосредственной работы с ВТ и ПК для обучающихся первых курсов не превышает 3 часа, для обучающихся старших курсов - 4 часа при соблюдении профилактических мероприятий как во время учебных занятий.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Суммарная (аудиторная и внеаудиторная) учебная нагрузка студентов планируется на первом курсе в объеме не более 54 часов в неделю, на последующих курсах - не более 57 часов. Дневная суммарная академическая нагрузка студентов составляет в среднем 10 часов, в том числе 6 часов аудиторных занятий и 4 часа самостоятельных занятий во внеаудиторное время.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Расписание учебных занятий в организациях начального и среднего профессионального образования составляется в точном соответствии с графиком учебного процесса и учебными планами, не содержать таких занятий, которые не предусмотрены учебными планами.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Нагрузка обучающихся организаций начального и среднего профессионального образования не превышает 36 часов в неделю.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монотонном труде (конвейерное производство, сборка мелких изделий) соблюдаются 10-минутные перерывы через каждые 50 минут работы, проводится производственная гимнастика (7-8 минут) до работы и через каждые 2 часа. Для станочных профессий в ткацком производстве устанавливается один перерыв 40-50 минут после 3-3,5 часов работы.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обучении профессии металлургического профиля в течение дня следует чередовать "горячие" и "холодные" виды работ; предусматривать дополнительные перерывы в помещении с комфортным микроклиматом.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обеспечиваются средствами индивидуальной защиты и организовывается питьевой режим.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Для строительных профессий предусматривается: использование рациональной одежды, установление дополнительных перерывов не менее 15 минут, обеденного перерыва продолжительностью не менее 40 минут, организация питьевого режима.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профессий механизаторов сельского хозяйства, строительного профиля предусматривается время для вождения машин не более 3 часов в день.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обучении профессиям химического профиля на первом курсе обучение проводится в мастерских, лабораториях или кабинетах учебной организации, на 2-3 курсах - в цехах или на рабочих местах производств. Обучение проводится только в первую смену, не допускается ремонт технологического оборудования обучающимися. Время пребывания в производственных условиях не превышает 4 часов.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Для обучающихся предусматривается комплекс оздоровительных мероприятий: ежедневная витаминизация пищи, сбалансированное питание, профилактическое ультрафиолетовое облучение, пребывание на открытом воздухе не менее 3 часов в день.</w:t>
      </w:r>
    </w:p>
    <w:bookmarkEnd w:id="100"/>
    <w:bookmarkStart w:name="z10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 организации</w:t>
      </w:r>
      <w:r>
        <w:br/>
      </w:r>
      <w:r>
        <w:rPr>
          <w:rFonts w:ascii="Times New Roman"/>
          <w:b/>
          <w:i w:val="false"/>
          <w:color w:val="000000"/>
        </w:rPr>
        <w:t>питания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местах проживания и обучения для обучающихся предусматриваются объекты общественного питания, в соответствии с требованиями санитарных правил к объектам общественного питания.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Продукты и сырье, поступающие на объект общественного питания сопровождаются документами, подтверждающими их безопасность и качество.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Питание должно быть рациональным, полноценным, безопасным и включать диетические блюда. Рацион питания должен быть сбалансирован по содержанию белков, жиров, углеводов, витаминов и минеральных солей.</w:t>
      </w:r>
    </w:p>
    <w:bookmarkEnd w:id="104"/>
    <w:bookmarkStart w:name="z10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 к организации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обслуживания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местах, для проживания обучающихся предусматриваются медицинские пункты.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учебных заведениях образования выделяется помещение для медицинского пункта. Медицинский пункт оснащается медикаментами, необходимой медицинской аппаратурой, мебелью, уборочным инвентарем.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Персонал учебных заведений проходит медицинский осмотр.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содержанию,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обучения в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 технического,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образования"</w:t>
            </w:r>
          </w:p>
        </w:tc>
      </w:tr>
    </w:tbl>
    <w:bookmarkStart w:name="z1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Медицинские группы для занятий по физическому воспитанию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4195"/>
        <w:gridCol w:w="4671"/>
      </w:tblGrid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обучающегося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нагрузка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отклонений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здоровья и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не значительные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при хорошем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 развитии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подготовленности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учебной программе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полном объеме, занятия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 из спортивных секций,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соревнованиях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отклонений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здоровья и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не значительные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не достаточным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развитием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достаточной 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подготовкой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учебным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при условии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постепенного освоения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двигательных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навыков и умении, особенно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предъявлением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организму новых требований.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занятия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уровня 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подготовленности 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имеющие отклонения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здоровья,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или 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требующих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нагрузок, допущенные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учебной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работы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специальным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направленные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 лечебной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физкультурой (после острых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заболеваний, обострения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хронических заболеваний,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травм и операций)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частным методикам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лечебной физкультурой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