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609a" w14:textId="1736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6 мая 2010 года № 214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августа 2010 года № 425. Зарегистрирован в Министерстве юстиции Республики Казахстан 7 сентября 2010 года № 6450. Утратил силу приказом Министра экономики и бюджетного планирования Республики Казахстан от 13 марта 2013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мая 2010 года № 214 "Об утверждении Правил составления Единой бюджетной классификации Республики Казахстан" (зарегистрирован в Реестре государственной регистрации нормативных правовых актов за № 6265)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"43-1. Исключение действующих бюджетных программ (подпрограмм) с наличием дебиторской и (или) кредиторской задолженности осуществляется после полного погашения (списания) задолженности, либо ее переноса на бюджетную программу администратора бюджетных программ, определенного правопреемником данной задолженности.".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