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7ee3" w14:textId="c667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проектированию, содержанию и эксплуатации кабинетов лучевой диагностики и терапии"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12 августа 2010 года № 633. Зарегистрирован в Министерстве юстиции Республики Казахстан 9 сентября 2010 года № 6467. Отменен приказом Министра здравоохранения Республики Казахстан от 18 мая 2012 года № 362.</w:t>
      </w:r>
    </w:p>
    <w:p>
      <w:pPr>
        <w:spacing w:after="0"/>
        <w:ind w:left="0"/>
        <w:jc w:val="both"/>
      </w:pPr>
      <w:r>
        <w:rPr>
          <w:rFonts w:ascii="Times New Roman"/>
          <w:b w:val="false"/>
          <w:i w:val="false"/>
          <w:color w:val="ff0000"/>
          <w:sz w:val="28"/>
        </w:rPr>
        <w:t xml:space="preserve">
      Сноска. Отменен приказом Министра здравоохранения РК от 18.05.2012 </w:t>
      </w:r>
      <w:r>
        <w:rPr>
          <w:rFonts w:ascii="Times New Roman"/>
          <w:b w:val="false"/>
          <w:i w:val="false"/>
          <w:color w:val="ff0000"/>
          <w:sz w:val="28"/>
        </w:rPr>
        <w:t>№ 362</w:t>
      </w:r>
      <w:r>
        <w:rPr>
          <w:rFonts w:ascii="Times New Roman"/>
          <w:b w:val="false"/>
          <w:i w:val="false"/>
          <w:color w:val="ff0000"/>
          <w:sz w:val="28"/>
        </w:rPr>
        <w:t>.</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7, подпунктами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145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проектированию, содержанию и эксплуатации кабинетов лучевой диагностики и терапии".</w:t>
      </w:r>
    </w:p>
    <w:bookmarkEnd w:id="1"/>
    <w:bookmarkStart w:name="z3" w:id="2"/>
    <w:p>
      <w:pPr>
        <w:spacing w:after="0"/>
        <w:ind w:left="0"/>
        <w:jc w:val="both"/>
      </w:pP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w:t>
      </w:r>
    </w:p>
    <w:bookmarkEnd w:id="2"/>
    <w:bookmarkStart w:name="z4" w:id="3"/>
    <w:p>
      <w:pPr>
        <w:spacing w:after="0"/>
        <w:ind w:left="0"/>
        <w:jc w:val="both"/>
      </w:pPr>
      <w:r>
        <w:rPr>
          <w:rFonts w:ascii="Times New Roman"/>
          <w:b w:val="false"/>
          <w:i w:val="false"/>
          <w:color w:val="000000"/>
          <w:sz w:val="28"/>
        </w:rPr>
        <w:t xml:space="preserve">
      3. Департаменту административно-правовой работы Министерства здравоохранения Республики Казахстан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официальное опубликование настоящего приказа после его государственной регистрации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23 мая 2008 года № 303 "Об утверждении санитарно-эпидемиологических правил и норм "Санитарно-эпидемиологические требования к проектированию, содержанию и эксплуатации кабинетов лучевой диагностики и терапии" (зарегистрирован в Реестре государственной регистрации нормативных правовых актов под № 5269, опубликованный в газете "Юридическая газета" от 22 августа 2008 года № 128 (1528).</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приказа возложить на Председателя Комитета государственного санитарно-эпидемиологического надзора Министерства здравоохранения Республики Казахстан Оспанова К.С.</w:t>
      </w:r>
    </w:p>
    <w:bookmarkEnd w:id="5"/>
    <w:bookmarkStart w:name="z7" w:id="6"/>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И.о.Министра здравоохранения</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2010 года № 633</w:t>
            </w:r>
          </w:p>
        </w:tc>
      </w:tr>
    </w:tbl>
    <w:bookmarkStart w:name="z8" w:id="7"/>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 к проектированию,</w:t>
      </w:r>
      <w:r>
        <w:br/>
      </w:r>
      <w:r>
        <w:rPr>
          <w:rFonts w:ascii="Times New Roman"/>
          <w:b/>
          <w:i w:val="false"/>
          <w:color w:val="000000"/>
        </w:rPr>
        <w:t>содержанию и эксплуатации кабинетов лучевой</w:t>
      </w:r>
      <w:r>
        <w:br/>
      </w:r>
      <w:r>
        <w:rPr>
          <w:rFonts w:ascii="Times New Roman"/>
          <w:b/>
          <w:i w:val="false"/>
          <w:color w:val="000000"/>
        </w:rPr>
        <w:t>диагностики и терапии"</w:t>
      </w:r>
      <w:r>
        <w:br/>
      </w:r>
      <w:r>
        <w:rPr>
          <w:rFonts w:ascii="Times New Roman"/>
          <w:b/>
          <w:i w:val="false"/>
          <w:color w:val="000000"/>
        </w:rPr>
        <w:t>1. Общие положения</w:t>
      </w:r>
    </w:p>
    <w:bookmarkEnd w:id="7"/>
    <w:bookmarkStart w:name="z10" w:id="8"/>
    <w:p>
      <w:pPr>
        <w:spacing w:after="0"/>
        <w:ind w:left="0"/>
        <w:jc w:val="both"/>
      </w:pPr>
      <w:r>
        <w:rPr>
          <w:rFonts w:ascii="Times New Roman"/>
          <w:b w:val="false"/>
          <w:i w:val="false"/>
          <w:color w:val="000000"/>
          <w:sz w:val="28"/>
        </w:rPr>
        <w:t>
      1. Санитарные правила "Санитарно-эпидемиологические требования к проектированию, содержанию и эксплуатации кабинетов лучевой диагностики и терапии" (далее - санитарные правила) содержат требования по обеспечению радиационной безопасности для персонала, пациентов и населения при проведении медицинских рентгенологических процедур с диагностической, профилактической, терапевтической или исследовательской целью.</w:t>
      </w:r>
    </w:p>
    <w:bookmarkEnd w:id="8"/>
    <w:bookmarkStart w:name="z11" w:id="9"/>
    <w:p>
      <w:pPr>
        <w:spacing w:after="0"/>
        <w:ind w:left="0"/>
        <w:jc w:val="both"/>
      </w:pPr>
      <w:r>
        <w:rPr>
          <w:rFonts w:ascii="Times New Roman"/>
          <w:b w:val="false"/>
          <w:i w:val="false"/>
          <w:color w:val="000000"/>
          <w:sz w:val="28"/>
        </w:rPr>
        <w:t>
      2. В настоящих санитарных правилах использованы следующие термины и определения:</w:t>
      </w:r>
    </w:p>
    <w:bookmarkEnd w:id="9"/>
    <w:bookmarkStart w:name="z12" w:id="10"/>
    <w:p>
      <w:pPr>
        <w:spacing w:after="0"/>
        <w:ind w:left="0"/>
        <w:jc w:val="both"/>
      </w:pPr>
      <w:r>
        <w:rPr>
          <w:rFonts w:ascii="Times New Roman"/>
          <w:b w:val="false"/>
          <w:i w:val="false"/>
          <w:color w:val="000000"/>
          <w:sz w:val="28"/>
        </w:rPr>
        <w:t>
      1) кабинет рентгеновский диагностический - совокупность специально оборудованных помещений, в которых размещается подразделение рентгеновского отделения медицинской организации, использующего рентгеновское излучение в целях диагностики заболевания;</w:t>
      </w:r>
    </w:p>
    <w:bookmarkEnd w:id="10"/>
    <w:bookmarkStart w:name="z13" w:id="11"/>
    <w:p>
      <w:pPr>
        <w:spacing w:after="0"/>
        <w:ind w:left="0"/>
        <w:jc w:val="both"/>
      </w:pPr>
      <w:r>
        <w:rPr>
          <w:rFonts w:ascii="Times New Roman"/>
          <w:b w:val="false"/>
          <w:i w:val="false"/>
          <w:color w:val="000000"/>
          <w:sz w:val="28"/>
        </w:rPr>
        <w:t>
      2) кабинет рентгеновской компьютерной томографии (далее - РКТ) - совокупность специально оборудованных помещений, оснащенных рентгено-компьютерным томографом для диагностики заболеваний;</w:t>
      </w:r>
    </w:p>
    <w:bookmarkEnd w:id="11"/>
    <w:bookmarkStart w:name="z14" w:id="12"/>
    <w:p>
      <w:pPr>
        <w:spacing w:after="0"/>
        <w:ind w:left="0"/>
        <w:jc w:val="both"/>
      </w:pPr>
      <w:r>
        <w:rPr>
          <w:rFonts w:ascii="Times New Roman"/>
          <w:b w:val="false"/>
          <w:i w:val="false"/>
          <w:color w:val="000000"/>
          <w:sz w:val="28"/>
        </w:rPr>
        <w:t>
      3) автоматизированное рабочее место (далее - АРМ) рентгенолога или лаборанта - программно-аппаратный комплекс, обеспечивающий сбор, цифровую обработку, визуализацию и архивирование медицинских рентгеновских изображений;</w:t>
      </w:r>
    </w:p>
    <w:bookmarkEnd w:id="12"/>
    <w:bookmarkStart w:name="z15" w:id="13"/>
    <w:p>
      <w:pPr>
        <w:spacing w:after="0"/>
        <w:ind w:left="0"/>
        <w:jc w:val="both"/>
      </w:pPr>
      <w:r>
        <w:rPr>
          <w:rFonts w:ascii="Times New Roman"/>
          <w:b w:val="false"/>
          <w:i w:val="false"/>
          <w:color w:val="000000"/>
          <w:sz w:val="28"/>
        </w:rPr>
        <w:t>
      4) аппарат рентгеновский - совокупность устройств, используемых для получения рентгеновского излучения и применения его для диагностики или лечения;</w:t>
      </w:r>
    </w:p>
    <w:bookmarkEnd w:id="13"/>
    <w:bookmarkStart w:name="z16" w:id="14"/>
    <w:p>
      <w:pPr>
        <w:spacing w:after="0"/>
        <w:ind w:left="0"/>
        <w:jc w:val="both"/>
      </w:pPr>
      <w:r>
        <w:rPr>
          <w:rFonts w:ascii="Times New Roman"/>
          <w:b w:val="false"/>
          <w:i w:val="false"/>
          <w:color w:val="000000"/>
          <w:sz w:val="28"/>
        </w:rPr>
        <w:t>
      5) блок рентгенооперационный - подразделение рентгеновского отделения, в котором хирургическое вмешательство проводится в сочетании с рентгенологическим исследованием;</w:t>
      </w:r>
    </w:p>
    <w:bookmarkEnd w:id="14"/>
    <w:bookmarkStart w:name="z17" w:id="15"/>
    <w:p>
      <w:pPr>
        <w:spacing w:after="0"/>
        <w:ind w:left="0"/>
        <w:jc w:val="both"/>
      </w:pPr>
      <w:r>
        <w:rPr>
          <w:rFonts w:ascii="Times New Roman"/>
          <w:b w:val="false"/>
          <w:i w:val="false"/>
          <w:color w:val="000000"/>
          <w:sz w:val="28"/>
        </w:rPr>
        <w:t>
      6) излучатель рентгеновский - рентгеновская трубка, размещенная в защитном кожухе (моноблоке) с фильтром и коллиматором (диафрагмой);</w:t>
      </w:r>
    </w:p>
    <w:bookmarkEnd w:id="15"/>
    <w:bookmarkStart w:name="z18" w:id="16"/>
    <w:p>
      <w:pPr>
        <w:spacing w:after="0"/>
        <w:ind w:left="0"/>
        <w:jc w:val="both"/>
      </w:pPr>
      <w:r>
        <w:rPr>
          <w:rFonts w:ascii="Times New Roman"/>
          <w:b w:val="false"/>
          <w:i w:val="false"/>
          <w:color w:val="000000"/>
          <w:sz w:val="28"/>
        </w:rPr>
        <w:t>
      7) излучение рентгеновское - фотонное излучение, генерируемое в результате торможения ускоренных электронов на аноде рентгеновской трубки;</w:t>
      </w:r>
    </w:p>
    <w:bookmarkEnd w:id="16"/>
    <w:bookmarkStart w:name="z19" w:id="17"/>
    <w:p>
      <w:pPr>
        <w:spacing w:after="0"/>
        <w:ind w:left="0"/>
        <w:jc w:val="both"/>
      </w:pPr>
      <w:r>
        <w:rPr>
          <w:rFonts w:ascii="Times New Roman"/>
          <w:b w:val="false"/>
          <w:i w:val="false"/>
          <w:color w:val="000000"/>
          <w:sz w:val="28"/>
        </w:rPr>
        <w:t>
      8) коллиматор - устройство, формирующее узкий параллельный пучок лучей или частиц (атомов, электронов);</w:t>
      </w:r>
    </w:p>
    <w:bookmarkEnd w:id="17"/>
    <w:bookmarkStart w:name="z20" w:id="18"/>
    <w:p>
      <w:pPr>
        <w:spacing w:after="0"/>
        <w:ind w:left="0"/>
        <w:jc w:val="both"/>
      </w:pPr>
      <w:r>
        <w:rPr>
          <w:rFonts w:ascii="Times New Roman"/>
          <w:b w:val="false"/>
          <w:i w:val="false"/>
          <w:color w:val="000000"/>
          <w:sz w:val="28"/>
        </w:rPr>
        <w:t>
      9) рабочая нагрузка - недельная нагрузка работы рентгеновского аппарата, регламентированная длительностью и количеством рентгенологических процедур при номинальных значениях анодного напряжения, в миллиампер-минут на неделю (далее - мА * мин/нед);</w:t>
      </w:r>
    </w:p>
    <w:bookmarkEnd w:id="18"/>
    <w:bookmarkStart w:name="z21" w:id="19"/>
    <w:p>
      <w:pPr>
        <w:spacing w:after="0"/>
        <w:ind w:left="0"/>
        <w:jc w:val="both"/>
      </w:pPr>
      <w:r>
        <w:rPr>
          <w:rFonts w:ascii="Times New Roman"/>
          <w:b w:val="false"/>
          <w:i w:val="false"/>
          <w:color w:val="000000"/>
          <w:sz w:val="28"/>
        </w:rPr>
        <w:t>
      10) радиационный выход - отношение мощности поглощенной дозы (воздушной кермы) в первичном пучке рентгеновского излучения на фиксированном расстоянии от фокуса трубки, умноженной на квадрат этого расстояния, к силе анодного тока, в миллигрей-метров квадратных на миллиампер-минуту (далее - мГр * м</w:t>
      </w:r>
      <w:r>
        <w:rPr>
          <w:rFonts w:ascii="Times New Roman"/>
          <w:b w:val="false"/>
          <w:i w:val="false"/>
          <w:color w:val="000000"/>
          <w:vertAlign w:val="superscript"/>
        </w:rPr>
        <w:t>2</w:t>
      </w:r>
      <w:r>
        <w:rPr>
          <w:rFonts w:ascii="Times New Roman"/>
          <w:b w:val="false"/>
          <w:i w:val="false"/>
          <w:color w:val="000000"/>
          <w:sz w:val="28"/>
        </w:rPr>
        <w:t>/(мА * мин);</w:t>
      </w:r>
    </w:p>
    <w:bookmarkEnd w:id="19"/>
    <w:bookmarkStart w:name="z22" w:id="20"/>
    <w:p>
      <w:pPr>
        <w:spacing w:after="0"/>
        <w:ind w:left="0"/>
        <w:jc w:val="both"/>
      </w:pPr>
      <w:r>
        <w:rPr>
          <w:rFonts w:ascii="Times New Roman"/>
          <w:b w:val="false"/>
          <w:i w:val="false"/>
          <w:color w:val="000000"/>
          <w:sz w:val="28"/>
        </w:rPr>
        <w:t>
      11) рентгенография - метод рентгенологического исследования, заключающийся в получении одного или нескольких статических изображений на бумажных или пленочных носителях (рентгеновских снимках);</w:t>
      </w:r>
    </w:p>
    <w:bookmarkEnd w:id="20"/>
    <w:bookmarkStart w:name="z23" w:id="21"/>
    <w:p>
      <w:pPr>
        <w:spacing w:after="0"/>
        <w:ind w:left="0"/>
        <w:jc w:val="both"/>
      </w:pPr>
      <w:r>
        <w:rPr>
          <w:rFonts w:ascii="Times New Roman"/>
          <w:b w:val="false"/>
          <w:i w:val="false"/>
          <w:color w:val="000000"/>
          <w:sz w:val="28"/>
        </w:rPr>
        <w:t>
      12) рентгенография цифровая - метод рентгенологического исследования, заключающийся в получении рентгеновских изображений (снимков) с применением цифрового преобразования рентгенологической информации;</w:t>
      </w:r>
    </w:p>
    <w:bookmarkEnd w:id="21"/>
    <w:bookmarkStart w:name="z24" w:id="22"/>
    <w:p>
      <w:pPr>
        <w:spacing w:after="0"/>
        <w:ind w:left="0"/>
        <w:jc w:val="both"/>
      </w:pPr>
      <w:r>
        <w:rPr>
          <w:rFonts w:ascii="Times New Roman"/>
          <w:b w:val="false"/>
          <w:i w:val="false"/>
          <w:color w:val="000000"/>
          <w:sz w:val="28"/>
        </w:rPr>
        <w:t>
      13) рентгеноскопия - метод рентгенологического исследования, заключающийся в получении многопроекционного динамического изображения на флуоресцентном экране или экране монитора;</w:t>
      </w:r>
    </w:p>
    <w:bookmarkEnd w:id="22"/>
    <w:bookmarkStart w:name="z25" w:id="23"/>
    <w:p>
      <w:pPr>
        <w:spacing w:after="0"/>
        <w:ind w:left="0"/>
        <w:jc w:val="both"/>
      </w:pPr>
      <w:r>
        <w:rPr>
          <w:rFonts w:ascii="Times New Roman"/>
          <w:b w:val="false"/>
          <w:i w:val="false"/>
          <w:color w:val="000000"/>
          <w:sz w:val="28"/>
        </w:rPr>
        <w:t>
      14) рентгеноскопия цифровая - метод рентгенологического исследования, заключающийся в получении рентгеновского изображения органов пациента в динамике с применением цифрового преобразования рентгенологической информации;</w:t>
      </w:r>
    </w:p>
    <w:bookmarkEnd w:id="23"/>
    <w:bookmarkStart w:name="z26" w:id="24"/>
    <w:p>
      <w:pPr>
        <w:spacing w:after="0"/>
        <w:ind w:left="0"/>
        <w:jc w:val="both"/>
      </w:pPr>
      <w:r>
        <w:rPr>
          <w:rFonts w:ascii="Times New Roman"/>
          <w:b w:val="false"/>
          <w:i w:val="false"/>
          <w:color w:val="000000"/>
          <w:sz w:val="28"/>
        </w:rPr>
        <w:t>
      15) рентгенотомография компьютерная - метод рентгенологического исследования, заключающийся в получении послойного цифрового рентгеновского изображения с использованием специальной аппаратуры и компьютера;</w:t>
      </w:r>
    </w:p>
    <w:bookmarkEnd w:id="24"/>
    <w:bookmarkStart w:name="z27" w:id="25"/>
    <w:p>
      <w:pPr>
        <w:spacing w:after="0"/>
        <w:ind w:left="0"/>
        <w:jc w:val="both"/>
      </w:pPr>
      <w:r>
        <w:rPr>
          <w:rFonts w:ascii="Times New Roman"/>
          <w:b w:val="false"/>
          <w:i w:val="false"/>
          <w:color w:val="000000"/>
          <w:sz w:val="28"/>
        </w:rPr>
        <w:t>
      16) свинцовый эквивалент - толщина свинцового слоя в миллиметрах, обеспечивающая при заданных условиях облучения рентгеновским излучением такую же кратность ослабления, как и рассматриваемый материал;</w:t>
      </w:r>
    </w:p>
    <w:bookmarkEnd w:id="25"/>
    <w:bookmarkStart w:name="z28" w:id="26"/>
    <w:p>
      <w:pPr>
        <w:spacing w:after="0"/>
        <w:ind w:left="0"/>
        <w:jc w:val="both"/>
      </w:pPr>
      <w:r>
        <w:rPr>
          <w:rFonts w:ascii="Times New Roman"/>
          <w:b w:val="false"/>
          <w:i w:val="false"/>
          <w:color w:val="000000"/>
          <w:sz w:val="28"/>
        </w:rPr>
        <w:t>
      17) флюорография - метод рентгенологического исследования, заключающийся в получении фотоснимка рентгеновского изображения с флюоресцентного экрана;</w:t>
      </w:r>
    </w:p>
    <w:bookmarkEnd w:id="26"/>
    <w:bookmarkStart w:name="z29" w:id="27"/>
    <w:p>
      <w:pPr>
        <w:spacing w:after="0"/>
        <w:ind w:left="0"/>
        <w:jc w:val="both"/>
      </w:pPr>
      <w:r>
        <w:rPr>
          <w:rFonts w:ascii="Times New Roman"/>
          <w:b w:val="false"/>
          <w:i w:val="false"/>
          <w:color w:val="000000"/>
          <w:sz w:val="28"/>
        </w:rPr>
        <w:t>
      18) диагностическое качество изображения - возможность различить на контрольном снимке фантома тестовые структуры в соответствии с паспортными показателями диагностического рентгеновского аппарата.</w:t>
      </w:r>
    </w:p>
    <w:bookmarkEnd w:id="27"/>
    <w:bookmarkStart w:name="z30" w:id="28"/>
    <w:p>
      <w:pPr>
        <w:spacing w:after="0"/>
        <w:ind w:left="0"/>
        <w:jc w:val="both"/>
      </w:pPr>
      <w:r>
        <w:rPr>
          <w:rFonts w:ascii="Times New Roman"/>
          <w:b w:val="false"/>
          <w:i w:val="false"/>
          <w:color w:val="000000"/>
          <w:sz w:val="28"/>
        </w:rPr>
        <w:t>
      3. В выпускаемом и эксплуатируемом рентгеновском оборудовании предусматривается конструкция для учета дозы облучения пациента.</w:t>
      </w:r>
    </w:p>
    <w:bookmarkEnd w:id="28"/>
    <w:bookmarkStart w:name="z31" w:id="29"/>
    <w:p>
      <w:pPr>
        <w:spacing w:after="0"/>
        <w:ind w:left="0"/>
        <w:jc w:val="both"/>
      </w:pPr>
      <w:r>
        <w:rPr>
          <w:rFonts w:ascii="Times New Roman"/>
          <w:b w:val="false"/>
          <w:i w:val="false"/>
          <w:color w:val="000000"/>
          <w:sz w:val="28"/>
        </w:rPr>
        <w:t>
      4. Для лучевой терапии и диагностики используется аппаратура, включенная в государственный Реестр лекарственных средств, изделий медицинского назначения и медицинской техники и имеющая санитарный паспорт на право ее эксплуатации.</w:t>
      </w:r>
    </w:p>
    <w:bookmarkEnd w:id="29"/>
    <w:bookmarkStart w:name="z32" w:id="30"/>
    <w:p>
      <w:pPr>
        <w:spacing w:after="0"/>
        <w:ind w:left="0"/>
        <w:jc w:val="both"/>
      </w:pPr>
      <w:r>
        <w:rPr>
          <w:rFonts w:ascii="Times New Roman"/>
          <w:b w:val="false"/>
          <w:i w:val="false"/>
          <w:color w:val="000000"/>
          <w:sz w:val="28"/>
        </w:rPr>
        <w:t>
      5. Администрация организации разрабатывает и согласовывает с органами государственного санитарно-эпидемиологического надзора инструкцию по радиационной безопасности, в которой излагаются меры по снижению лучевой нагрузки на пациента, порядок проведения рентгеновских процедур, в том числе и переносными (палатными), передвижными рентгеновскими аппаратами, условия содержания помещений лучевой диагностики, организация и проведение радиационного контроля, меры по радиационной безопасности персонала и пациентов, по предупреждению и ликвидации аварийных ситуаций. Инструкция должна находиться в каждом кабинете лучевой диагностики.</w:t>
      </w:r>
    </w:p>
    <w:bookmarkEnd w:id="30"/>
    <w:bookmarkStart w:name="z33" w:id="31"/>
    <w:p>
      <w:pPr>
        <w:spacing w:after="0"/>
        <w:ind w:left="0"/>
        <w:jc w:val="both"/>
      </w:pPr>
      <w:r>
        <w:rPr>
          <w:rFonts w:ascii="Times New Roman"/>
          <w:b w:val="false"/>
          <w:i w:val="false"/>
          <w:color w:val="000000"/>
          <w:sz w:val="28"/>
        </w:rPr>
        <w:t>
      6. Руководитель организации приказом назначает ответственного за соблюдение техники радиационной безопасности в отделении (кабинете) из числа должностных лиц (заведующего отделением, кабинета, старшего врача).</w:t>
      </w:r>
    </w:p>
    <w:bookmarkEnd w:id="31"/>
    <w:bookmarkStart w:name="z34" w:id="32"/>
    <w:p>
      <w:pPr>
        <w:spacing w:after="0"/>
        <w:ind w:left="0"/>
        <w:jc w:val="both"/>
      </w:pPr>
      <w:r>
        <w:rPr>
          <w:rFonts w:ascii="Times New Roman"/>
          <w:b w:val="false"/>
          <w:i w:val="false"/>
          <w:color w:val="000000"/>
          <w:sz w:val="28"/>
        </w:rPr>
        <w:t xml:space="preserve">
      7. В кабинете лучевой диагностики должны быть схемы рентгеновских аппаратов, описания и инструкции по их эксплуатации, протоколы дозиметрического контроля, акты санитарно-эпидемиологического обследования кабинета лучевой диагностики, протоколы проверки электроизмерительных приборов, технический паспорт кабинета, </w:t>
      </w:r>
      <w:r>
        <w:rPr>
          <w:rFonts w:ascii="Times New Roman"/>
          <w:b w:val="false"/>
          <w:i w:val="false"/>
          <w:color w:val="000000"/>
          <w:sz w:val="28"/>
        </w:rPr>
        <w:t>санитарный паспорт</w:t>
      </w:r>
      <w:r>
        <w:rPr>
          <w:rFonts w:ascii="Times New Roman"/>
          <w:b w:val="false"/>
          <w:i w:val="false"/>
          <w:color w:val="000000"/>
          <w:sz w:val="28"/>
        </w:rPr>
        <w:t xml:space="preserve"> на право эксплуатации оборудования.</w:t>
      </w:r>
    </w:p>
    <w:bookmarkEnd w:id="32"/>
    <w:bookmarkStart w:name="z35" w:id="33"/>
    <w:p>
      <w:pPr>
        <w:spacing w:after="0"/>
        <w:ind w:left="0"/>
        <w:jc w:val="left"/>
      </w:pPr>
      <w:r>
        <w:rPr>
          <w:rFonts w:ascii="Times New Roman"/>
          <w:b/>
          <w:i w:val="false"/>
          <w:color w:val="000000"/>
        </w:rPr>
        <w:t xml:space="preserve"> 2. Санитарно-эпидемиологические требования по обеспечению</w:t>
      </w:r>
      <w:r>
        <w:br/>
      </w:r>
      <w:r>
        <w:rPr>
          <w:rFonts w:ascii="Times New Roman"/>
          <w:b/>
          <w:i w:val="false"/>
          <w:color w:val="000000"/>
        </w:rPr>
        <w:t>радиационной безопасности</w:t>
      </w:r>
    </w:p>
    <w:bookmarkEnd w:id="33"/>
    <w:bookmarkStart w:name="z36" w:id="34"/>
    <w:p>
      <w:pPr>
        <w:spacing w:after="0"/>
        <w:ind w:left="0"/>
        <w:jc w:val="both"/>
      </w:pPr>
      <w:r>
        <w:rPr>
          <w:rFonts w:ascii="Times New Roman"/>
          <w:b w:val="false"/>
          <w:i w:val="false"/>
          <w:color w:val="000000"/>
          <w:sz w:val="28"/>
        </w:rPr>
        <w:t xml:space="preserve">
      8. По степени потенциальной опасности радиационных объектов рентгенодиагностические и рентгенотерапевтические кабинеты относятся к </w:t>
      </w:r>
      <w:r>
        <w:rPr>
          <w:rFonts w:ascii="Times New Roman"/>
          <w:b w:val="false"/>
          <w:i w:val="false"/>
          <w:color w:val="000000"/>
          <w:sz w:val="28"/>
        </w:rPr>
        <w:t>IV категории</w:t>
      </w:r>
      <w:r>
        <w:rPr>
          <w:rFonts w:ascii="Times New Roman"/>
          <w:b w:val="false"/>
          <w:i w:val="false"/>
          <w:color w:val="000000"/>
          <w:sz w:val="28"/>
        </w:rPr>
        <w:t>. Система обеспечения радиационной безопасности при проведении медицинских рентгенологических исследований основана на реализации принципов: нормирования допустимых доз облучения, их обоснования и оптимизации.</w:t>
      </w:r>
    </w:p>
    <w:bookmarkEnd w:id="34"/>
    <w:bookmarkStart w:name="z37" w:id="35"/>
    <w:p>
      <w:pPr>
        <w:spacing w:after="0"/>
        <w:ind w:left="0"/>
        <w:jc w:val="both"/>
      </w:pPr>
      <w:r>
        <w:rPr>
          <w:rFonts w:ascii="Times New Roman"/>
          <w:b w:val="false"/>
          <w:i w:val="false"/>
          <w:color w:val="000000"/>
          <w:sz w:val="28"/>
        </w:rPr>
        <w:t>
      9. При рентгенологических исследованиях должны соблюдаться следующие требования:</w:t>
      </w:r>
    </w:p>
    <w:bookmarkEnd w:id="35"/>
    <w:bookmarkStart w:name="z38" w:id="36"/>
    <w:p>
      <w:pPr>
        <w:spacing w:after="0"/>
        <w:ind w:left="0"/>
        <w:jc w:val="both"/>
      </w:pPr>
      <w:r>
        <w:rPr>
          <w:rFonts w:ascii="Times New Roman"/>
          <w:b w:val="false"/>
          <w:i w:val="false"/>
          <w:color w:val="000000"/>
          <w:sz w:val="28"/>
        </w:rPr>
        <w:t>
      1) исследования проводятся по клиническим показаниям, по назначению лечащего врача и с согласия пациента;</w:t>
      </w:r>
    </w:p>
    <w:bookmarkEnd w:id="36"/>
    <w:bookmarkStart w:name="z39" w:id="37"/>
    <w:p>
      <w:pPr>
        <w:spacing w:after="0"/>
        <w:ind w:left="0"/>
        <w:jc w:val="both"/>
      </w:pPr>
      <w:r>
        <w:rPr>
          <w:rFonts w:ascii="Times New Roman"/>
          <w:b w:val="false"/>
          <w:i w:val="false"/>
          <w:color w:val="000000"/>
          <w:sz w:val="28"/>
        </w:rPr>
        <w:t>
      2) выбираются наиболее щадящие режимы исследований;</w:t>
      </w:r>
    </w:p>
    <w:bookmarkEnd w:id="37"/>
    <w:bookmarkStart w:name="z40" w:id="38"/>
    <w:p>
      <w:pPr>
        <w:spacing w:after="0"/>
        <w:ind w:left="0"/>
        <w:jc w:val="both"/>
      </w:pPr>
      <w:r>
        <w:rPr>
          <w:rFonts w:ascii="Times New Roman"/>
          <w:b w:val="false"/>
          <w:i w:val="false"/>
          <w:color w:val="000000"/>
          <w:sz w:val="28"/>
        </w:rPr>
        <w:t>
      3) риск отказа от рентгенологического исследования должен заведомо превышать риск от облучения при его проведении.</w:t>
      </w:r>
    </w:p>
    <w:bookmarkEnd w:id="38"/>
    <w:bookmarkStart w:name="z41" w:id="39"/>
    <w:p>
      <w:pPr>
        <w:spacing w:after="0"/>
        <w:ind w:left="0"/>
        <w:jc w:val="both"/>
      </w:pPr>
      <w:r>
        <w:rPr>
          <w:rFonts w:ascii="Times New Roman"/>
          <w:b w:val="false"/>
          <w:i w:val="false"/>
          <w:color w:val="000000"/>
          <w:sz w:val="28"/>
        </w:rPr>
        <w:t>
      10. Рентгенотерапия применяется с учетом следующих требований:</w:t>
      </w:r>
    </w:p>
    <w:bookmarkEnd w:id="39"/>
    <w:bookmarkStart w:name="z42" w:id="40"/>
    <w:p>
      <w:pPr>
        <w:spacing w:after="0"/>
        <w:ind w:left="0"/>
        <w:jc w:val="both"/>
      </w:pPr>
      <w:r>
        <w:rPr>
          <w:rFonts w:ascii="Times New Roman"/>
          <w:b w:val="false"/>
          <w:i w:val="false"/>
          <w:color w:val="000000"/>
          <w:sz w:val="28"/>
        </w:rPr>
        <w:t>
      1) метод используется, когда ожидаемая эффективность лечения с учетом сохранения функций жизненно важных органов превосходит эффективность нерадиационных методов;</w:t>
      </w:r>
    </w:p>
    <w:bookmarkEnd w:id="40"/>
    <w:bookmarkStart w:name="z43" w:id="41"/>
    <w:p>
      <w:pPr>
        <w:spacing w:after="0"/>
        <w:ind w:left="0"/>
        <w:jc w:val="both"/>
      </w:pPr>
      <w:r>
        <w:rPr>
          <w:rFonts w:ascii="Times New Roman"/>
          <w:b w:val="false"/>
          <w:i w:val="false"/>
          <w:color w:val="000000"/>
          <w:sz w:val="28"/>
        </w:rPr>
        <w:t>
      2) риск отказа от рентгенотерапии должен заведомо превышать риск от облучения при ее проведении.</w:t>
      </w:r>
    </w:p>
    <w:bookmarkEnd w:id="41"/>
    <w:bookmarkStart w:name="z44" w:id="42"/>
    <w:p>
      <w:pPr>
        <w:spacing w:after="0"/>
        <w:ind w:left="0"/>
        <w:jc w:val="both"/>
      </w:pPr>
      <w:r>
        <w:rPr>
          <w:rFonts w:ascii="Times New Roman"/>
          <w:b w:val="false"/>
          <w:i w:val="false"/>
          <w:color w:val="000000"/>
          <w:sz w:val="28"/>
        </w:rPr>
        <w:t>
      11. Обеспечение радиационной безопасности при проведении рентгенологических исследований включает:</w:t>
      </w:r>
    </w:p>
    <w:bookmarkEnd w:id="42"/>
    <w:bookmarkStart w:name="z45" w:id="43"/>
    <w:p>
      <w:pPr>
        <w:spacing w:after="0"/>
        <w:ind w:left="0"/>
        <w:jc w:val="both"/>
      </w:pPr>
      <w:r>
        <w:rPr>
          <w:rFonts w:ascii="Times New Roman"/>
          <w:b w:val="false"/>
          <w:i w:val="false"/>
          <w:color w:val="000000"/>
          <w:sz w:val="28"/>
        </w:rPr>
        <w:t>
      1) проведение комплекса мер технического, санитарно-эпидемиологического, медико-профилактического и организационного характера;</w:t>
      </w:r>
    </w:p>
    <w:bookmarkEnd w:id="43"/>
    <w:bookmarkStart w:name="z46" w:id="44"/>
    <w:p>
      <w:pPr>
        <w:spacing w:after="0"/>
        <w:ind w:left="0"/>
        <w:jc w:val="both"/>
      </w:pPr>
      <w:r>
        <w:rPr>
          <w:rFonts w:ascii="Times New Roman"/>
          <w:b w:val="false"/>
          <w:i w:val="false"/>
          <w:color w:val="000000"/>
          <w:sz w:val="28"/>
        </w:rPr>
        <w:t>
      2) осуществление мероприятий по соблюдению правил, норм и нормативов в области радиационной безопасности;</w:t>
      </w:r>
    </w:p>
    <w:bookmarkEnd w:id="44"/>
    <w:bookmarkStart w:name="z47" w:id="45"/>
    <w:p>
      <w:pPr>
        <w:spacing w:after="0"/>
        <w:ind w:left="0"/>
        <w:jc w:val="both"/>
      </w:pPr>
      <w:r>
        <w:rPr>
          <w:rFonts w:ascii="Times New Roman"/>
          <w:b w:val="false"/>
          <w:i w:val="false"/>
          <w:color w:val="000000"/>
          <w:sz w:val="28"/>
        </w:rPr>
        <w:t>
      3) информирование населения (пациентов) о дозовых нагрузках, возможных последствиях облучения, принимаемых мерах по обеспечению радиационной безопасности;</w:t>
      </w:r>
    </w:p>
    <w:bookmarkEnd w:id="45"/>
    <w:bookmarkStart w:name="z48" w:id="46"/>
    <w:p>
      <w:pPr>
        <w:spacing w:after="0"/>
        <w:ind w:left="0"/>
        <w:jc w:val="both"/>
      </w:pPr>
      <w:r>
        <w:rPr>
          <w:rFonts w:ascii="Times New Roman"/>
          <w:b w:val="false"/>
          <w:i w:val="false"/>
          <w:color w:val="000000"/>
          <w:sz w:val="28"/>
        </w:rPr>
        <w:t>
      4) обучение лиц, назначающих и выполняющих рентгенологические исследования, основам радиационной безопасности, методам и средствам обеспечения радиационной безопасности.</w:t>
      </w:r>
    </w:p>
    <w:bookmarkEnd w:id="46"/>
    <w:bookmarkStart w:name="z49" w:id="47"/>
    <w:p>
      <w:pPr>
        <w:spacing w:after="0"/>
        <w:ind w:left="0"/>
        <w:jc w:val="both"/>
      </w:pPr>
      <w:r>
        <w:rPr>
          <w:rFonts w:ascii="Times New Roman"/>
          <w:b w:val="false"/>
          <w:i w:val="false"/>
          <w:color w:val="000000"/>
          <w:sz w:val="28"/>
        </w:rPr>
        <w:t>
      12. Безопасность работы в рентгеновском кабинете обеспечивается посредством:</w:t>
      </w:r>
    </w:p>
    <w:bookmarkEnd w:id="47"/>
    <w:bookmarkStart w:name="z50" w:id="48"/>
    <w:p>
      <w:pPr>
        <w:spacing w:after="0"/>
        <w:ind w:left="0"/>
        <w:jc w:val="both"/>
      </w:pPr>
      <w:r>
        <w:rPr>
          <w:rFonts w:ascii="Times New Roman"/>
          <w:b w:val="false"/>
          <w:i w:val="false"/>
          <w:color w:val="000000"/>
          <w:sz w:val="28"/>
        </w:rPr>
        <w:t>
      1) применения рентгеновской аппаратуры и оборудования, отвечающих требованиям технических и санитарно-эпидемиологических нормативов;</w:t>
      </w:r>
    </w:p>
    <w:bookmarkEnd w:id="48"/>
    <w:bookmarkStart w:name="z51" w:id="49"/>
    <w:p>
      <w:pPr>
        <w:spacing w:after="0"/>
        <w:ind w:left="0"/>
        <w:jc w:val="both"/>
      </w:pPr>
      <w:r>
        <w:rPr>
          <w:rFonts w:ascii="Times New Roman"/>
          <w:b w:val="false"/>
          <w:i w:val="false"/>
          <w:color w:val="000000"/>
          <w:sz w:val="28"/>
        </w:rPr>
        <w:t>
      2) обоснованного набора помещений, их расположения и отделки;</w:t>
      </w:r>
    </w:p>
    <w:bookmarkEnd w:id="49"/>
    <w:bookmarkStart w:name="z52" w:id="50"/>
    <w:p>
      <w:pPr>
        <w:spacing w:after="0"/>
        <w:ind w:left="0"/>
        <w:jc w:val="both"/>
      </w:pPr>
      <w:r>
        <w:rPr>
          <w:rFonts w:ascii="Times New Roman"/>
          <w:b w:val="false"/>
          <w:i w:val="false"/>
          <w:color w:val="000000"/>
          <w:sz w:val="28"/>
        </w:rPr>
        <w:t>
      3) использования оптимальных физико-технических параметров работы рентгеновских аппаратов;</w:t>
      </w:r>
    </w:p>
    <w:bookmarkEnd w:id="50"/>
    <w:bookmarkStart w:name="z53" w:id="51"/>
    <w:p>
      <w:pPr>
        <w:spacing w:after="0"/>
        <w:ind w:left="0"/>
        <w:jc w:val="both"/>
      </w:pPr>
      <w:r>
        <w:rPr>
          <w:rFonts w:ascii="Times New Roman"/>
          <w:b w:val="false"/>
          <w:i w:val="false"/>
          <w:color w:val="000000"/>
          <w:sz w:val="28"/>
        </w:rPr>
        <w:t>
      4) применения стационарных, передвижных и индивидуальных средств радиационной защиты персонала, пациентов и населения;</w:t>
      </w:r>
    </w:p>
    <w:bookmarkEnd w:id="51"/>
    <w:bookmarkStart w:name="z54" w:id="52"/>
    <w:p>
      <w:pPr>
        <w:spacing w:after="0"/>
        <w:ind w:left="0"/>
        <w:jc w:val="both"/>
      </w:pPr>
      <w:r>
        <w:rPr>
          <w:rFonts w:ascii="Times New Roman"/>
          <w:b w:val="false"/>
          <w:i w:val="false"/>
          <w:color w:val="000000"/>
          <w:sz w:val="28"/>
        </w:rPr>
        <w:t>
      5) соблюдения правил эксплуатации коммуникаций и оборудования;</w:t>
      </w:r>
    </w:p>
    <w:bookmarkEnd w:id="52"/>
    <w:bookmarkStart w:name="z55" w:id="53"/>
    <w:p>
      <w:pPr>
        <w:spacing w:after="0"/>
        <w:ind w:left="0"/>
        <w:jc w:val="both"/>
      </w:pPr>
      <w:r>
        <w:rPr>
          <w:rFonts w:ascii="Times New Roman"/>
          <w:b w:val="false"/>
          <w:i w:val="false"/>
          <w:color w:val="000000"/>
          <w:sz w:val="28"/>
        </w:rPr>
        <w:t>
      6) контроля доз облучения персонала и пациентов.</w:t>
      </w:r>
    </w:p>
    <w:bookmarkEnd w:id="53"/>
    <w:bookmarkStart w:name="z56" w:id="54"/>
    <w:p>
      <w:pPr>
        <w:spacing w:after="0"/>
        <w:ind w:left="0"/>
        <w:jc w:val="both"/>
      </w:pPr>
      <w:r>
        <w:rPr>
          <w:rFonts w:ascii="Times New Roman"/>
          <w:b w:val="false"/>
          <w:i w:val="false"/>
          <w:color w:val="000000"/>
          <w:sz w:val="28"/>
        </w:rPr>
        <w:t>
      13. Проведение рентгенологических исследований и рентгенотерапии осуществляется при наличии санитарного паспорта на источник ионизирующего излучения.</w:t>
      </w:r>
    </w:p>
    <w:bookmarkEnd w:id="54"/>
    <w:bookmarkStart w:name="z57" w:id="55"/>
    <w:p>
      <w:pPr>
        <w:spacing w:after="0"/>
        <w:ind w:left="0"/>
        <w:jc w:val="both"/>
      </w:pPr>
      <w:r>
        <w:rPr>
          <w:rFonts w:ascii="Times New Roman"/>
          <w:b w:val="false"/>
          <w:i w:val="false"/>
          <w:color w:val="000000"/>
          <w:sz w:val="28"/>
        </w:rPr>
        <w:t xml:space="preserve">
      14. Аппараты допускаются к эксплуатации при наличии </w:t>
      </w:r>
      <w:r>
        <w:rPr>
          <w:rFonts w:ascii="Times New Roman"/>
          <w:b w:val="false"/>
          <w:i w:val="false"/>
          <w:color w:val="000000"/>
          <w:sz w:val="28"/>
        </w:rPr>
        <w:t>санитарно-эпидемиологического заключения</w:t>
      </w:r>
      <w:r>
        <w:rPr>
          <w:rFonts w:ascii="Times New Roman"/>
          <w:b w:val="false"/>
          <w:i w:val="false"/>
          <w:color w:val="000000"/>
          <w:sz w:val="28"/>
        </w:rPr>
        <w:t xml:space="preserve"> о соответствии их настоящим санитарным правилам.</w:t>
      </w:r>
    </w:p>
    <w:bookmarkEnd w:id="55"/>
    <w:bookmarkStart w:name="z58" w:id="56"/>
    <w:p>
      <w:pPr>
        <w:spacing w:after="0"/>
        <w:ind w:left="0"/>
        <w:jc w:val="both"/>
      </w:pPr>
      <w:r>
        <w:rPr>
          <w:rFonts w:ascii="Times New Roman"/>
          <w:b w:val="false"/>
          <w:i w:val="false"/>
          <w:color w:val="000000"/>
          <w:sz w:val="28"/>
        </w:rPr>
        <w:t>
      15. При испытаниях эксплуатационных параметров рентгеновских аппаратов и при проведении радиационного контроля используются поверенные средства. Для определения индивидуальных доз облучения пациентов допускается использование автономных средств, введенных в конструкцию рентгеновского аппарата или в АРМ рентгенолога.</w:t>
      </w:r>
    </w:p>
    <w:bookmarkEnd w:id="56"/>
    <w:bookmarkStart w:name="z59" w:id="57"/>
    <w:p>
      <w:pPr>
        <w:spacing w:after="0"/>
        <w:ind w:left="0"/>
        <w:jc w:val="both"/>
      </w:pPr>
      <w:r>
        <w:rPr>
          <w:rFonts w:ascii="Times New Roman"/>
          <w:b w:val="false"/>
          <w:i w:val="false"/>
          <w:color w:val="000000"/>
          <w:sz w:val="28"/>
        </w:rPr>
        <w:t>
      16. В медицинской организации должны выполняться следующие мероприятия:</w:t>
      </w:r>
    </w:p>
    <w:bookmarkEnd w:id="57"/>
    <w:bookmarkStart w:name="z60" w:id="58"/>
    <w:p>
      <w:pPr>
        <w:spacing w:after="0"/>
        <w:ind w:left="0"/>
        <w:jc w:val="both"/>
      </w:pPr>
      <w:r>
        <w:rPr>
          <w:rFonts w:ascii="Times New Roman"/>
          <w:b w:val="false"/>
          <w:i w:val="false"/>
          <w:color w:val="000000"/>
          <w:sz w:val="28"/>
        </w:rPr>
        <w:t>
      1) производственный контроль радиационной обстановки на рабочих местах, в помещениях, на территории;</w:t>
      </w:r>
    </w:p>
    <w:bookmarkEnd w:id="58"/>
    <w:bookmarkStart w:name="z61" w:id="59"/>
    <w:p>
      <w:pPr>
        <w:spacing w:after="0"/>
        <w:ind w:left="0"/>
        <w:jc w:val="both"/>
      </w:pPr>
      <w:r>
        <w:rPr>
          <w:rFonts w:ascii="Times New Roman"/>
          <w:b w:val="false"/>
          <w:i w:val="false"/>
          <w:color w:val="000000"/>
          <w:sz w:val="28"/>
        </w:rPr>
        <w:t>
      2) контроль и учет индивидуальных доз облучения персонала и пациентов;</w:t>
      </w:r>
    </w:p>
    <w:bookmarkEnd w:id="59"/>
    <w:bookmarkStart w:name="z62" w:id="60"/>
    <w:p>
      <w:pPr>
        <w:spacing w:after="0"/>
        <w:ind w:left="0"/>
        <w:jc w:val="both"/>
      </w:pPr>
      <w:r>
        <w:rPr>
          <w:rFonts w:ascii="Times New Roman"/>
          <w:b w:val="false"/>
          <w:i w:val="false"/>
          <w:color w:val="000000"/>
          <w:sz w:val="28"/>
        </w:rPr>
        <w:t>
      3) подготовка и аттестация руководителей и специалистов, постоянно или временно выполняющих работы с рентгеновскими аппаратами;</w:t>
      </w:r>
    </w:p>
    <w:bookmarkEnd w:id="60"/>
    <w:bookmarkStart w:name="z63" w:id="61"/>
    <w:p>
      <w:pPr>
        <w:spacing w:after="0"/>
        <w:ind w:left="0"/>
        <w:jc w:val="both"/>
      </w:pPr>
      <w:r>
        <w:rPr>
          <w:rFonts w:ascii="Times New Roman"/>
          <w:b w:val="false"/>
          <w:i w:val="false"/>
          <w:color w:val="000000"/>
          <w:sz w:val="28"/>
        </w:rPr>
        <w:t>
      4) организации предварительных (при поступлении на работу) и периодических медицинских осмотров персонала;</w:t>
      </w:r>
    </w:p>
    <w:bookmarkEnd w:id="61"/>
    <w:bookmarkStart w:name="z64" w:id="62"/>
    <w:p>
      <w:pPr>
        <w:spacing w:after="0"/>
        <w:ind w:left="0"/>
        <w:jc w:val="both"/>
      </w:pPr>
      <w:r>
        <w:rPr>
          <w:rFonts w:ascii="Times New Roman"/>
          <w:b w:val="false"/>
          <w:i w:val="false"/>
          <w:color w:val="000000"/>
          <w:sz w:val="28"/>
        </w:rPr>
        <w:t>
      5) регулярное информирование персонала об уровнях ионизирующего излучения на рабочих местах и величине полученных индивидуальных доз облучения;</w:t>
      </w:r>
    </w:p>
    <w:bookmarkEnd w:id="62"/>
    <w:bookmarkStart w:name="z65" w:id="63"/>
    <w:p>
      <w:pPr>
        <w:spacing w:after="0"/>
        <w:ind w:left="0"/>
        <w:jc w:val="both"/>
      </w:pPr>
      <w:r>
        <w:rPr>
          <w:rFonts w:ascii="Times New Roman"/>
          <w:b w:val="false"/>
          <w:i w:val="false"/>
          <w:color w:val="000000"/>
          <w:sz w:val="28"/>
        </w:rPr>
        <w:t>
      6) информирование органов государственного санитарно-эпидемиологического надзора об аварийных ситуациях.</w:t>
      </w:r>
    </w:p>
    <w:bookmarkEnd w:id="63"/>
    <w:bookmarkStart w:name="z66" w:id="64"/>
    <w:p>
      <w:pPr>
        <w:spacing w:after="0"/>
        <w:ind w:left="0"/>
        <w:jc w:val="both"/>
      </w:pPr>
      <w:r>
        <w:rPr>
          <w:rFonts w:ascii="Times New Roman"/>
          <w:b w:val="false"/>
          <w:i w:val="false"/>
          <w:color w:val="000000"/>
          <w:sz w:val="28"/>
        </w:rPr>
        <w:t>
      17. Проектирование, строительство, изготовление технологического оборудования и средств радиационной защиты кабинетов лучевой диагностики и терапии осуществляется при наличии санитарно-эпидемиологического заключения.</w:t>
      </w:r>
    </w:p>
    <w:bookmarkEnd w:id="64"/>
    <w:bookmarkStart w:name="z67" w:id="65"/>
    <w:p>
      <w:pPr>
        <w:spacing w:after="0"/>
        <w:ind w:left="0"/>
        <w:jc w:val="both"/>
      </w:pPr>
      <w:r>
        <w:rPr>
          <w:rFonts w:ascii="Times New Roman"/>
          <w:b w:val="false"/>
          <w:i w:val="false"/>
          <w:color w:val="000000"/>
          <w:sz w:val="28"/>
        </w:rPr>
        <w:t>
      18. Поставка и установка рентгенодиагностических аппаратов для рентгеноскопии, не оснащенных усилителем рентгеновского изображения, не допускается.</w:t>
      </w:r>
    </w:p>
    <w:bookmarkEnd w:id="65"/>
    <w:bookmarkStart w:name="z68" w:id="66"/>
    <w:p>
      <w:pPr>
        <w:spacing w:after="0"/>
        <w:ind w:left="0"/>
        <w:jc w:val="both"/>
      </w:pPr>
      <w:r>
        <w:rPr>
          <w:rFonts w:ascii="Times New Roman"/>
          <w:b w:val="false"/>
          <w:i w:val="false"/>
          <w:color w:val="000000"/>
          <w:sz w:val="28"/>
        </w:rPr>
        <w:t>
      19. При эксплуатации фотолаборатории не допускается воздействие следующих дополнительных опасных и вредных факторов:</w:t>
      </w:r>
    </w:p>
    <w:bookmarkEnd w:id="66"/>
    <w:bookmarkStart w:name="z69" w:id="67"/>
    <w:p>
      <w:pPr>
        <w:spacing w:after="0"/>
        <w:ind w:left="0"/>
        <w:jc w:val="both"/>
      </w:pPr>
      <w:r>
        <w:rPr>
          <w:rFonts w:ascii="Times New Roman"/>
          <w:b w:val="false"/>
          <w:i w:val="false"/>
          <w:color w:val="000000"/>
          <w:sz w:val="28"/>
        </w:rPr>
        <w:t>
      1) низкий уровень освещенности;</w:t>
      </w:r>
    </w:p>
    <w:bookmarkEnd w:id="67"/>
    <w:bookmarkStart w:name="z70" w:id="68"/>
    <w:p>
      <w:pPr>
        <w:spacing w:after="0"/>
        <w:ind w:left="0"/>
        <w:jc w:val="both"/>
      </w:pPr>
      <w:r>
        <w:rPr>
          <w:rFonts w:ascii="Times New Roman"/>
          <w:b w:val="false"/>
          <w:i w:val="false"/>
          <w:color w:val="000000"/>
          <w:sz w:val="28"/>
        </w:rPr>
        <w:t>
      2) контакт с химически активными веществами (окислителями);</w:t>
      </w:r>
    </w:p>
    <w:bookmarkEnd w:id="68"/>
    <w:bookmarkStart w:name="z71" w:id="69"/>
    <w:p>
      <w:pPr>
        <w:spacing w:after="0"/>
        <w:ind w:left="0"/>
        <w:jc w:val="both"/>
      </w:pPr>
      <w:r>
        <w:rPr>
          <w:rFonts w:ascii="Times New Roman"/>
          <w:b w:val="false"/>
          <w:i w:val="false"/>
          <w:color w:val="000000"/>
          <w:sz w:val="28"/>
        </w:rPr>
        <w:t>
      3) образование отравляющих соединений при возгорании фотопленочных материалов.</w:t>
      </w:r>
    </w:p>
    <w:bookmarkEnd w:id="69"/>
    <w:bookmarkStart w:name="z72" w:id="70"/>
    <w:p>
      <w:pPr>
        <w:spacing w:after="0"/>
        <w:ind w:left="0"/>
        <w:jc w:val="left"/>
      </w:pPr>
      <w:r>
        <w:rPr>
          <w:rFonts w:ascii="Times New Roman"/>
          <w:b/>
          <w:i w:val="false"/>
          <w:color w:val="000000"/>
        </w:rPr>
        <w:t xml:space="preserve"> 3. Санитарно-эпидемиологические требования к размещению,</w:t>
      </w:r>
      <w:r>
        <w:br/>
      </w:r>
      <w:r>
        <w:rPr>
          <w:rFonts w:ascii="Times New Roman"/>
          <w:b/>
          <w:i w:val="false"/>
          <w:color w:val="000000"/>
        </w:rPr>
        <w:t>организации работы и оборудованию рентгеновского кабинета</w:t>
      </w:r>
    </w:p>
    <w:bookmarkEnd w:id="70"/>
    <w:bookmarkStart w:name="z73" w:id="71"/>
    <w:p>
      <w:pPr>
        <w:spacing w:after="0"/>
        <w:ind w:left="0"/>
        <w:jc w:val="both"/>
      </w:pPr>
      <w:r>
        <w:rPr>
          <w:rFonts w:ascii="Times New Roman"/>
          <w:b w:val="false"/>
          <w:i w:val="false"/>
          <w:color w:val="000000"/>
          <w:sz w:val="28"/>
        </w:rPr>
        <w:t>
      20. Строительство и реконструкция кабинетов лучевой диагностики и терапии осуществляются по проекту, отвечающему требованиям настоящих санитарных правил и при наличии санитарно-эпидемиологического заключения.</w:t>
      </w:r>
    </w:p>
    <w:bookmarkEnd w:id="71"/>
    <w:bookmarkStart w:name="z74" w:id="72"/>
    <w:p>
      <w:pPr>
        <w:spacing w:after="0"/>
        <w:ind w:left="0"/>
        <w:jc w:val="both"/>
      </w:pPr>
      <w:r>
        <w:rPr>
          <w:rFonts w:ascii="Times New Roman"/>
          <w:b w:val="false"/>
          <w:i w:val="false"/>
          <w:color w:val="000000"/>
          <w:sz w:val="28"/>
        </w:rPr>
        <w:t>
      При проектировании, строительстве и реконструкции кабинетов лучевой диагностики и терапии предусматриваются устройства и оборудование для удобного доступа инвалидов и маломобильных групп населения.</w:t>
      </w:r>
    </w:p>
    <w:bookmarkEnd w:id="72"/>
    <w:bookmarkStart w:name="z75" w:id="73"/>
    <w:p>
      <w:pPr>
        <w:spacing w:after="0"/>
        <w:ind w:left="0"/>
        <w:jc w:val="both"/>
      </w:pPr>
      <w:r>
        <w:rPr>
          <w:rFonts w:ascii="Times New Roman"/>
          <w:b w:val="false"/>
          <w:i w:val="false"/>
          <w:color w:val="000000"/>
          <w:sz w:val="28"/>
        </w:rPr>
        <w:t>
      21. Работы по монтажу рентгеновских аппаратов проводятся при наличии санитарно-эпидемиологического заключения.</w:t>
      </w:r>
    </w:p>
    <w:bookmarkEnd w:id="73"/>
    <w:bookmarkStart w:name="z76" w:id="74"/>
    <w:p>
      <w:pPr>
        <w:spacing w:after="0"/>
        <w:ind w:left="0"/>
        <w:jc w:val="both"/>
      </w:pPr>
      <w:r>
        <w:rPr>
          <w:rFonts w:ascii="Times New Roman"/>
          <w:b w:val="false"/>
          <w:i w:val="false"/>
          <w:color w:val="000000"/>
          <w:sz w:val="28"/>
        </w:rPr>
        <w:t>
      22. После окончания монтажных и пуско-наладочных работ кабинет лучевой диагностики и терапии принимается в эксплуатацию комиссией.</w:t>
      </w:r>
    </w:p>
    <w:bookmarkEnd w:id="74"/>
    <w:bookmarkStart w:name="z77" w:id="75"/>
    <w:p>
      <w:pPr>
        <w:spacing w:after="0"/>
        <w:ind w:left="0"/>
        <w:jc w:val="both"/>
      </w:pPr>
      <w:r>
        <w:rPr>
          <w:rFonts w:ascii="Times New Roman"/>
          <w:b w:val="false"/>
          <w:i w:val="false"/>
          <w:color w:val="000000"/>
          <w:sz w:val="28"/>
        </w:rPr>
        <w:t>
      23. В состав комиссии включаются: заведующий отделением (кабинетом) лучевой диагностики или терапии, представитель монтажной организации и органов государственного санитарно-эпидемиологического надзора. Комиссией составляется акт приемки кабинета в эксплуатацию. К акту прилагается протокол дозиметрического контроля, протоколы замеров эффективности вентиляции и сопротивления заземления, схема размещения рентгеновского аппарата. Перечисленные документы хранятся в кабинете лучевой диагностики.</w:t>
      </w:r>
    </w:p>
    <w:bookmarkEnd w:id="75"/>
    <w:bookmarkStart w:name="z78" w:id="76"/>
    <w:p>
      <w:pPr>
        <w:spacing w:after="0"/>
        <w:ind w:left="0"/>
        <w:jc w:val="both"/>
      </w:pPr>
      <w:r>
        <w:rPr>
          <w:rFonts w:ascii="Times New Roman"/>
          <w:b w:val="false"/>
          <w:i w:val="false"/>
          <w:color w:val="000000"/>
          <w:sz w:val="28"/>
        </w:rPr>
        <w:t>
      24. Санитарный паспорт на все рентгеновские аппараты (стационарные, передвижные и переносные) выдается на основании протокола дозиметрического контроля.</w:t>
      </w:r>
    </w:p>
    <w:bookmarkEnd w:id="76"/>
    <w:bookmarkStart w:name="z79" w:id="77"/>
    <w:p>
      <w:pPr>
        <w:spacing w:after="0"/>
        <w:ind w:left="0"/>
        <w:jc w:val="both"/>
      </w:pPr>
      <w:r>
        <w:rPr>
          <w:rFonts w:ascii="Times New Roman"/>
          <w:b w:val="false"/>
          <w:i w:val="false"/>
          <w:color w:val="000000"/>
          <w:sz w:val="28"/>
        </w:rPr>
        <w:t>
      25. Эксплуатация рентгеновских аппаратов без санитарного паспорта не допускается.</w:t>
      </w:r>
    </w:p>
    <w:bookmarkEnd w:id="77"/>
    <w:bookmarkStart w:name="z80" w:id="78"/>
    <w:p>
      <w:pPr>
        <w:spacing w:after="0"/>
        <w:ind w:left="0"/>
        <w:jc w:val="both"/>
      </w:pPr>
      <w:r>
        <w:rPr>
          <w:rFonts w:ascii="Times New Roman"/>
          <w:b w:val="false"/>
          <w:i w:val="false"/>
          <w:color w:val="000000"/>
          <w:sz w:val="28"/>
        </w:rPr>
        <w:t xml:space="preserve">
      26. На все рентгеновские аппараты после получения санитарного паспорта заводится контрольно-технический журнал организацией, осуществляющей техническое обслуживание рентгеновских аппаратов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w:t>
      </w:r>
    </w:p>
    <w:bookmarkEnd w:id="78"/>
    <w:bookmarkStart w:name="z81" w:id="79"/>
    <w:p>
      <w:pPr>
        <w:spacing w:after="0"/>
        <w:ind w:left="0"/>
        <w:jc w:val="both"/>
      </w:pPr>
      <w:r>
        <w:rPr>
          <w:rFonts w:ascii="Times New Roman"/>
          <w:b w:val="false"/>
          <w:i w:val="false"/>
          <w:color w:val="000000"/>
          <w:sz w:val="28"/>
        </w:rPr>
        <w:t>
      27. В случае нарушения требований настоящих санитарных правил, органом государственного санитарно-эпидемиологического надзора выдается предписание об устранении нарушений.</w:t>
      </w:r>
    </w:p>
    <w:bookmarkEnd w:id="79"/>
    <w:bookmarkStart w:name="z82" w:id="80"/>
    <w:p>
      <w:pPr>
        <w:spacing w:after="0"/>
        <w:ind w:left="0"/>
        <w:jc w:val="both"/>
      </w:pPr>
      <w:r>
        <w:rPr>
          <w:rFonts w:ascii="Times New Roman"/>
          <w:b w:val="false"/>
          <w:i w:val="false"/>
          <w:color w:val="000000"/>
          <w:sz w:val="28"/>
        </w:rPr>
        <w:t>
      28. Рентгеновские кабинеты и рентгеновские отделения (далее - кабинет) допускается размещать в приспособленных зданиях, в стационарах и амбулаторно-поликлинических помещениях медицинских организаций (медицинских центров). Рентгеновское отделение (кабинет) не должно быть проходным.</w:t>
      </w:r>
    </w:p>
    <w:bookmarkEnd w:id="80"/>
    <w:bookmarkStart w:name="z83" w:id="81"/>
    <w:p>
      <w:pPr>
        <w:spacing w:after="0"/>
        <w:ind w:left="0"/>
        <w:jc w:val="both"/>
      </w:pPr>
      <w:r>
        <w:rPr>
          <w:rFonts w:ascii="Times New Roman"/>
          <w:b w:val="false"/>
          <w:i w:val="false"/>
          <w:color w:val="000000"/>
          <w:sz w:val="28"/>
        </w:rPr>
        <w:t>
      29. Размещение кабинетов лучевой диагностики в жилых зданиях, общественных зданиях немедицинского назначения, детских дошкольных и учебных организациях не допускается.</w:t>
      </w:r>
    </w:p>
    <w:bookmarkEnd w:id="81"/>
    <w:bookmarkStart w:name="z84" w:id="82"/>
    <w:p>
      <w:pPr>
        <w:spacing w:after="0"/>
        <w:ind w:left="0"/>
        <w:jc w:val="both"/>
      </w:pPr>
      <w:r>
        <w:rPr>
          <w:rFonts w:ascii="Times New Roman"/>
          <w:b w:val="false"/>
          <w:i w:val="false"/>
          <w:color w:val="000000"/>
          <w:sz w:val="28"/>
        </w:rPr>
        <w:t>
      30. В стационарах лечебно-профилактических организаций не допускается размещение кабинетов лучевой диагностики смежно по горизонтали и вертикали с палатами для больных.</w:t>
      </w:r>
    </w:p>
    <w:bookmarkEnd w:id="82"/>
    <w:bookmarkStart w:name="z85" w:id="83"/>
    <w:p>
      <w:pPr>
        <w:spacing w:after="0"/>
        <w:ind w:left="0"/>
        <w:jc w:val="both"/>
      </w:pPr>
      <w:r>
        <w:rPr>
          <w:rFonts w:ascii="Times New Roman"/>
          <w:b w:val="false"/>
          <w:i w:val="false"/>
          <w:color w:val="000000"/>
          <w:sz w:val="28"/>
        </w:rPr>
        <w:t>
      31. Использование переносных (палатных) рентгеновских аппаратов допускается в операционных блоках и в палатах для проведения процедур нетранспортабельным больным. Использование переносных (палатных) рентгеновских аппаратов для массового обследования больных, независимо от условий его эксплуатации, не допускается.</w:t>
      </w:r>
    </w:p>
    <w:bookmarkEnd w:id="83"/>
    <w:bookmarkStart w:name="z86" w:id="84"/>
    <w:p>
      <w:pPr>
        <w:spacing w:after="0"/>
        <w:ind w:left="0"/>
        <w:jc w:val="both"/>
      </w:pPr>
      <w:r>
        <w:rPr>
          <w:rFonts w:ascii="Times New Roman"/>
          <w:b w:val="false"/>
          <w:i w:val="false"/>
          <w:color w:val="000000"/>
          <w:sz w:val="28"/>
        </w:rPr>
        <w:t>
      32. Не допускается размещать кабинеты под помещениями, откуда возможно протекание воды через перекрытие (душевые, уборные).</w:t>
      </w:r>
    </w:p>
    <w:bookmarkEnd w:id="84"/>
    <w:bookmarkStart w:name="z87" w:id="85"/>
    <w:p>
      <w:pPr>
        <w:spacing w:after="0"/>
        <w:ind w:left="0"/>
        <w:jc w:val="both"/>
      </w:pPr>
      <w:r>
        <w:rPr>
          <w:rFonts w:ascii="Times New Roman"/>
          <w:b w:val="false"/>
          <w:i w:val="false"/>
          <w:color w:val="000000"/>
          <w:sz w:val="28"/>
        </w:rPr>
        <w:t xml:space="preserve">
      33. Требования, предъявляемые при приемке рентгеновских кабинетов в эксплуатацию,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санитарным правилам.</w:t>
      </w:r>
    </w:p>
    <w:bookmarkEnd w:id="85"/>
    <w:bookmarkStart w:name="z88" w:id="86"/>
    <w:p>
      <w:pPr>
        <w:spacing w:after="0"/>
        <w:ind w:left="0"/>
        <w:jc w:val="both"/>
      </w:pPr>
      <w:r>
        <w:rPr>
          <w:rFonts w:ascii="Times New Roman"/>
          <w:b w:val="false"/>
          <w:i w:val="false"/>
          <w:color w:val="000000"/>
          <w:sz w:val="28"/>
        </w:rPr>
        <w:t>
      34. Размещение в кабинете оборудования, не указанного в проекте, а также проведение работ, не относящихся к рентгенологическим исследованиям, не допускается.</w:t>
      </w:r>
    </w:p>
    <w:bookmarkEnd w:id="86"/>
    <w:bookmarkStart w:name="z89" w:id="87"/>
    <w:p>
      <w:pPr>
        <w:spacing w:after="0"/>
        <w:ind w:left="0"/>
        <w:jc w:val="both"/>
      </w:pPr>
      <w:r>
        <w:rPr>
          <w:rFonts w:ascii="Times New Roman"/>
          <w:b w:val="false"/>
          <w:i w:val="false"/>
          <w:color w:val="000000"/>
          <w:sz w:val="28"/>
        </w:rPr>
        <w:t xml:space="preserve">
      35. Состав и площади общих и специальных помещений рентгеновского кабинета должны соответствовать </w:t>
      </w:r>
      <w:r>
        <w:rPr>
          <w:rFonts w:ascii="Times New Roman"/>
          <w:b w:val="false"/>
          <w:i w:val="false"/>
          <w:color w:val="000000"/>
          <w:sz w:val="28"/>
        </w:rPr>
        <w:t>приложению 3</w:t>
      </w:r>
      <w:r>
        <w:rPr>
          <w:rFonts w:ascii="Times New Roman"/>
          <w:b w:val="false"/>
          <w:i w:val="false"/>
          <w:color w:val="000000"/>
          <w:sz w:val="28"/>
        </w:rPr>
        <w:t xml:space="preserve"> к настоящим санитарным правилам.</w:t>
      </w:r>
    </w:p>
    <w:bookmarkEnd w:id="87"/>
    <w:bookmarkStart w:name="z90" w:id="88"/>
    <w:p>
      <w:pPr>
        <w:spacing w:after="0"/>
        <w:ind w:left="0"/>
        <w:jc w:val="both"/>
      </w:pPr>
      <w:r>
        <w:rPr>
          <w:rFonts w:ascii="Times New Roman"/>
          <w:b w:val="false"/>
          <w:i w:val="false"/>
          <w:color w:val="000000"/>
          <w:sz w:val="28"/>
        </w:rPr>
        <w:t>
      36. Площадь процедурной может быть скорректирована с учетом соблюдения следующих расстояний:</w:t>
      </w:r>
    </w:p>
    <w:bookmarkEnd w:id="88"/>
    <w:bookmarkStart w:name="z91" w:id="89"/>
    <w:p>
      <w:pPr>
        <w:spacing w:after="0"/>
        <w:ind w:left="0"/>
        <w:jc w:val="both"/>
      </w:pPr>
      <w:r>
        <w:rPr>
          <w:rFonts w:ascii="Times New Roman"/>
          <w:b w:val="false"/>
          <w:i w:val="false"/>
          <w:color w:val="000000"/>
          <w:sz w:val="28"/>
        </w:rPr>
        <w:t>
      1) от рабочего места персонала за малой защитной ширмой до стен помещения расстояние должно быть не менее 1,5 метра (далее - м);</w:t>
      </w:r>
    </w:p>
    <w:bookmarkEnd w:id="89"/>
    <w:bookmarkStart w:name="z92" w:id="90"/>
    <w:p>
      <w:pPr>
        <w:spacing w:after="0"/>
        <w:ind w:left="0"/>
        <w:jc w:val="both"/>
      </w:pPr>
      <w:r>
        <w:rPr>
          <w:rFonts w:ascii="Times New Roman"/>
          <w:b w:val="false"/>
          <w:i w:val="false"/>
          <w:color w:val="000000"/>
          <w:sz w:val="28"/>
        </w:rPr>
        <w:t>
      2) от рабочего места персонала за большой защитной ширмой до стен помещения - не менее 0,6 м;</w:t>
      </w:r>
    </w:p>
    <w:bookmarkEnd w:id="90"/>
    <w:bookmarkStart w:name="z93" w:id="91"/>
    <w:p>
      <w:pPr>
        <w:spacing w:after="0"/>
        <w:ind w:left="0"/>
        <w:jc w:val="both"/>
      </w:pPr>
      <w:r>
        <w:rPr>
          <w:rFonts w:ascii="Times New Roman"/>
          <w:b w:val="false"/>
          <w:i w:val="false"/>
          <w:color w:val="000000"/>
          <w:sz w:val="28"/>
        </w:rPr>
        <w:t>
      3) от стола-штатива поворотного или от стола снимков до стен помещения - не менее 1,0 м;</w:t>
      </w:r>
    </w:p>
    <w:bookmarkEnd w:id="91"/>
    <w:bookmarkStart w:name="z94" w:id="92"/>
    <w:p>
      <w:pPr>
        <w:spacing w:after="0"/>
        <w:ind w:left="0"/>
        <w:jc w:val="both"/>
      </w:pPr>
      <w:r>
        <w:rPr>
          <w:rFonts w:ascii="Times New Roman"/>
          <w:b w:val="false"/>
          <w:i w:val="false"/>
          <w:color w:val="000000"/>
          <w:sz w:val="28"/>
        </w:rPr>
        <w:t>
      4) от стойки со снимками до ближайшей стены - не менее 0,1 м;</w:t>
      </w:r>
    </w:p>
    <w:bookmarkEnd w:id="92"/>
    <w:bookmarkStart w:name="z95" w:id="93"/>
    <w:p>
      <w:pPr>
        <w:spacing w:after="0"/>
        <w:ind w:left="0"/>
        <w:jc w:val="both"/>
      </w:pPr>
      <w:r>
        <w:rPr>
          <w:rFonts w:ascii="Times New Roman"/>
          <w:b w:val="false"/>
          <w:i w:val="false"/>
          <w:color w:val="000000"/>
          <w:sz w:val="28"/>
        </w:rPr>
        <w:t>
      5) от рентгеновской трубки до смотрового окна - не менее 2 м, для маммографических и дентальных аппаратов - не менее 1 м;</w:t>
      </w:r>
    </w:p>
    <w:bookmarkEnd w:id="93"/>
    <w:bookmarkStart w:name="z96" w:id="94"/>
    <w:p>
      <w:pPr>
        <w:spacing w:after="0"/>
        <w:ind w:left="0"/>
        <w:jc w:val="both"/>
      </w:pPr>
      <w:r>
        <w:rPr>
          <w:rFonts w:ascii="Times New Roman"/>
          <w:b w:val="false"/>
          <w:i w:val="false"/>
          <w:color w:val="000000"/>
          <w:sz w:val="28"/>
        </w:rPr>
        <w:t>
      6) технологический проход для персонала между элементами стационарного оборудования должен быть шириной не менее 0,8 м;</w:t>
      </w:r>
    </w:p>
    <w:bookmarkEnd w:id="94"/>
    <w:bookmarkStart w:name="z97" w:id="95"/>
    <w:p>
      <w:pPr>
        <w:spacing w:after="0"/>
        <w:ind w:left="0"/>
        <w:jc w:val="both"/>
      </w:pPr>
      <w:r>
        <w:rPr>
          <w:rFonts w:ascii="Times New Roman"/>
          <w:b w:val="false"/>
          <w:i w:val="false"/>
          <w:color w:val="000000"/>
          <w:sz w:val="28"/>
        </w:rPr>
        <w:t>
      7) зона размещения каталки для пациента - не менее 1,5 х 2 м;</w:t>
      </w:r>
    </w:p>
    <w:bookmarkEnd w:id="95"/>
    <w:bookmarkStart w:name="z98" w:id="96"/>
    <w:p>
      <w:pPr>
        <w:spacing w:after="0"/>
        <w:ind w:left="0"/>
        <w:jc w:val="both"/>
      </w:pPr>
      <w:r>
        <w:rPr>
          <w:rFonts w:ascii="Times New Roman"/>
          <w:b w:val="false"/>
          <w:i w:val="false"/>
          <w:color w:val="000000"/>
          <w:sz w:val="28"/>
        </w:rPr>
        <w:t>
      8) дополнительная площадь при технологической необходимости ввоза каталки в процедурную - 6 м.</w:t>
      </w:r>
    </w:p>
    <w:bookmarkEnd w:id="96"/>
    <w:bookmarkStart w:name="z99" w:id="97"/>
    <w:p>
      <w:pPr>
        <w:spacing w:after="0"/>
        <w:ind w:left="0"/>
        <w:jc w:val="both"/>
      </w:pPr>
      <w:r>
        <w:rPr>
          <w:rFonts w:ascii="Times New Roman"/>
          <w:b w:val="false"/>
          <w:i w:val="false"/>
          <w:color w:val="000000"/>
          <w:sz w:val="28"/>
        </w:rPr>
        <w:t>
      37. Высота помещения, где установлена рентгеновская аппаратура с потолочной подвеской излучателя, экранно-снимочным устройством или усилителем рентгеновского изображения, процедурного кабинета рентгенотерапии в случае ротационного облучения должна быть не менее 3 м.</w:t>
      </w:r>
    </w:p>
    <w:bookmarkEnd w:id="97"/>
    <w:bookmarkStart w:name="z100" w:id="98"/>
    <w:p>
      <w:pPr>
        <w:spacing w:after="0"/>
        <w:ind w:left="0"/>
        <w:jc w:val="both"/>
      </w:pPr>
      <w:r>
        <w:rPr>
          <w:rFonts w:ascii="Times New Roman"/>
          <w:b w:val="false"/>
          <w:i w:val="false"/>
          <w:color w:val="000000"/>
          <w:sz w:val="28"/>
        </w:rPr>
        <w:t>
      38. Ширина дверного проема в процедурной рентгенодиагностического кабинета, кабинета РКТ и рентгенологической операционной должна быть не менее 1,2 м при высоте 2,0 м, размер остальных дверных проемов - 0,9 х 1,8 м.</w:t>
      </w:r>
    </w:p>
    <w:bookmarkEnd w:id="98"/>
    <w:bookmarkStart w:name="z101" w:id="99"/>
    <w:p>
      <w:pPr>
        <w:spacing w:after="0"/>
        <w:ind w:left="0"/>
        <w:jc w:val="both"/>
      </w:pPr>
      <w:r>
        <w:rPr>
          <w:rFonts w:ascii="Times New Roman"/>
          <w:b w:val="false"/>
          <w:i w:val="false"/>
          <w:color w:val="000000"/>
          <w:sz w:val="28"/>
        </w:rPr>
        <w:t>
      39. Пол процедурной, комнаты управления, кроме рентгенологической операционной и фотолаборатории, выполняется из электроизоляционных материалов. Применение искусственных покрытий и конструкций пола допускается при наличии заключения об их электрической безопасности. В процедурной комнате для урологического исследования устанавливается видуар.</w:t>
      </w:r>
    </w:p>
    <w:bookmarkEnd w:id="99"/>
    <w:bookmarkStart w:name="z102" w:id="100"/>
    <w:p>
      <w:pPr>
        <w:spacing w:after="0"/>
        <w:ind w:left="0"/>
        <w:jc w:val="both"/>
      </w:pPr>
      <w:r>
        <w:rPr>
          <w:rFonts w:ascii="Times New Roman"/>
          <w:b w:val="false"/>
          <w:i w:val="false"/>
          <w:color w:val="000000"/>
          <w:sz w:val="28"/>
        </w:rPr>
        <w:t>
      40. В рентгенологической операционной, предоперационной, фотолаборатории пол покрывается водонепроницаемыми материалами. Пол рентгенологической операционной должен быть антистатичным и безискровым. При покрытии пола антистатическим линолеумом его основание заземляется.</w:t>
      </w:r>
    </w:p>
    <w:bookmarkEnd w:id="100"/>
    <w:bookmarkStart w:name="z103" w:id="101"/>
    <w:p>
      <w:pPr>
        <w:spacing w:after="0"/>
        <w:ind w:left="0"/>
        <w:jc w:val="both"/>
      </w:pPr>
      <w:r>
        <w:rPr>
          <w:rFonts w:ascii="Times New Roman"/>
          <w:b w:val="false"/>
          <w:i w:val="false"/>
          <w:color w:val="000000"/>
          <w:sz w:val="28"/>
        </w:rPr>
        <w:t>
      41. Поверхности стен и потолка в процедурной и комнате управления должны быть гладкими, позволяющими проводить влажную уборку. Стены в рентгенологической операционной отделываются материалами, не дающими световых бликов.</w:t>
      </w:r>
    </w:p>
    <w:bookmarkEnd w:id="101"/>
    <w:bookmarkStart w:name="z104" w:id="102"/>
    <w:p>
      <w:pPr>
        <w:spacing w:after="0"/>
        <w:ind w:left="0"/>
        <w:jc w:val="both"/>
      </w:pPr>
      <w:r>
        <w:rPr>
          <w:rFonts w:ascii="Times New Roman"/>
          <w:b w:val="false"/>
          <w:i w:val="false"/>
          <w:color w:val="000000"/>
          <w:sz w:val="28"/>
        </w:rPr>
        <w:t>
      42. На используемые отделочные материалы выдается санитарно-эпидемиологическое заключение.</w:t>
      </w:r>
    </w:p>
    <w:bookmarkEnd w:id="102"/>
    <w:bookmarkStart w:name="z105" w:id="103"/>
    <w:p>
      <w:pPr>
        <w:spacing w:after="0"/>
        <w:ind w:left="0"/>
        <w:jc w:val="both"/>
      </w:pPr>
      <w:r>
        <w:rPr>
          <w:rFonts w:ascii="Times New Roman"/>
          <w:b w:val="false"/>
          <w:i w:val="false"/>
          <w:color w:val="000000"/>
          <w:sz w:val="28"/>
        </w:rPr>
        <w:t>
      43. Ориентация окон рентгеновского кабинета для рентгеноскопии и комнаты управления должна быть северо-западного направления. Окна процедурной комнаты снабжаются светозащитными устройствами для затемнения от естественного освещения.</w:t>
      </w:r>
    </w:p>
    <w:bookmarkEnd w:id="103"/>
    <w:bookmarkStart w:name="z106" w:id="104"/>
    <w:p>
      <w:pPr>
        <w:spacing w:after="0"/>
        <w:ind w:left="0"/>
        <w:jc w:val="both"/>
      </w:pPr>
      <w:r>
        <w:rPr>
          <w:rFonts w:ascii="Times New Roman"/>
          <w:b w:val="false"/>
          <w:i w:val="false"/>
          <w:color w:val="000000"/>
          <w:sz w:val="28"/>
        </w:rPr>
        <w:t>
      44. Рентгеновский аппарат размещается так, чтобы первичный пучок излучения был направлен в сторону капитальной стены, за которой размещается менее посещаемое помещение. Не допускается направление прямого пучка излучения в сторону смотрового окна (комнаты управления, защитной ширмы).</w:t>
      </w:r>
    </w:p>
    <w:bookmarkEnd w:id="104"/>
    <w:bookmarkStart w:name="z107" w:id="105"/>
    <w:p>
      <w:pPr>
        <w:spacing w:after="0"/>
        <w:ind w:left="0"/>
        <w:jc w:val="both"/>
      </w:pPr>
      <w:r>
        <w:rPr>
          <w:rFonts w:ascii="Times New Roman"/>
          <w:b w:val="false"/>
          <w:i w:val="false"/>
          <w:color w:val="000000"/>
          <w:sz w:val="28"/>
        </w:rPr>
        <w:t>
      45. При размещении кабинета на первом этаже окна процедурной комнаты экранируются защитными ставнями на высоту не менее 2 м от уровня отмостков здания, в цокольном этаже - окна экранируются защитными ставнями на всю высоту. При расстоянии от процедурной рентгеновского кабинета до жилых и служебных помещений соседнего здания менее 30 м с учетом данных дозиметрического контроля, окна процедурной экранируются защитными ставнями на высоту не менее 2 м от уровня пола.</w:t>
      </w:r>
    </w:p>
    <w:bookmarkEnd w:id="105"/>
    <w:bookmarkStart w:name="z108" w:id="106"/>
    <w:p>
      <w:pPr>
        <w:spacing w:after="0"/>
        <w:ind w:left="0"/>
        <w:jc w:val="both"/>
      </w:pPr>
      <w:r>
        <w:rPr>
          <w:rFonts w:ascii="Times New Roman"/>
          <w:b w:val="false"/>
          <w:i w:val="false"/>
          <w:color w:val="000000"/>
          <w:sz w:val="28"/>
        </w:rPr>
        <w:t>
      46. У входа в кабинеты рентгенодиагностики, флюорографии и в комнату управления кабинетом рентгенотерапии на высоте 1,6-1,8 м от пола или над дверью размещается световое табло (сигнал) "Не входить!", автоматически загорающееся при включении анодного напряжения. Допускается нанесение на световой сигнал знака радиационной опасности.</w:t>
      </w:r>
    </w:p>
    <w:bookmarkEnd w:id="106"/>
    <w:bookmarkStart w:name="z109" w:id="107"/>
    <w:p>
      <w:pPr>
        <w:spacing w:after="0"/>
        <w:ind w:left="0"/>
        <w:jc w:val="both"/>
      </w:pPr>
      <w:r>
        <w:rPr>
          <w:rFonts w:ascii="Times New Roman"/>
          <w:b w:val="false"/>
          <w:i w:val="false"/>
          <w:color w:val="000000"/>
          <w:sz w:val="28"/>
        </w:rPr>
        <w:t>
      47. Пульт управления рентгеновских аппаратов располагается в комнате управления, кроме передвижных, палатных, хирургических, флюорографических, дентальных, маммографических аппаратов и аппаратов для остеоденситометрии. В комнате управления допускается установка второго рентгенотелевизионного монитора, автоматизированное рабочее место рентгенолога и рентгенолаборанта. При установке в процедурной комнате более одного диагностического аппарата предусматривается устройство блокировки одновременного включения двух и более аппаратов.</w:t>
      </w:r>
    </w:p>
    <w:bookmarkEnd w:id="107"/>
    <w:bookmarkStart w:name="z110" w:id="108"/>
    <w:p>
      <w:pPr>
        <w:spacing w:after="0"/>
        <w:ind w:left="0"/>
        <w:jc w:val="both"/>
      </w:pPr>
      <w:r>
        <w:rPr>
          <w:rFonts w:ascii="Times New Roman"/>
          <w:b w:val="false"/>
          <w:i w:val="false"/>
          <w:color w:val="000000"/>
          <w:sz w:val="28"/>
        </w:rPr>
        <w:t>
      48. Для обеспечения возможности контроля состояния пациента предусматривается смотровое окно и переговорное устройство громкоговорящей связи. Минимальный размер защитного смотрового окна в комнате управления должен быть 24 х 30 сантиметров (далее - см), защитной ширмы - 18 х 24 см. Для наблюдения за пациентом допускается использование телевизионной системы и других видеосистем.</w:t>
      </w:r>
    </w:p>
    <w:bookmarkEnd w:id="108"/>
    <w:bookmarkStart w:name="z111" w:id="109"/>
    <w:p>
      <w:pPr>
        <w:spacing w:after="0"/>
        <w:ind w:left="0"/>
        <w:jc w:val="both"/>
      </w:pPr>
      <w:r>
        <w:rPr>
          <w:rFonts w:ascii="Times New Roman"/>
          <w:b w:val="false"/>
          <w:i w:val="false"/>
          <w:color w:val="000000"/>
          <w:sz w:val="28"/>
        </w:rPr>
        <w:t>
      49. Управление передвижными аппаратами осуществляется с помощью выносного пульта управления на расстоянии не менее 2,5 м от рентгеновского излучателя, аппаратов для остеоденситометрии - не менее 1,5 м.</w:t>
      </w:r>
    </w:p>
    <w:bookmarkEnd w:id="109"/>
    <w:bookmarkStart w:name="z112" w:id="110"/>
    <w:p>
      <w:pPr>
        <w:spacing w:after="0"/>
        <w:ind w:left="0"/>
        <w:jc w:val="both"/>
      </w:pPr>
      <w:r>
        <w:rPr>
          <w:rFonts w:ascii="Times New Roman"/>
          <w:b w:val="false"/>
          <w:i w:val="false"/>
          <w:color w:val="000000"/>
          <w:sz w:val="28"/>
        </w:rPr>
        <w:t>
      50. При оснащении лаборатории проявочным автоматом предусматривается дополнительная комната для сортировки, маркировки и обрезки сухих снимков.</w:t>
      </w:r>
    </w:p>
    <w:bookmarkEnd w:id="110"/>
    <w:bookmarkStart w:name="z113" w:id="111"/>
    <w:p>
      <w:pPr>
        <w:spacing w:after="0"/>
        <w:ind w:left="0"/>
        <w:jc w:val="both"/>
      </w:pPr>
      <w:r>
        <w:rPr>
          <w:rFonts w:ascii="Times New Roman"/>
          <w:b w:val="false"/>
          <w:i w:val="false"/>
          <w:color w:val="000000"/>
          <w:sz w:val="28"/>
        </w:rPr>
        <w:t>
      51. Площадь фотолаборатории ("темной комнаты") для малоформатных снимков должна быть не менее 6 метров квадратных (далее - м</w:t>
      </w:r>
      <w:r>
        <w:rPr>
          <w:rFonts w:ascii="Times New Roman"/>
          <w:b w:val="false"/>
          <w:i w:val="false"/>
          <w:color w:val="000000"/>
          <w:vertAlign w:val="superscript"/>
        </w:rPr>
        <w:t>2</w:t>
      </w:r>
      <w:r>
        <w:rPr>
          <w:rFonts w:ascii="Times New Roman"/>
          <w:b w:val="false"/>
          <w:i w:val="false"/>
          <w:color w:val="000000"/>
          <w:sz w:val="28"/>
        </w:rPr>
        <w:t>), для крупноформатных снимков - 8 м</w:t>
      </w:r>
      <w:r>
        <w:rPr>
          <w:rFonts w:ascii="Times New Roman"/>
          <w:b w:val="false"/>
          <w:i w:val="false"/>
          <w:color w:val="000000"/>
          <w:vertAlign w:val="superscript"/>
        </w:rPr>
        <w:t>2</w:t>
      </w:r>
      <w:r>
        <w:rPr>
          <w:rFonts w:ascii="Times New Roman"/>
          <w:b w:val="false"/>
          <w:i w:val="false"/>
          <w:color w:val="000000"/>
          <w:sz w:val="28"/>
        </w:rPr>
        <w:t>, ширина прохода между элементами оборудования в темной комнате - не менее 1,0 м, дверного проема - 1,0 м.</w:t>
      </w:r>
    </w:p>
    <w:bookmarkEnd w:id="111"/>
    <w:bookmarkStart w:name="z114" w:id="112"/>
    <w:p>
      <w:pPr>
        <w:spacing w:after="0"/>
        <w:ind w:left="0"/>
        <w:jc w:val="both"/>
      </w:pPr>
      <w:r>
        <w:rPr>
          <w:rFonts w:ascii="Times New Roman"/>
          <w:b w:val="false"/>
          <w:i w:val="false"/>
          <w:color w:val="000000"/>
          <w:sz w:val="28"/>
        </w:rPr>
        <w:t>
      52. Двери из фотолаборатории, процедурной и комнаты управления должны открываться в коридор "на выход"; из комнаты управления - в сторону процедурной. Окно, передаточный люк и входную дверь фотолаборатории защищаются светонепроницаемыми шторами.</w:t>
      </w:r>
    </w:p>
    <w:bookmarkEnd w:id="112"/>
    <w:bookmarkStart w:name="z115" w:id="113"/>
    <w:p>
      <w:pPr>
        <w:spacing w:after="0"/>
        <w:ind w:left="0"/>
        <w:jc w:val="both"/>
      </w:pPr>
      <w:r>
        <w:rPr>
          <w:rFonts w:ascii="Times New Roman"/>
          <w:b w:val="false"/>
          <w:i w:val="false"/>
          <w:color w:val="000000"/>
          <w:sz w:val="28"/>
        </w:rPr>
        <w:t xml:space="preserve">
      53. Регламентируемая кратность воздухообмена, расчетные значения освещенности и температуры в помещениях кабинета должны соответствовать </w:t>
      </w:r>
      <w:r>
        <w:rPr>
          <w:rFonts w:ascii="Times New Roman"/>
          <w:b w:val="false"/>
          <w:i w:val="false"/>
          <w:color w:val="000000"/>
          <w:sz w:val="28"/>
        </w:rPr>
        <w:t>приложению 4</w:t>
      </w:r>
      <w:r>
        <w:rPr>
          <w:rFonts w:ascii="Times New Roman"/>
          <w:b w:val="false"/>
          <w:i w:val="false"/>
          <w:color w:val="000000"/>
          <w:sz w:val="28"/>
        </w:rPr>
        <w:t xml:space="preserve"> к настоящим санитарным правилам. Приток воздуха осуществляется в верхнюю зону, вытяжка - из нижней и верхней зон в отношении 50 ± 10 %.</w:t>
      </w:r>
    </w:p>
    <w:bookmarkEnd w:id="113"/>
    <w:bookmarkStart w:name="z116" w:id="114"/>
    <w:p>
      <w:pPr>
        <w:spacing w:after="0"/>
        <w:ind w:left="0"/>
        <w:jc w:val="both"/>
      </w:pPr>
      <w:r>
        <w:rPr>
          <w:rFonts w:ascii="Times New Roman"/>
          <w:b w:val="false"/>
          <w:i w:val="false"/>
          <w:color w:val="000000"/>
          <w:sz w:val="28"/>
        </w:rPr>
        <w:t>
      54. Во всех рентгеновских кабинетах общего назначения вентиляция должна быть автономной. Допускается дополнительное оборудование кабинетов кондиционерами.</w:t>
      </w:r>
    </w:p>
    <w:bookmarkEnd w:id="114"/>
    <w:bookmarkStart w:name="z117" w:id="115"/>
    <w:p>
      <w:pPr>
        <w:spacing w:after="0"/>
        <w:ind w:left="0"/>
        <w:jc w:val="both"/>
      </w:pPr>
      <w:r>
        <w:rPr>
          <w:rFonts w:ascii="Times New Roman"/>
          <w:b w:val="false"/>
          <w:i w:val="false"/>
          <w:color w:val="000000"/>
          <w:sz w:val="28"/>
        </w:rPr>
        <w:t>
      55. В процедурной, кроме кабинетов для флюорографии и рентгенооперационной, устанавливается раковина с подводкой холодной и горячей воды.</w:t>
      </w:r>
    </w:p>
    <w:bookmarkEnd w:id="115"/>
    <w:bookmarkStart w:name="z118" w:id="116"/>
    <w:p>
      <w:pPr>
        <w:spacing w:after="0"/>
        <w:ind w:left="0"/>
        <w:jc w:val="both"/>
      </w:pPr>
      <w:r>
        <w:rPr>
          <w:rFonts w:ascii="Times New Roman"/>
          <w:b w:val="false"/>
          <w:i w:val="false"/>
          <w:color w:val="000000"/>
          <w:sz w:val="28"/>
        </w:rPr>
        <w:t>
      56. До начала работы персонал проверяет исправность оборудования и регистрирует результаты в журнале. При обнаружении неисправностей работа приостанавливается и вызываются специалисты организации, осуществляющей техническое обслуживание и ремонт оборудования.</w:t>
      </w:r>
    </w:p>
    <w:bookmarkEnd w:id="116"/>
    <w:bookmarkStart w:name="z119" w:id="117"/>
    <w:p>
      <w:pPr>
        <w:spacing w:after="0"/>
        <w:ind w:left="0"/>
        <w:jc w:val="both"/>
      </w:pPr>
      <w:r>
        <w:rPr>
          <w:rFonts w:ascii="Times New Roman"/>
          <w:b w:val="false"/>
          <w:i w:val="false"/>
          <w:color w:val="000000"/>
          <w:sz w:val="28"/>
        </w:rPr>
        <w:t>
      57. После окончания рабочего дня рентгеновский аппарат, электроприборы, электроосвещение, вентиляция отключаются, проводится влажная уборка стен с мытьем пола и дезинфекция элементов соприкасающихся с пациентом и средств индивидуальной защиты.</w:t>
      </w:r>
    </w:p>
    <w:bookmarkEnd w:id="117"/>
    <w:bookmarkStart w:name="z120" w:id="118"/>
    <w:p>
      <w:pPr>
        <w:spacing w:after="0"/>
        <w:ind w:left="0"/>
        <w:jc w:val="both"/>
      </w:pPr>
      <w:r>
        <w:rPr>
          <w:rFonts w:ascii="Times New Roman"/>
          <w:b w:val="false"/>
          <w:i w:val="false"/>
          <w:color w:val="000000"/>
          <w:sz w:val="28"/>
        </w:rPr>
        <w:t>
      58. Ежемесячно проводится влажная уборка с использованием 1-2 %-ного раствора уксусной кислоты. Не допускается проведение влажной уборки процедурной и комнаты управления рентгеновского кабинета перед началом и во время рентгенологических исследований.</w:t>
      </w:r>
    </w:p>
    <w:bookmarkEnd w:id="118"/>
    <w:bookmarkStart w:name="z121" w:id="119"/>
    <w:p>
      <w:pPr>
        <w:spacing w:after="0"/>
        <w:ind w:left="0"/>
        <w:jc w:val="left"/>
      </w:pPr>
      <w:r>
        <w:rPr>
          <w:rFonts w:ascii="Times New Roman"/>
          <w:b/>
          <w:i w:val="false"/>
          <w:color w:val="000000"/>
        </w:rPr>
        <w:t xml:space="preserve"> 4. Санитарно-эпидемиологические требования к стационарным</w:t>
      </w:r>
      <w:r>
        <w:br/>
      </w:r>
      <w:r>
        <w:rPr>
          <w:rFonts w:ascii="Times New Roman"/>
          <w:b/>
          <w:i w:val="false"/>
          <w:color w:val="000000"/>
        </w:rPr>
        <w:t>средствам радиационной защиты рентгеновского кабинета</w:t>
      </w:r>
    </w:p>
    <w:bookmarkEnd w:id="119"/>
    <w:bookmarkStart w:name="z122" w:id="120"/>
    <w:p>
      <w:pPr>
        <w:spacing w:after="0"/>
        <w:ind w:left="0"/>
        <w:jc w:val="both"/>
      </w:pPr>
      <w:r>
        <w:rPr>
          <w:rFonts w:ascii="Times New Roman"/>
          <w:b w:val="false"/>
          <w:i w:val="false"/>
          <w:color w:val="000000"/>
          <w:sz w:val="28"/>
        </w:rPr>
        <w:t xml:space="preserve">
      59. Стационарные средства радиационной защиты кабинета (стены, пол, потолок, защитные двери, смотровые окна, ставни и другое) должны обеспечивать уменьшение рентгеновского излучения до уровня, при котором не будет превышен основной предел дозы для соответствующих категорий облучаемых лиц. Расчет радиационной защиты проводится в соответствии с приложениями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настоящим санитарным правилам.</w:t>
      </w:r>
    </w:p>
    <w:bookmarkEnd w:id="120"/>
    <w:bookmarkStart w:name="z123" w:id="121"/>
    <w:p>
      <w:pPr>
        <w:spacing w:after="0"/>
        <w:ind w:left="0"/>
        <w:jc w:val="both"/>
      </w:pPr>
      <w:r>
        <w:rPr>
          <w:rFonts w:ascii="Times New Roman"/>
          <w:b w:val="false"/>
          <w:i w:val="false"/>
          <w:color w:val="000000"/>
          <w:sz w:val="28"/>
        </w:rPr>
        <w:t>
      60. Расстояние от фокуса рентгеновской трубки до точки расчета определяется по проектной документации на рентгеновский кабинет, за точки расчета защиты принимаются точки, расположенные в помещении:</w:t>
      </w:r>
    </w:p>
    <w:bookmarkEnd w:id="121"/>
    <w:bookmarkStart w:name="z124" w:id="122"/>
    <w:p>
      <w:pPr>
        <w:spacing w:after="0"/>
        <w:ind w:left="0"/>
        <w:jc w:val="both"/>
      </w:pPr>
      <w:r>
        <w:rPr>
          <w:rFonts w:ascii="Times New Roman"/>
          <w:b w:val="false"/>
          <w:i w:val="false"/>
          <w:color w:val="000000"/>
          <w:sz w:val="28"/>
        </w:rPr>
        <w:t>
      1) вплотную к внутренним поверхностям стен помещений, прилегающих к процедурной кабинета или наружным стенам;</w:t>
      </w:r>
    </w:p>
    <w:bookmarkEnd w:id="122"/>
    <w:bookmarkStart w:name="z125" w:id="123"/>
    <w:p>
      <w:pPr>
        <w:spacing w:after="0"/>
        <w:ind w:left="0"/>
        <w:jc w:val="both"/>
      </w:pPr>
      <w:r>
        <w:rPr>
          <w:rFonts w:ascii="Times New Roman"/>
          <w:b w:val="false"/>
          <w:i w:val="false"/>
          <w:color w:val="000000"/>
          <w:sz w:val="28"/>
        </w:rPr>
        <w:t>
      2) над процедурной, на высоте 50 см от пола защищаемого помещения;</w:t>
      </w:r>
    </w:p>
    <w:bookmarkEnd w:id="123"/>
    <w:bookmarkStart w:name="z126" w:id="124"/>
    <w:p>
      <w:pPr>
        <w:spacing w:after="0"/>
        <w:ind w:left="0"/>
        <w:jc w:val="both"/>
      </w:pPr>
      <w:r>
        <w:rPr>
          <w:rFonts w:ascii="Times New Roman"/>
          <w:b w:val="false"/>
          <w:i w:val="false"/>
          <w:color w:val="000000"/>
          <w:sz w:val="28"/>
        </w:rPr>
        <w:t>
      3) под процедурной, на высоте 150 см от пола защищаемого помещения.</w:t>
      </w:r>
    </w:p>
    <w:bookmarkEnd w:id="124"/>
    <w:bookmarkStart w:name="z127" w:id="125"/>
    <w:p>
      <w:pPr>
        <w:spacing w:after="0"/>
        <w:ind w:left="0"/>
        <w:jc w:val="both"/>
      </w:pPr>
      <w:r>
        <w:rPr>
          <w:rFonts w:ascii="Times New Roman"/>
          <w:b w:val="false"/>
          <w:i w:val="false"/>
          <w:color w:val="000000"/>
          <w:sz w:val="28"/>
        </w:rPr>
        <w:t>
      61. При расчете радиационной защиты рентгеностоматологического кабинета, расположенного смежно с жилыми помещениями, за точки расчета защиты принимаются точки, расположенные:</w:t>
      </w:r>
    </w:p>
    <w:bookmarkEnd w:id="125"/>
    <w:bookmarkStart w:name="z128" w:id="126"/>
    <w:p>
      <w:pPr>
        <w:spacing w:after="0"/>
        <w:ind w:left="0"/>
        <w:jc w:val="both"/>
      </w:pPr>
      <w:r>
        <w:rPr>
          <w:rFonts w:ascii="Times New Roman"/>
          <w:b w:val="false"/>
          <w:i w:val="false"/>
          <w:color w:val="000000"/>
          <w:sz w:val="28"/>
        </w:rPr>
        <w:t>
      1) вплотную к внутренним поверхностям стен рентгеностоматологического кабинета, размещенного смежно по горизонтали с жилыми помещениями; на уровне пола кабинета, при расположении жилого помещения под кабинетом;</w:t>
      </w:r>
    </w:p>
    <w:bookmarkEnd w:id="126"/>
    <w:bookmarkStart w:name="z129" w:id="127"/>
    <w:p>
      <w:pPr>
        <w:spacing w:after="0"/>
        <w:ind w:left="0"/>
        <w:jc w:val="both"/>
      </w:pPr>
      <w:r>
        <w:rPr>
          <w:rFonts w:ascii="Times New Roman"/>
          <w:b w:val="false"/>
          <w:i w:val="false"/>
          <w:color w:val="000000"/>
          <w:sz w:val="28"/>
        </w:rPr>
        <w:t>
      2) на уровне потолка кабинета, при расположении жилого помещения над кабинетом.</w:t>
      </w:r>
    </w:p>
    <w:bookmarkEnd w:id="127"/>
    <w:bookmarkStart w:name="z130" w:id="128"/>
    <w:p>
      <w:pPr>
        <w:spacing w:after="0"/>
        <w:ind w:left="0"/>
        <w:jc w:val="both"/>
      </w:pPr>
      <w:r>
        <w:rPr>
          <w:rFonts w:ascii="Times New Roman"/>
          <w:b w:val="false"/>
          <w:i w:val="false"/>
          <w:color w:val="000000"/>
          <w:sz w:val="28"/>
        </w:rPr>
        <w:t>
      62. Средства защиты (защитные двери, защитные смотровые окна, ширмы, ставни, жалюзи) обеспечивают уровень защиты, предусмотренный расчетом, содержащимся в технологической части проекта рентгеновского кабинета. Стационарные средства защиты должны иметь защитную эффективность не ниже 0,25 мм по свинцовому эквиваленту.</w:t>
      </w:r>
    </w:p>
    <w:bookmarkEnd w:id="128"/>
    <w:bookmarkStart w:name="z131" w:id="129"/>
    <w:p>
      <w:pPr>
        <w:spacing w:after="0"/>
        <w:ind w:left="0"/>
        <w:jc w:val="both"/>
      </w:pPr>
      <w:r>
        <w:rPr>
          <w:rFonts w:ascii="Times New Roman"/>
          <w:b w:val="false"/>
          <w:i w:val="false"/>
          <w:color w:val="000000"/>
          <w:sz w:val="28"/>
        </w:rPr>
        <w:t xml:space="preserve">
      63. При применении материалов, не перечисленных в таблицах 3-6 </w:t>
      </w:r>
      <w:r>
        <w:rPr>
          <w:rFonts w:ascii="Times New Roman"/>
          <w:b w:val="false"/>
          <w:i w:val="false"/>
          <w:color w:val="000000"/>
          <w:sz w:val="28"/>
        </w:rPr>
        <w:t>приложения 8</w:t>
      </w:r>
      <w:r>
        <w:rPr>
          <w:rFonts w:ascii="Times New Roman"/>
          <w:b w:val="false"/>
          <w:i w:val="false"/>
          <w:color w:val="000000"/>
          <w:sz w:val="28"/>
        </w:rPr>
        <w:t xml:space="preserve"> к настоящим санитарным правилам, должны быть данные по их защитным свойствам или определены их защитные характеристики в аккредитованных организациях с использованием контрольных образцов.</w:t>
      </w:r>
    </w:p>
    <w:bookmarkEnd w:id="129"/>
    <w:bookmarkStart w:name="z132" w:id="130"/>
    <w:p>
      <w:pPr>
        <w:spacing w:after="0"/>
        <w:ind w:left="0"/>
        <w:jc w:val="both"/>
      </w:pPr>
      <w:r>
        <w:rPr>
          <w:rFonts w:ascii="Times New Roman"/>
          <w:b w:val="false"/>
          <w:i w:val="false"/>
          <w:color w:val="000000"/>
          <w:sz w:val="28"/>
        </w:rPr>
        <w:t>
      64. Расчет защиты для двух или более рентгеновских аппаратов, установленных в одной процедурной, проводится для каждого аппарата.</w:t>
      </w:r>
    </w:p>
    <w:bookmarkEnd w:id="130"/>
    <w:bookmarkStart w:name="z133" w:id="131"/>
    <w:p>
      <w:pPr>
        <w:spacing w:after="0"/>
        <w:ind w:left="0"/>
        <w:jc w:val="both"/>
      </w:pPr>
      <w:r>
        <w:rPr>
          <w:rFonts w:ascii="Times New Roman"/>
          <w:b w:val="false"/>
          <w:i w:val="false"/>
          <w:color w:val="000000"/>
          <w:sz w:val="28"/>
        </w:rPr>
        <w:t>
      65. При проектировании стационарной защиты процедурной кабинета в зависимости от конструктивных особенностей и технологии использования конкретного аппарата выделяются участки, для которых расчет защиты проводится на ослабление первичного пучка рентгеновского излучения. Остальная площадь стационарной защиты обеспечивает ослабление только рассеянного излучения. Для остеоденситометров, маммографов, флюорографов с защитной кабиной расчет стационарной защиты проводится только от рассеянного излучения.</w:t>
      </w:r>
    </w:p>
    <w:bookmarkEnd w:id="131"/>
    <w:bookmarkStart w:name="z134" w:id="132"/>
    <w:p>
      <w:pPr>
        <w:spacing w:after="0"/>
        <w:ind w:left="0"/>
        <w:jc w:val="both"/>
      </w:pPr>
      <w:r>
        <w:rPr>
          <w:rFonts w:ascii="Times New Roman"/>
          <w:b w:val="false"/>
          <w:i w:val="false"/>
          <w:color w:val="000000"/>
          <w:sz w:val="28"/>
        </w:rPr>
        <w:t>
      66. В процедурных рентгеновского кабинета, у которых пол расположен непосредственно над грунтом или потолок находится непосредственно под крышей, защита от излучения в этих направлениях не предусматривается.</w:t>
      </w:r>
    </w:p>
    <w:bookmarkEnd w:id="132"/>
    <w:bookmarkStart w:name="z135" w:id="133"/>
    <w:p>
      <w:pPr>
        <w:spacing w:after="0"/>
        <w:ind w:left="0"/>
        <w:jc w:val="left"/>
      </w:pPr>
      <w:r>
        <w:rPr>
          <w:rFonts w:ascii="Times New Roman"/>
          <w:b/>
          <w:i w:val="false"/>
          <w:color w:val="000000"/>
        </w:rPr>
        <w:t xml:space="preserve"> 5. Санитарно-эпидемиологические требования к передвижным</w:t>
      </w:r>
      <w:r>
        <w:br/>
      </w:r>
      <w:r>
        <w:rPr>
          <w:rFonts w:ascii="Times New Roman"/>
          <w:b/>
          <w:i w:val="false"/>
          <w:color w:val="000000"/>
        </w:rPr>
        <w:t>и индивидуальным средствам радиационной защиты</w:t>
      </w:r>
    </w:p>
    <w:bookmarkEnd w:id="133"/>
    <w:bookmarkStart w:name="z136" w:id="134"/>
    <w:p>
      <w:pPr>
        <w:spacing w:after="0"/>
        <w:ind w:left="0"/>
        <w:jc w:val="both"/>
      </w:pPr>
      <w:r>
        <w:rPr>
          <w:rFonts w:ascii="Times New Roman"/>
          <w:b w:val="false"/>
          <w:i w:val="false"/>
          <w:color w:val="000000"/>
          <w:sz w:val="28"/>
        </w:rPr>
        <w:t>
      67. С целью обеспечения безопасности персонала и пациентов при проведении рентгенологических исследований используются передвижные и индивидуальные средства радиационной защиты во всем диапазоне анодных напряжений, используемых в рентгенодиагностике.</w:t>
      </w:r>
    </w:p>
    <w:bookmarkEnd w:id="134"/>
    <w:bookmarkStart w:name="z137" w:id="135"/>
    <w:p>
      <w:pPr>
        <w:spacing w:after="0"/>
        <w:ind w:left="0"/>
        <w:jc w:val="both"/>
      </w:pPr>
      <w:r>
        <w:rPr>
          <w:rFonts w:ascii="Times New Roman"/>
          <w:b w:val="false"/>
          <w:i w:val="false"/>
          <w:color w:val="000000"/>
          <w:sz w:val="28"/>
        </w:rPr>
        <w:t xml:space="preserve">
      68. Средствами радиационной защиты оснащаются рентгеновские кабинеты в соответствии с проводимыми видами рентгенологических процедур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настоящим санитарным правилам.</w:t>
      </w:r>
    </w:p>
    <w:bookmarkEnd w:id="135"/>
    <w:bookmarkStart w:name="z138" w:id="136"/>
    <w:p>
      <w:pPr>
        <w:spacing w:after="0"/>
        <w:ind w:left="0"/>
        <w:jc w:val="both"/>
      </w:pPr>
      <w:r>
        <w:rPr>
          <w:rFonts w:ascii="Times New Roman"/>
          <w:b w:val="false"/>
          <w:i w:val="false"/>
          <w:color w:val="000000"/>
          <w:sz w:val="28"/>
        </w:rPr>
        <w:t xml:space="preserve">
      69. Защитная эффективность передвижных и индивидуальных средств радиационной защиты персонала и пациентов, выраженная в значении свинцового эквивалента, не должна быть меньше значений, указанных в </w:t>
      </w:r>
      <w:r>
        <w:rPr>
          <w:rFonts w:ascii="Times New Roman"/>
          <w:b w:val="false"/>
          <w:i w:val="false"/>
          <w:color w:val="000000"/>
          <w:sz w:val="28"/>
        </w:rPr>
        <w:t>приложении 10</w:t>
      </w:r>
      <w:r>
        <w:rPr>
          <w:rFonts w:ascii="Times New Roman"/>
          <w:b w:val="false"/>
          <w:i w:val="false"/>
          <w:color w:val="000000"/>
          <w:sz w:val="28"/>
        </w:rPr>
        <w:t xml:space="preserve"> к настоящим санитарным правилам. Защитные средства должны иметь маркировку, предусмотренную технической документацией.</w:t>
      </w:r>
    </w:p>
    <w:bookmarkEnd w:id="136"/>
    <w:bookmarkStart w:name="z139" w:id="137"/>
    <w:p>
      <w:pPr>
        <w:spacing w:after="0"/>
        <w:ind w:left="0"/>
        <w:jc w:val="both"/>
      </w:pPr>
      <w:r>
        <w:rPr>
          <w:rFonts w:ascii="Times New Roman"/>
          <w:b w:val="false"/>
          <w:i w:val="false"/>
          <w:color w:val="000000"/>
          <w:sz w:val="28"/>
        </w:rPr>
        <w:t>
      70. Защитные материалы и средства радиационной защиты должны иметь обязательный набор передвижных и индивидуальных средств радиационной защиты.</w:t>
      </w:r>
    </w:p>
    <w:bookmarkEnd w:id="137"/>
    <w:bookmarkStart w:name="z140" w:id="138"/>
    <w:p>
      <w:pPr>
        <w:spacing w:after="0"/>
        <w:ind w:left="0"/>
        <w:jc w:val="both"/>
      </w:pPr>
      <w:r>
        <w:rPr>
          <w:rFonts w:ascii="Times New Roman"/>
          <w:b w:val="false"/>
          <w:i w:val="false"/>
          <w:color w:val="000000"/>
          <w:sz w:val="28"/>
        </w:rPr>
        <w:t>
      71. Контроль защитной эффективности и других эксплуатационных параметров средств радиационной защиты проводится с периодичностью не реже одного раза в два года.</w:t>
      </w:r>
    </w:p>
    <w:bookmarkEnd w:id="138"/>
    <w:bookmarkStart w:name="z141" w:id="139"/>
    <w:p>
      <w:pPr>
        <w:spacing w:after="0"/>
        <w:ind w:left="0"/>
        <w:jc w:val="left"/>
      </w:pPr>
      <w:r>
        <w:rPr>
          <w:rFonts w:ascii="Times New Roman"/>
          <w:b/>
          <w:i w:val="false"/>
          <w:color w:val="000000"/>
        </w:rPr>
        <w:t xml:space="preserve"> 6. Санитарно-эпидемиологические требования по обеспечению</w:t>
      </w:r>
      <w:r>
        <w:br/>
      </w:r>
      <w:r>
        <w:rPr>
          <w:rFonts w:ascii="Times New Roman"/>
          <w:b/>
          <w:i w:val="false"/>
          <w:color w:val="000000"/>
        </w:rPr>
        <w:t>радиационной безопасности персонала</w:t>
      </w:r>
    </w:p>
    <w:bookmarkEnd w:id="139"/>
    <w:bookmarkStart w:name="z142" w:id="140"/>
    <w:p>
      <w:pPr>
        <w:spacing w:after="0"/>
        <w:ind w:left="0"/>
        <w:jc w:val="both"/>
      </w:pPr>
      <w:r>
        <w:rPr>
          <w:rFonts w:ascii="Times New Roman"/>
          <w:b w:val="false"/>
          <w:i w:val="false"/>
          <w:color w:val="000000"/>
          <w:sz w:val="28"/>
        </w:rPr>
        <w:t>
      72. К работе по эксплуатации рентгеновского аппарата допускаются лица старше 18 лет, имеющие документ о соответствующей подготовке, прошедшие инструктаж и проверку знаний правил по обеспечению безопасности.</w:t>
      </w:r>
    </w:p>
    <w:bookmarkEnd w:id="140"/>
    <w:bookmarkStart w:name="z143" w:id="141"/>
    <w:p>
      <w:pPr>
        <w:spacing w:after="0"/>
        <w:ind w:left="0"/>
        <w:jc w:val="both"/>
      </w:pPr>
      <w:r>
        <w:rPr>
          <w:rFonts w:ascii="Times New Roman"/>
          <w:b w:val="false"/>
          <w:i w:val="false"/>
          <w:color w:val="000000"/>
          <w:sz w:val="28"/>
        </w:rPr>
        <w:t>
      73. При выявлении отклонений в состоянии здоровья, препятствующих продолжению работы в рентгеновском кабинете, вопрос о временном или постоянном переводе этих лиц на работу вне контакта с излучением решается в каждом отдельном случае индивидуально.</w:t>
      </w:r>
    </w:p>
    <w:bookmarkEnd w:id="141"/>
    <w:bookmarkStart w:name="z144" w:id="142"/>
    <w:p>
      <w:pPr>
        <w:spacing w:after="0"/>
        <w:ind w:left="0"/>
        <w:jc w:val="both"/>
      </w:pPr>
      <w:r>
        <w:rPr>
          <w:rFonts w:ascii="Times New Roman"/>
          <w:b w:val="false"/>
          <w:i w:val="false"/>
          <w:color w:val="000000"/>
          <w:sz w:val="28"/>
        </w:rPr>
        <w:t>
      74. Женщины освобождаются от непосредственной работы с рентгеновской аппаратурой на весь период беременности и грудного вскармливания ребенка.</w:t>
      </w:r>
    </w:p>
    <w:bookmarkEnd w:id="142"/>
    <w:bookmarkStart w:name="z145" w:id="143"/>
    <w:p>
      <w:pPr>
        <w:spacing w:after="0"/>
        <w:ind w:left="0"/>
        <w:jc w:val="both"/>
      </w:pPr>
      <w:r>
        <w:rPr>
          <w:rFonts w:ascii="Times New Roman"/>
          <w:b w:val="false"/>
          <w:i w:val="false"/>
          <w:color w:val="000000"/>
          <w:sz w:val="28"/>
        </w:rPr>
        <w:t>
      75. Персонал рентгеновского кабинета проходит инструктаж по технике безопасности и радиационной безопасности.</w:t>
      </w:r>
    </w:p>
    <w:bookmarkEnd w:id="143"/>
    <w:bookmarkStart w:name="z146" w:id="144"/>
    <w:p>
      <w:pPr>
        <w:spacing w:after="0"/>
        <w:ind w:left="0"/>
        <w:jc w:val="both"/>
      </w:pPr>
      <w:r>
        <w:rPr>
          <w:rFonts w:ascii="Times New Roman"/>
          <w:b w:val="false"/>
          <w:i w:val="false"/>
          <w:color w:val="000000"/>
          <w:sz w:val="28"/>
        </w:rPr>
        <w:t>
      76. Учащиеся и студенты средних и высших учебных заведений допускаются к работе в рентгеновском кабинете после прохождения вводного и первичного инструктажа по технике безопасности и радиационной безопасности. Для студентов и учащихся, проходящих обучение с источниками ионизирующих излучений, годовые дозы не должны превышать значений, установленных для персонала группы Б.</w:t>
      </w:r>
    </w:p>
    <w:bookmarkEnd w:id="144"/>
    <w:bookmarkStart w:name="z147" w:id="145"/>
    <w:p>
      <w:pPr>
        <w:spacing w:after="0"/>
        <w:ind w:left="0"/>
        <w:jc w:val="both"/>
      </w:pPr>
      <w:r>
        <w:rPr>
          <w:rFonts w:ascii="Times New Roman"/>
          <w:b w:val="false"/>
          <w:i w:val="false"/>
          <w:color w:val="000000"/>
          <w:sz w:val="28"/>
        </w:rPr>
        <w:t xml:space="preserve">
      77. Проведение инструктажа персонала группы А регистрируется в журнале по форме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санитарным правилам.</w:t>
      </w:r>
    </w:p>
    <w:bookmarkEnd w:id="145"/>
    <w:bookmarkStart w:name="z148" w:id="146"/>
    <w:p>
      <w:pPr>
        <w:spacing w:after="0"/>
        <w:ind w:left="0"/>
        <w:jc w:val="both"/>
      </w:pPr>
      <w:r>
        <w:rPr>
          <w:rFonts w:ascii="Times New Roman"/>
          <w:b w:val="false"/>
          <w:i w:val="false"/>
          <w:color w:val="000000"/>
          <w:sz w:val="28"/>
        </w:rPr>
        <w:t>
      78. В рентгенологических исследованиях, сопровождающихся сложными манипуляциями, проведение которых не входит в должностные обязанности персонала рентгеновского кабинета, участвуют специалисты (стоматологи, хирурги, урологи, ассистенты хирурга, травматологи и другие), относящиеся к категории облучаемых лиц персонала группы Б, обученные безопасным методам работы, включая обеспечение радиационной безопасности пациента, и прошедшие инструктаж.</w:t>
      </w:r>
    </w:p>
    <w:bookmarkEnd w:id="146"/>
    <w:bookmarkStart w:name="z149" w:id="147"/>
    <w:p>
      <w:pPr>
        <w:spacing w:after="0"/>
        <w:ind w:left="0"/>
        <w:jc w:val="both"/>
      </w:pPr>
      <w:r>
        <w:rPr>
          <w:rFonts w:ascii="Times New Roman"/>
          <w:b w:val="false"/>
          <w:i w:val="false"/>
          <w:color w:val="000000"/>
          <w:sz w:val="28"/>
        </w:rPr>
        <w:t>
      79. Персонал рентгеновского кабинета соблюдает настоящие правила, правила охраны труда, техники безопасности, радиационной безопасности, пожарной безопасности и производственной санитарии. О нарушениях в работе рентгеновского аппарата, неисправностях средств защиты и нарушениях пожарной безопасности персонал немедленно докладывает администрации организации.</w:t>
      </w:r>
    </w:p>
    <w:bookmarkEnd w:id="147"/>
    <w:bookmarkStart w:name="z150" w:id="148"/>
    <w:p>
      <w:pPr>
        <w:spacing w:after="0"/>
        <w:ind w:left="0"/>
        <w:jc w:val="both"/>
      </w:pPr>
      <w:r>
        <w:rPr>
          <w:rFonts w:ascii="Times New Roman"/>
          <w:b w:val="false"/>
          <w:i w:val="false"/>
          <w:color w:val="000000"/>
          <w:sz w:val="28"/>
        </w:rPr>
        <w:t>
      80. Не допускается проведение работ с рентгеновским излучением, не предусмотренных должностными инструкциями, инструкциями по технике безопасности, радиационной безопасности и другими регламентирующими документами. Не допускается работа персонала рентгеновского кабинета без средств индивидуального дозиметрического контроля.</w:t>
      </w:r>
    </w:p>
    <w:bookmarkEnd w:id="148"/>
    <w:bookmarkStart w:name="z151" w:id="149"/>
    <w:p>
      <w:pPr>
        <w:spacing w:after="0"/>
        <w:ind w:left="0"/>
        <w:jc w:val="both"/>
      </w:pPr>
      <w:r>
        <w:rPr>
          <w:rFonts w:ascii="Times New Roman"/>
          <w:b w:val="false"/>
          <w:i w:val="false"/>
          <w:color w:val="000000"/>
          <w:sz w:val="28"/>
        </w:rPr>
        <w:t>
      81. Не допускается проведение контроля качества монтажа, ремонта и юстировки рентгеновской аппаратуры путем рентгенологического обследования людей.</w:t>
      </w:r>
    </w:p>
    <w:bookmarkEnd w:id="149"/>
    <w:bookmarkStart w:name="z152" w:id="150"/>
    <w:p>
      <w:pPr>
        <w:spacing w:after="0"/>
        <w:ind w:left="0"/>
        <w:jc w:val="both"/>
      </w:pPr>
      <w:r>
        <w:rPr>
          <w:rFonts w:ascii="Times New Roman"/>
          <w:b w:val="false"/>
          <w:i w:val="false"/>
          <w:color w:val="000000"/>
          <w:sz w:val="28"/>
        </w:rPr>
        <w:t>
      82. Не допускается обслуживание рентгенолаборантом двух и более одновременно работающих рентгеновских аппаратов.</w:t>
      </w:r>
    </w:p>
    <w:bookmarkEnd w:id="150"/>
    <w:bookmarkStart w:name="z153" w:id="151"/>
    <w:p>
      <w:pPr>
        <w:spacing w:after="0"/>
        <w:ind w:left="0"/>
        <w:jc w:val="both"/>
      </w:pPr>
      <w:r>
        <w:rPr>
          <w:rFonts w:ascii="Times New Roman"/>
          <w:b w:val="false"/>
          <w:i w:val="false"/>
          <w:color w:val="000000"/>
          <w:sz w:val="28"/>
        </w:rPr>
        <w:t>
      83. Во время рентгенографии и сеанса рентгенотерапии персонал из комнаты управления через смотровое окно или иную систему наблюдает за состоянием пациента и дает ему необходимые указания через переговорное устройство.</w:t>
      </w:r>
    </w:p>
    <w:bookmarkEnd w:id="151"/>
    <w:bookmarkStart w:name="z154" w:id="152"/>
    <w:p>
      <w:pPr>
        <w:spacing w:after="0"/>
        <w:ind w:left="0"/>
        <w:jc w:val="both"/>
      </w:pPr>
      <w:r>
        <w:rPr>
          <w:rFonts w:ascii="Times New Roman"/>
          <w:b w:val="false"/>
          <w:i w:val="false"/>
          <w:color w:val="000000"/>
          <w:sz w:val="28"/>
        </w:rPr>
        <w:t>
      84. Допускается нахождение персонала в процедурной за защитной ширмой при работе рентгенофлюорографического аппарата с защитной кабиной, рентгенодиагностического аппарата с универсальным поворотным столом-штативом экраноснимочного устройства, костного денситометра, маммографа и рентгеностоматологического оборудования.</w:t>
      </w:r>
    </w:p>
    <w:bookmarkEnd w:id="152"/>
    <w:bookmarkStart w:name="z155" w:id="153"/>
    <w:p>
      <w:pPr>
        <w:spacing w:after="0"/>
        <w:ind w:left="0"/>
        <w:jc w:val="both"/>
      </w:pPr>
      <w:r>
        <w:rPr>
          <w:rFonts w:ascii="Times New Roman"/>
          <w:b w:val="false"/>
          <w:i w:val="false"/>
          <w:color w:val="000000"/>
          <w:sz w:val="28"/>
        </w:rPr>
        <w:t>
      85. Не допускается нахождение в процедурной комнате лиц, не имеющих прямого отношения к рентгенологическому исследованию.</w:t>
      </w:r>
    </w:p>
    <w:bookmarkEnd w:id="153"/>
    <w:bookmarkStart w:name="z156" w:id="154"/>
    <w:p>
      <w:pPr>
        <w:spacing w:after="0"/>
        <w:ind w:left="0"/>
        <w:jc w:val="both"/>
      </w:pPr>
      <w:r>
        <w:rPr>
          <w:rFonts w:ascii="Times New Roman"/>
          <w:b w:val="false"/>
          <w:i w:val="false"/>
          <w:color w:val="000000"/>
          <w:sz w:val="28"/>
        </w:rPr>
        <w:t>
      86. Во время рентгенологического исследования врач рентгенолог соблюдает длительность перерывов между включениями высокого напряжения, следить за выбором оптимальных физико-технических режимов исследования (анодное напряжение, анодный ток, экспозиция, толщина фильтров, размер диафрагмы, компрессия, расстояние, фокус-кожа), проводить пальпацию дистанционными инструментами, использовать передвижные и индивидуальные средства радиационной защиты.</w:t>
      </w:r>
    </w:p>
    <w:bookmarkEnd w:id="154"/>
    <w:bookmarkStart w:name="z157" w:id="155"/>
    <w:p>
      <w:pPr>
        <w:spacing w:after="0"/>
        <w:ind w:left="0"/>
        <w:jc w:val="both"/>
      </w:pPr>
      <w:r>
        <w:rPr>
          <w:rFonts w:ascii="Times New Roman"/>
          <w:b w:val="false"/>
          <w:i w:val="false"/>
          <w:color w:val="000000"/>
          <w:sz w:val="28"/>
        </w:rPr>
        <w:t>
      87. При проведении сложных рентгенологических исследований (ангиография, рентгеноэндоскопия, исследование детей, пациентов в тяжелом состоянии) работающий персонал использует индивидуальные средства защиты.</w:t>
      </w:r>
    </w:p>
    <w:bookmarkEnd w:id="155"/>
    <w:bookmarkStart w:name="z158" w:id="156"/>
    <w:p>
      <w:pPr>
        <w:spacing w:after="0"/>
        <w:ind w:left="0"/>
        <w:jc w:val="both"/>
      </w:pPr>
      <w:r>
        <w:rPr>
          <w:rFonts w:ascii="Times New Roman"/>
          <w:b w:val="false"/>
          <w:i w:val="false"/>
          <w:color w:val="000000"/>
          <w:sz w:val="28"/>
        </w:rPr>
        <w:t>
      88. При проведении рентгенографии в палатах используются передвижные или индивидуальные защитные средства для экранирования других пациентов; персонал располагается за ширмой или на максимально возможном расстоянии от палатного рентгеновского аппарата.</w:t>
      </w:r>
    </w:p>
    <w:bookmarkEnd w:id="156"/>
    <w:bookmarkStart w:name="z159" w:id="157"/>
    <w:p>
      <w:pPr>
        <w:spacing w:after="0"/>
        <w:ind w:left="0"/>
        <w:jc w:val="left"/>
      </w:pPr>
      <w:r>
        <w:rPr>
          <w:rFonts w:ascii="Times New Roman"/>
          <w:b/>
          <w:i w:val="false"/>
          <w:color w:val="000000"/>
        </w:rPr>
        <w:t xml:space="preserve"> 7. Санитарно-эпидемиологические требования к обеспечению</w:t>
      </w:r>
      <w:r>
        <w:br/>
      </w:r>
      <w:r>
        <w:rPr>
          <w:rFonts w:ascii="Times New Roman"/>
          <w:b/>
          <w:i w:val="false"/>
          <w:color w:val="000000"/>
        </w:rPr>
        <w:t>радиационной безопасности пациентов и населения</w:t>
      </w:r>
    </w:p>
    <w:bookmarkEnd w:id="157"/>
    <w:bookmarkStart w:name="z160" w:id="158"/>
    <w:p>
      <w:pPr>
        <w:spacing w:after="0"/>
        <w:ind w:left="0"/>
        <w:jc w:val="both"/>
      </w:pPr>
      <w:r>
        <w:rPr>
          <w:rFonts w:ascii="Times New Roman"/>
          <w:b w:val="false"/>
          <w:i w:val="false"/>
          <w:color w:val="000000"/>
          <w:sz w:val="28"/>
        </w:rPr>
        <w:t>
      89. При необоснованных направлениях на рентгенологическое исследование (отсутствие диагноза) врач-рентгенолог отказывает в проведении рентгенологического исследования, предварительно проинформировав об этом лечащего врача и зафиксировав отказ в истории болезни (амбулаторной карте).</w:t>
      </w:r>
    </w:p>
    <w:bookmarkEnd w:id="158"/>
    <w:bookmarkStart w:name="z161" w:id="159"/>
    <w:p>
      <w:pPr>
        <w:spacing w:after="0"/>
        <w:ind w:left="0"/>
        <w:jc w:val="both"/>
      </w:pPr>
      <w:r>
        <w:rPr>
          <w:rFonts w:ascii="Times New Roman"/>
          <w:b w:val="false"/>
          <w:i w:val="false"/>
          <w:color w:val="000000"/>
          <w:sz w:val="28"/>
        </w:rPr>
        <w:t xml:space="preserve">
      90. Дозы облучения пациента регистрируются в листе учета дозовых нагрузок на пациента при рентгенологических исследованиях, являющимся обязательным приложением к его амбулаторной карте, истории болезни, и в журнале учета ежедневных рентгенологических исследований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настоящим санитарным правилам. При выписке больного из стационара или после рентгенологического исследования значение дозовой нагрузки вносится в выписку.</w:t>
      </w:r>
    </w:p>
    <w:bookmarkEnd w:id="159"/>
    <w:bookmarkStart w:name="z162" w:id="160"/>
    <w:p>
      <w:pPr>
        <w:spacing w:after="0"/>
        <w:ind w:left="0"/>
        <w:jc w:val="both"/>
      </w:pPr>
      <w:r>
        <w:rPr>
          <w:rFonts w:ascii="Times New Roman"/>
          <w:b w:val="false"/>
          <w:i w:val="false"/>
          <w:color w:val="000000"/>
          <w:sz w:val="28"/>
        </w:rPr>
        <w:t>
      91. С целью предотвращения необоснованного повторного облучения пациентов на всех этапах медицинского обслуживания учитываются результаты ранее проведенных рентгенологических исследований и дозы, полученные при этом в течение года. При направлении больного на рентгенологическое исследование, консультацию или стационарное лечение, при переводе больного из одного стационара в другой результаты рентгенологических исследований (описание, снимки) передаются с амбулаторной картой или выпиской из нее.</w:t>
      </w:r>
    </w:p>
    <w:bookmarkEnd w:id="160"/>
    <w:bookmarkStart w:name="z163" w:id="161"/>
    <w:p>
      <w:pPr>
        <w:spacing w:after="0"/>
        <w:ind w:left="0"/>
        <w:jc w:val="both"/>
      </w:pPr>
      <w:r>
        <w:rPr>
          <w:rFonts w:ascii="Times New Roman"/>
          <w:b w:val="false"/>
          <w:i w:val="false"/>
          <w:color w:val="000000"/>
          <w:sz w:val="28"/>
        </w:rPr>
        <w:t>
      92. Установленный норматив годового профилактического облучения при проведении профилактических медицинских рентгенологических исследований и научных исследований практически здоровых лиц 1 милиЗиверт (далее - мЗв).</w:t>
      </w:r>
    </w:p>
    <w:bookmarkEnd w:id="161"/>
    <w:bookmarkStart w:name="z164" w:id="162"/>
    <w:p>
      <w:pPr>
        <w:spacing w:after="0"/>
        <w:ind w:left="0"/>
        <w:jc w:val="both"/>
      </w:pPr>
      <w:r>
        <w:rPr>
          <w:rFonts w:ascii="Times New Roman"/>
          <w:b w:val="false"/>
          <w:i w:val="false"/>
          <w:color w:val="000000"/>
          <w:sz w:val="28"/>
        </w:rPr>
        <w:t>
      93. Проведение профилактических обследований методом рентгеноскопии не допускается.</w:t>
      </w:r>
    </w:p>
    <w:bookmarkEnd w:id="162"/>
    <w:bookmarkStart w:name="z165" w:id="163"/>
    <w:p>
      <w:pPr>
        <w:spacing w:after="0"/>
        <w:ind w:left="0"/>
        <w:jc w:val="both"/>
      </w:pPr>
      <w:r>
        <w:rPr>
          <w:rFonts w:ascii="Times New Roman"/>
          <w:b w:val="false"/>
          <w:i w:val="false"/>
          <w:color w:val="000000"/>
          <w:sz w:val="28"/>
        </w:rPr>
        <w:t>
      94. Проведение научных исследований с источниками излучения на людях осуществляется с письменного согласия испытуемого и предоставления ему информации о возможных последствиях облучения.</w:t>
      </w:r>
    </w:p>
    <w:bookmarkEnd w:id="163"/>
    <w:bookmarkStart w:name="z166" w:id="164"/>
    <w:p>
      <w:pPr>
        <w:spacing w:after="0"/>
        <w:ind w:left="0"/>
        <w:jc w:val="both"/>
      </w:pPr>
      <w:r>
        <w:rPr>
          <w:rFonts w:ascii="Times New Roman"/>
          <w:b w:val="false"/>
          <w:i w:val="false"/>
          <w:color w:val="000000"/>
          <w:sz w:val="28"/>
        </w:rPr>
        <w:t>
      95. При достижении накопленной дозы медицинского диагностического облучения пациента 500 мЗв принимаются меры по дальнейшему ограничению его облучения, если лучевые процедуры не диктуются жизненными показаниями.</w:t>
      </w:r>
    </w:p>
    <w:bookmarkEnd w:id="164"/>
    <w:bookmarkStart w:name="z167" w:id="165"/>
    <w:p>
      <w:pPr>
        <w:spacing w:after="0"/>
        <w:ind w:left="0"/>
        <w:jc w:val="both"/>
      </w:pPr>
      <w:r>
        <w:rPr>
          <w:rFonts w:ascii="Times New Roman"/>
          <w:b w:val="false"/>
          <w:i w:val="false"/>
          <w:color w:val="000000"/>
          <w:sz w:val="28"/>
        </w:rPr>
        <w:t>
      96. При получении лицами из населения эффективной дозы облучения за год более 200 мЗв или накопленной дозы более 500 мЗв от одного из основных источников облучения или 1000 мЗв от всех источников облучения, проводится медицинское обследование.</w:t>
      </w:r>
    </w:p>
    <w:bookmarkEnd w:id="165"/>
    <w:bookmarkStart w:name="z168" w:id="166"/>
    <w:p>
      <w:pPr>
        <w:spacing w:after="0"/>
        <w:ind w:left="0"/>
        <w:jc w:val="both"/>
      </w:pPr>
      <w:r>
        <w:rPr>
          <w:rFonts w:ascii="Times New Roman"/>
          <w:b w:val="false"/>
          <w:i w:val="false"/>
          <w:color w:val="000000"/>
          <w:sz w:val="28"/>
        </w:rPr>
        <w:t xml:space="preserve">
      97. В целях защиты кожи при рентгенологических процедурах должны соблюдаться минимальные допустимые расстояния от фокуса рентгеновской трубки до поверхности тела пациента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настоящим санитарным правилам.</w:t>
      </w:r>
    </w:p>
    <w:bookmarkEnd w:id="166"/>
    <w:bookmarkStart w:name="z169" w:id="167"/>
    <w:p>
      <w:pPr>
        <w:spacing w:after="0"/>
        <w:ind w:left="0"/>
        <w:jc w:val="both"/>
      </w:pPr>
      <w:r>
        <w:rPr>
          <w:rFonts w:ascii="Times New Roman"/>
          <w:b w:val="false"/>
          <w:i w:val="false"/>
          <w:color w:val="000000"/>
          <w:sz w:val="28"/>
        </w:rPr>
        <w:t>
      98. Результаты рентгенологических исследований и дозы облучения, полученные больным в предшествующий год, прилагаются к документации при направлении на санаторно-курортное лечение и на врачебно-трудовую экспертную комиссию.</w:t>
      </w:r>
    </w:p>
    <w:bookmarkEnd w:id="167"/>
    <w:bookmarkStart w:name="z170" w:id="168"/>
    <w:p>
      <w:pPr>
        <w:spacing w:after="0"/>
        <w:ind w:left="0"/>
        <w:jc w:val="both"/>
      </w:pPr>
      <w:r>
        <w:rPr>
          <w:rFonts w:ascii="Times New Roman"/>
          <w:b w:val="false"/>
          <w:i w:val="false"/>
          <w:color w:val="000000"/>
          <w:sz w:val="28"/>
        </w:rPr>
        <w:t>
      99. Рентгенологические исследования желудочно-кишечного тракта, урография, рентгенография тазобедренного сустава и другие исследования, связанные с лучевой нагрузкой на гонады, проводятся в первой декаде менструального цикла.</w:t>
      </w:r>
    </w:p>
    <w:bookmarkEnd w:id="168"/>
    <w:bookmarkStart w:name="z171" w:id="169"/>
    <w:p>
      <w:pPr>
        <w:spacing w:after="0"/>
        <w:ind w:left="0"/>
        <w:jc w:val="both"/>
      </w:pPr>
      <w:r>
        <w:rPr>
          <w:rFonts w:ascii="Times New Roman"/>
          <w:b w:val="false"/>
          <w:i w:val="false"/>
          <w:color w:val="000000"/>
          <w:sz w:val="28"/>
        </w:rPr>
        <w:t>
      100. Рентгенологическое исследование беременным проводится во второй половине беременности по клиническим показаниям.</w:t>
      </w:r>
    </w:p>
    <w:bookmarkEnd w:id="169"/>
    <w:bookmarkStart w:name="z172" w:id="170"/>
    <w:p>
      <w:pPr>
        <w:spacing w:after="0"/>
        <w:ind w:left="0"/>
        <w:jc w:val="both"/>
      </w:pPr>
      <w:r>
        <w:rPr>
          <w:rFonts w:ascii="Times New Roman"/>
          <w:b w:val="false"/>
          <w:i w:val="false"/>
          <w:color w:val="000000"/>
          <w:sz w:val="28"/>
        </w:rPr>
        <w:t>
      101. В первой половине беременности рентгенологические исследования проводятся при необходимости оказания скорой или неотложной помощи и если решен вопрос о прерывании беременности.</w:t>
      </w:r>
    </w:p>
    <w:bookmarkEnd w:id="170"/>
    <w:bookmarkStart w:name="z173" w:id="171"/>
    <w:p>
      <w:pPr>
        <w:spacing w:after="0"/>
        <w:ind w:left="0"/>
        <w:jc w:val="both"/>
      </w:pPr>
      <w:r>
        <w:rPr>
          <w:rFonts w:ascii="Times New Roman"/>
          <w:b w:val="false"/>
          <w:i w:val="false"/>
          <w:color w:val="000000"/>
          <w:sz w:val="28"/>
        </w:rPr>
        <w:t>
      102. Доза, полученная плодом при рентгенологическом исследовании беременной, не должна превышать 1 мЗв.</w:t>
      </w:r>
    </w:p>
    <w:bookmarkEnd w:id="171"/>
    <w:bookmarkStart w:name="z174" w:id="172"/>
    <w:p>
      <w:pPr>
        <w:spacing w:after="0"/>
        <w:ind w:left="0"/>
        <w:jc w:val="both"/>
      </w:pPr>
      <w:r>
        <w:rPr>
          <w:rFonts w:ascii="Times New Roman"/>
          <w:b w:val="false"/>
          <w:i w:val="false"/>
          <w:color w:val="000000"/>
          <w:sz w:val="28"/>
        </w:rPr>
        <w:t>
      103. Рентгенологические исследования детей в возрасте до 12 лет выполняются в присутствии их законных представителей или медицинского работника.</w:t>
      </w:r>
    </w:p>
    <w:bookmarkEnd w:id="172"/>
    <w:bookmarkStart w:name="z175" w:id="173"/>
    <w:p>
      <w:pPr>
        <w:spacing w:after="0"/>
        <w:ind w:left="0"/>
        <w:jc w:val="both"/>
      </w:pPr>
      <w:r>
        <w:rPr>
          <w:rFonts w:ascii="Times New Roman"/>
          <w:b w:val="false"/>
          <w:i w:val="false"/>
          <w:color w:val="000000"/>
          <w:sz w:val="28"/>
        </w:rPr>
        <w:t>
      104. При рентгенологических исследованиях детей младшего возраста применяются специальные иммобилизирующие приспособления.</w:t>
      </w:r>
    </w:p>
    <w:bookmarkEnd w:id="173"/>
    <w:bookmarkStart w:name="z176" w:id="174"/>
    <w:p>
      <w:pPr>
        <w:spacing w:after="0"/>
        <w:ind w:left="0"/>
        <w:jc w:val="both"/>
      </w:pPr>
      <w:r>
        <w:rPr>
          <w:rFonts w:ascii="Times New Roman"/>
          <w:b w:val="false"/>
          <w:i w:val="false"/>
          <w:color w:val="000000"/>
          <w:sz w:val="28"/>
        </w:rPr>
        <w:t>
      105. При проведении рентгенологических исследований не допускается пребывание в процедурной комнате более одного пациента.</w:t>
      </w:r>
    </w:p>
    <w:bookmarkEnd w:id="174"/>
    <w:bookmarkStart w:name="z177" w:id="175"/>
    <w:p>
      <w:pPr>
        <w:spacing w:after="0"/>
        <w:ind w:left="0"/>
        <w:jc w:val="left"/>
      </w:pPr>
      <w:r>
        <w:rPr>
          <w:rFonts w:ascii="Times New Roman"/>
          <w:b/>
          <w:i w:val="false"/>
          <w:color w:val="000000"/>
        </w:rPr>
        <w:t xml:space="preserve"> 8. Санитарно-эпидемиологические требования к организации</w:t>
      </w:r>
      <w:r>
        <w:br/>
      </w:r>
      <w:r>
        <w:rPr>
          <w:rFonts w:ascii="Times New Roman"/>
          <w:b/>
          <w:i w:val="false"/>
          <w:color w:val="000000"/>
        </w:rPr>
        <w:t>производственного контроля</w:t>
      </w:r>
    </w:p>
    <w:bookmarkEnd w:id="175"/>
    <w:bookmarkStart w:name="z178" w:id="176"/>
    <w:p>
      <w:pPr>
        <w:spacing w:after="0"/>
        <w:ind w:left="0"/>
        <w:jc w:val="both"/>
      </w:pPr>
      <w:r>
        <w:rPr>
          <w:rFonts w:ascii="Times New Roman"/>
          <w:b w:val="false"/>
          <w:i w:val="false"/>
          <w:color w:val="000000"/>
          <w:sz w:val="28"/>
        </w:rPr>
        <w:t xml:space="preserve">
      106. В медицинской организации производственный радиационный контроль осуществляется в соответствии с приложениями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настоящим санитарным правилам.</w:t>
      </w:r>
    </w:p>
    <w:bookmarkEnd w:id="176"/>
    <w:bookmarkStart w:name="z179" w:id="177"/>
    <w:p>
      <w:pPr>
        <w:spacing w:after="0"/>
        <w:ind w:left="0"/>
        <w:jc w:val="both"/>
      </w:pPr>
      <w:r>
        <w:rPr>
          <w:rFonts w:ascii="Times New Roman"/>
          <w:b w:val="false"/>
          <w:i w:val="false"/>
          <w:color w:val="000000"/>
          <w:sz w:val="28"/>
        </w:rPr>
        <w:t>
      107. Радиационный контроль включает:</w:t>
      </w:r>
    </w:p>
    <w:bookmarkEnd w:id="177"/>
    <w:bookmarkStart w:name="z180" w:id="178"/>
    <w:p>
      <w:pPr>
        <w:spacing w:after="0"/>
        <w:ind w:left="0"/>
        <w:jc w:val="both"/>
      </w:pPr>
      <w:r>
        <w:rPr>
          <w:rFonts w:ascii="Times New Roman"/>
          <w:b w:val="false"/>
          <w:i w:val="false"/>
          <w:color w:val="000000"/>
          <w:sz w:val="28"/>
        </w:rPr>
        <w:t>
      1) ежеквартальный контроль мощности дозы излучения на рабочих местах персонала, в помещениях и на территории, смежных с процедурной рентгеновского кабинета;</w:t>
      </w:r>
    </w:p>
    <w:bookmarkEnd w:id="178"/>
    <w:bookmarkStart w:name="z181" w:id="179"/>
    <w:p>
      <w:pPr>
        <w:spacing w:after="0"/>
        <w:ind w:left="0"/>
        <w:jc w:val="both"/>
      </w:pPr>
      <w:r>
        <w:rPr>
          <w:rFonts w:ascii="Times New Roman"/>
          <w:b w:val="false"/>
          <w:i w:val="false"/>
          <w:color w:val="000000"/>
          <w:sz w:val="28"/>
        </w:rPr>
        <w:t>
      2) не реже одного раза в два года контроль технического состояния и защитной эффективности передвижных и индивидуальных средств радиационной защиты;</w:t>
      </w:r>
    </w:p>
    <w:bookmarkEnd w:id="179"/>
    <w:bookmarkStart w:name="z182" w:id="180"/>
    <w:p>
      <w:pPr>
        <w:spacing w:after="0"/>
        <w:ind w:left="0"/>
        <w:jc w:val="both"/>
      </w:pPr>
      <w:r>
        <w:rPr>
          <w:rFonts w:ascii="Times New Roman"/>
          <w:b w:val="false"/>
          <w:i w:val="false"/>
          <w:color w:val="000000"/>
          <w:sz w:val="28"/>
        </w:rPr>
        <w:t>
      3) индивидуальный дозиметрический контроль персонала группы А - один раз в квартал;</w:t>
      </w:r>
    </w:p>
    <w:bookmarkEnd w:id="180"/>
    <w:bookmarkStart w:name="z183" w:id="181"/>
    <w:p>
      <w:pPr>
        <w:spacing w:after="0"/>
        <w:ind w:left="0"/>
        <w:jc w:val="both"/>
      </w:pPr>
      <w:r>
        <w:rPr>
          <w:rFonts w:ascii="Times New Roman"/>
          <w:b w:val="false"/>
          <w:i w:val="false"/>
          <w:color w:val="000000"/>
          <w:sz w:val="28"/>
        </w:rPr>
        <w:t>
      4) индивидуальный дозиметрический контроль лиц, периодически участвующих в проведении специальных рентгенологических исследований (хирурги, анестезиологи) - проводится так же, как для персонала группы А; оценку доз облучения данного контингента допускается осуществлять расчетным методом;</w:t>
      </w:r>
    </w:p>
    <w:bookmarkEnd w:id="181"/>
    <w:bookmarkStart w:name="z184" w:id="182"/>
    <w:p>
      <w:pPr>
        <w:spacing w:after="0"/>
        <w:ind w:left="0"/>
        <w:jc w:val="both"/>
      </w:pPr>
      <w:r>
        <w:rPr>
          <w:rFonts w:ascii="Times New Roman"/>
          <w:b w:val="false"/>
          <w:i w:val="false"/>
          <w:color w:val="000000"/>
          <w:sz w:val="28"/>
        </w:rPr>
        <w:t>
      5) контроль дозовых нагрузок пациентов при каждом рентгенологическом исследовании.</w:t>
      </w:r>
    </w:p>
    <w:bookmarkEnd w:id="182"/>
    <w:bookmarkStart w:name="z185" w:id="183"/>
    <w:p>
      <w:pPr>
        <w:spacing w:after="0"/>
        <w:ind w:left="0"/>
        <w:jc w:val="both"/>
      </w:pPr>
      <w:r>
        <w:rPr>
          <w:rFonts w:ascii="Times New Roman"/>
          <w:b w:val="false"/>
          <w:i w:val="false"/>
          <w:color w:val="000000"/>
          <w:sz w:val="28"/>
        </w:rPr>
        <w:t>
      108. Индивидуальные годовые дозы облучения персонала фиксируются в листе учета индивидуальных доз. Копия карточки хранится в организации в течение 50 лет после увольнения работника и в случае перевода его в другую организацию - передаваться на новое место работы.</w:t>
      </w:r>
    </w:p>
    <w:bookmarkEnd w:id="183"/>
    <w:bookmarkStart w:name="z186" w:id="184"/>
    <w:p>
      <w:pPr>
        <w:spacing w:after="0"/>
        <w:ind w:left="0"/>
        <w:jc w:val="both"/>
      </w:pPr>
      <w:r>
        <w:rPr>
          <w:rFonts w:ascii="Times New Roman"/>
          <w:b w:val="false"/>
          <w:i w:val="false"/>
          <w:color w:val="000000"/>
          <w:sz w:val="28"/>
        </w:rPr>
        <w:t>
      109. Внеплановый радиационный контроль проводится при изменении условий эксплуатации рентгеновского кабинета (изменение назначения кабинета и/или смежных помещений, замена рентгеновской трубки, защитных средств, при аварийных ситуациях). Объем радиационного контроля определяется характером изменения условий эксплуатации кабинета.</w:t>
      </w:r>
    </w:p>
    <w:bookmarkEnd w:id="184"/>
    <w:bookmarkStart w:name="z187" w:id="185"/>
    <w:p>
      <w:pPr>
        <w:spacing w:after="0"/>
        <w:ind w:left="0"/>
        <w:jc w:val="both"/>
      </w:pPr>
      <w:r>
        <w:rPr>
          <w:rFonts w:ascii="Times New Roman"/>
          <w:b w:val="false"/>
          <w:i w:val="false"/>
          <w:color w:val="000000"/>
          <w:sz w:val="28"/>
        </w:rPr>
        <w:t>
      110. Контроль технического состояния рентгеновского медицинского оборудования проводится не реже одного раза в два года. При сроке эксплуатации рентгеновского оборудования более 10 лет, контроль параметров проводится с целью возможности продления сроков его дальнейшей эксплуатации.</w:t>
      </w:r>
    </w:p>
    <w:bookmarkEnd w:id="185"/>
    <w:bookmarkStart w:name="z188" w:id="186"/>
    <w:p>
      <w:pPr>
        <w:spacing w:after="0"/>
        <w:ind w:left="0"/>
        <w:jc w:val="both"/>
      </w:pPr>
      <w:r>
        <w:rPr>
          <w:rFonts w:ascii="Times New Roman"/>
          <w:b w:val="false"/>
          <w:i w:val="false"/>
          <w:color w:val="000000"/>
          <w:sz w:val="28"/>
        </w:rPr>
        <w:t>
      111. Результаты радиационного контроля и контроля эксплуатационных параметров рентгеновского оборудования оформляются в протоколе дозиметрических измерений рентгеновского излучения в рентгеновском кабинете.</w:t>
      </w:r>
    </w:p>
    <w:bookmarkEnd w:id="186"/>
    <w:bookmarkStart w:name="z189" w:id="187"/>
    <w:p>
      <w:pPr>
        <w:spacing w:after="0"/>
        <w:ind w:left="0"/>
        <w:jc w:val="left"/>
      </w:pPr>
      <w:r>
        <w:rPr>
          <w:rFonts w:ascii="Times New Roman"/>
          <w:b/>
          <w:i w:val="false"/>
          <w:color w:val="000000"/>
        </w:rPr>
        <w:t xml:space="preserve"> 9. Санитарно-эпидемиологические требования к обеспечению</w:t>
      </w:r>
      <w:r>
        <w:br/>
      </w:r>
      <w:r>
        <w:rPr>
          <w:rFonts w:ascii="Times New Roman"/>
          <w:b/>
          <w:i w:val="false"/>
          <w:color w:val="000000"/>
        </w:rPr>
        <w:t>радиационной безопасности при рентгеностоматологических</w:t>
      </w:r>
      <w:r>
        <w:br/>
      </w:r>
      <w:r>
        <w:rPr>
          <w:rFonts w:ascii="Times New Roman"/>
          <w:b/>
          <w:i w:val="false"/>
          <w:color w:val="000000"/>
        </w:rPr>
        <w:t>исследованиях</w:t>
      </w:r>
    </w:p>
    <w:bookmarkEnd w:id="187"/>
    <w:bookmarkStart w:name="z190" w:id="188"/>
    <w:p>
      <w:pPr>
        <w:spacing w:after="0"/>
        <w:ind w:left="0"/>
        <w:jc w:val="both"/>
      </w:pPr>
      <w:r>
        <w:rPr>
          <w:rFonts w:ascii="Times New Roman"/>
          <w:b w:val="false"/>
          <w:i w:val="false"/>
          <w:color w:val="000000"/>
          <w:sz w:val="28"/>
        </w:rPr>
        <w:t xml:space="preserve">
      112. Размещение и стационарная защита помещений для рентгеностоматологических исследований определяется типом рентгеновской аппаратуры и величиной рабочей нагрузки аппарата. Значения рабочей нагрузки и анодного напряжения при расчете защиты для рентгеностоматологических аппаратов различных типов представлены в </w:t>
      </w:r>
      <w:r>
        <w:rPr>
          <w:rFonts w:ascii="Times New Roman"/>
          <w:b w:val="false"/>
          <w:i w:val="false"/>
          <w:color w:val="000000"/>
          <w:sz w:val="28"/>
        </w:rPr>
        <w:t>приложении 16</w:t>
      </w:r>
      <w:r>
        <w:rPr>
          <w:rFonts w:ascii="Times New Roman"/>
          <w:b w:val="false"/>
          <w:i w:val="false"/>
          <w:color w:val="000000"/>
          <w:sz w:val="28"/>
        </w:rPr>
        <w:t xml:space="preserve"> к настоящим санитарным правилам.</w:t>
      </w:r>
    </w:p>
    <w:bookmarkEnd w:id="188"/>
    <w:bookmarkStart w:name="z191" w:id="189"/>
    <w:p>
      <w:pPr>
        <w:spacing w:after="0"/>
        <w:ind w:left="0"/>
        <w:jc w:val="both"/>
      </w:pPr>
      <w:r>
        <w:rPr>
          <w:rFonts w:ascii="Times New Roman"/>
          <w:b w:val="false"/>
          <w:i w:val="false"/>
          <w:color w:val="000000"/>
          <w:sz w:val="28"/>
        </w:rPr>
        <w:t>
      113. Дентальные аппараты с обычной пленкой без усиливающего экрана и панорамные аппараты размещаются в рентгеновском отделении (кабинете). Дентальные аппараты и пантомографы, работающие с высокочувствительным приемником изображения (без фотолаборатории), и дентальные аппараты с цифровой обработкой изображения, рабочей нагрузкой, не превышающей 40 (мА * мин)/неделю, допускается располагать в помещении стоматологической организации, находящейся в жилом доме, при условии обеспечения требований норм радиационной безопасности для населения.</w:t>
      </w:r>
    </w:p>
    <w:bookmarkEnd w:id="189"/>
    <w:bookmarkStart w:name="z192" w:id="190"/>
    <w:p>
      <w:pPr>
        <w:spacing w:after="0"/>
        <w:ind w:left="0"/>
        <w:jc w:val="both"/>
      </w:pPr>
      <w:r>
        <w:rPr>
          <w:rFonts w:ascii="Times New Roman"/>
          <w:b w:val="false"/>
          <w:i w:val="false"/>
          <w:color w:val="000000"/>
          <w:sz w:val="28"/>
        </w:rPr>
        <w:t xml:space="preserve">
      114. Если в помещении установлено несколько аппаратов для рентгеностоматологических исследований, то система включения анодного напряжения должна предусматривать возможность эксплуатации одновременно только одного аппарата. Состав и площади помещений должны соответствовать </w:t>
      </w:r>
      <w:r>
        <w:rPr>
          <w:rFonts w:ascii="Times New Roman"/>
          <w:b w:val="false"/>
          <w:i w:val="false"/>
          <w:color w:val="000000"/>
          <w:sz w:val="28"/>
        </w:rPr>
        <w:t>приложению 17</w:t>
      </w:r>
      <w:r>
        <w:rPr>
          <w:rFonts w:ascii="Times New Roman"/>
          <w:b w:val="false"/>
          <w:i w:val="false"/>
          <w:color w:val="000000"/>
          <w:sz w:val="28"/>
        </w:rPr>
        <w:t xml:space="preserve"> к настоящим санитарным правилам.</w:t>
      </w:r>
    </w:p>
    <w:bookmarkEnd w:id="190"/>
    <w:bookmarkStart w:name="z193" w:id="191"/>
    <w:p>
      <w:pPr>
        <w:spacing w:after="0"/>
        <w:ind w:left="0"/>
        <w:jc w:val="both"/>
      </w:pPr>
      <w:r>
        <w:rPr>
          <w:rFonts w:ascii="Times New Roman"/>
          <w:b w:val="false"/>
          <w:i w:val="false"/>
          <w:color w:val="000000"/>
          <w:sz w:val="28"/>
        </w:rPr>
        <w:t>
      115. При установке в процедурной комнате более одного рентгеновского дентального аппарата площадь помещения должна увеличиваться в зависимости от типа аппарата, но не менее чем на 4 м</w:t>
      </w:r>
      <w:r>
        <w:rPr>
          <w:rFonts w:ascii="Times New Roman"/>
          <w:b w:val="false"/>
          <w:i w:val="false"/>
          <w:color w:val="000000"/>
          <w:vertAlign w:val="superscript"/>
        </w:rPr>
        <w:t>2</w:t>
      </w:r>
      <w:r>
        <w:rPr>
          <w:rFonts w:ascii="Times New Roman"/>
          <w:b w:val="false"/>
          <w:i w:val="false"/>
          <w:color w:val="000000"/>
          <w:sz w:val="28"/>
        </w:rPr>
        <w:t xml:space="preserve"> на каждый дополнительный аппарат.</w:t>
      </w:r>
    </w:p>
    <w:bookmarkEnd w:id="191"/>
    <w:bookmarkStart w:name="z194" w:id="192"/>
    <w:p>
      <w:pPr>
        <w:spacing w:after="0"/>
        <w:ind w:left="0"/>
        <w:jc w:val="both"/>
      </w:pPr>
      <w:r>
        <w:rPr>
          <w:rFonts w:ascii="Times New Roman"/>
          <w:b w:val="false"/>
          <w:i w:val="false"/>
          <w:color w:val="000000"/>
          <w:sz w:val="28"/>
        </w:rPr>
        <w:t>
      116. Требования к вентиляции помещений для рентгеностоматологических исследований: кратность воздухообмена в час в рентгеностоматологических кабинетах должна составлять не менее 3 по вытяжке и 2 по притоку.</w:t>
      </w:r>
    </w:p>
    <w:bookmarkEnd w:id="192"/>
    <w:bookmarkStart w:name="z195" w:id="193"/>
    <w:p>
      <w:pPr>
        <w:spacing w:after="0"/>
        <w:ind w:left="0"/>
        <w:jc w:val="both"/>
      </w:pPr>
      <w:r>
        <w:rPr>
          <w:rFonts w:ascii="Times New Roman"/>
          <w:b w:val="false"/>
          <w:i w:val="false"/>
          <w:color w:val="000000"/>
          <w:sz w:val="28"/>
        </w:rPr>
        <w:t xml:space="preserve">
      117. Кабинет, где проводятся рентгеностоматологические исследования, должен иметь набор передвижных и индивидуальных средств защиты персонала и пациентов в соответствии с </w:t>
      </w:r>
      <w:r>
        <w:rPr>
          <w:rFonts w:ascii="Times New Roman"/>
          <w:b w:val="false"/>
          <w:i w:val="false"/>
          <w:color w:val="000000"/>
          <w:sz w:val="28"/>
        </w:rPr>
        <w:t>приложением 18</w:t>
      </w:r>
      <w:r>
        <w:rPr>
          <w:rFonts w:ascii="Times New Roman"/>
          <w:b w:val="false"/>
          <w:i w:val="false"/>
          <w:color w:val="000000"/>
          <w:sz w:val="28"/>
        </w:rPr>
        <w:t xml:space="preserve"> настоящих санитарных правил.</w:t>
      </w:r>
    </w:p>
    <w:bookmarkEnd w:id="193"/>
    <w:bookmarkStart w:name="z196" w:id="194"/>
    <w:p>
      <w:pPr>
        <w:spacing w:after="0"/>
        <w:ind w:left="0"/>
        <w:jc w:val="both"/>
      </w:pPr>
      <w:r>
        <w:rPr>
          <w:rFonts w:ascii="Times New Roman"/>
          <w:b w:val="false"/>
          <w:i w:val="false"/>
          <w:color w:val="000000"/>
          <w:sz w:val="28"/>
        </w:rPr>
        <w:t>
      118. Для защиты кожи пациента при рентгенологических процедурах длина тубуса аппарата должна обеспечивать кожно-фокусное расстояние не менее 10 см для аппарата с номинальным напряжением до 70 кВ и 20 см при более высоких значениях анодного напряжения.</w:t>
      </w:r>
    </w:p>
    <w:bookmarkEnd w:id="194"/>
    <w:bookmarkStart w:name="z197" w:id="195"/>
    <w:p>
      <w:pPr>
        <w:spacing w:after="0"/>
        <w:ind w:left="0"/>
        <w:jc w:val="left"/>
      </w:pPr>
      <w:r>
        <w:rPr>
          <w:rFonts w:ascii="Times New Roman"/>
          <w:b/>
          <w:i w:val="false"/>
          <w:color w:val="000000"/>
        </w:rPr>
        <w:t xml:space="preserve"> 10. Санитарно-эпидемиологические требования к защите</w:t>
      </w:r>
      <w:r>
        <w:br/>
      </w:r>
      <w:r>
        <w:rPr>
          <w:rFonts w:ascii="Times New Roman"/>
          <w:b/>
          <w:i w:val="false"/>
          <w:color w:val="000000"/>
        </w:rPr>
        <w:t>от нерадиационных факторов</w:t>
      </w:r>
    </w:p>
    <w:bookmarkEnd w:id="195"/>
    <w:bookmarkStart w:name="z198" w:id="196"/>
    <w:p>
      <w:pPr>
        <w:spacing w:after="0"/>
        <w:ind w:left="0"/>
        <w:jc w:val="both"/>
      </w:pPr>
      <w:r>
        <w:rPr>
          <w:rFonts w:ascii="Times New Roman"/>
          <w:b w:val="false"/>
          <w:i w:val="false"/>
          <w:color w:val="000000"/>
          <w:sz w:val="28"/>
        </w:rPr>
        <w:t>
      119. Электрическая безопасность технического оснащения, включая персональные компьютеры рабочих станций персонала обеспечивается использованием электрических розеток с заземляющим контактом.</w:t>
      </w:r>
    </w:p>
    <w:bookmarkEnd w:id="196"/>
    <w:bookmarkStart w:name="z199" w:id="197"/>
    <w:p>
      <w:pPr>
        <w:spacing w:after="0"/>
        <w:ind w:left="0"/>
        <w:jc w:val="both"/>
      </w:pPr>
      <w:r>
        <w:rPr>
          <w:rFonts w:ascii="Times New Roman"/>
          <w:b w:val="false"/>
          <w:i w:val="false"/>
          <w:color w:val="000000"/>
          <w:sz w:val="28"/>
        </w:rPr>
        <w:t>
      120. Оборудование процедурной комнаты кабинета должно исключать возможность соприкосновения персонала и пациентов с открытыми токонесущими частями электрических цепей. Доступные для прикосновения заземленные коммуникационные устройства (батареи отопления) должны быть закрыты изоляционными щитами.</w:t>
      </w:r>
    </w:p>
    <w:bookmarkEnd w:id="197"/>
    <w:bookmarkStart w:name="z200" w:id="198"/>
    <w:p>
      <w:pPr>
        <w:spacing w:after="0"/>
        <w:ind w:left="0"/>
        <w:jc w:val="both"/>
      </w:pPr>
      <w:r>
        <w:rPr>
          <w:rFonts w:ascii="Times New Roman"/>
          <w:b w:val="false"/>
          <w:i w:val="false"/>
          <w:color w:val="000000"/>
          <w:sz w:val="28"/>
        </w:rPr>
        <w:t>
      121. Прокладка электрических кабелей и проводов от комнаты управления до процедурной проводится в подпольных каналах, напольных или настенных коробах, оставляя пол свободным в местах перемещения пациента, персонала, аппаратуры и каталки. В рентгенооперационных выходные люки подпольных каналов должны быть герметизированы.</w:t>
      </w:r>
    </w:p>
    <w:bookmarkEnd w:id="198"/>
    <w:bookmarkStart w:name="z201" w:id="199"/>
    <w:p>
      <w:pPr>
        <w:spacing w:after="0"/>
        <w:ind w:left="0"/>
        <w:jc w:val="both"/>
      </w:pPr>
      <w:r>
        <w:rPr>
          <w:rFonts w:ascii="Times New Roman"/>
          <w:b w:val="false"/>
          <w:i w:val="false"/>
          <w:color w:val="000000"/>
          <w:sz w:val="28"/>
        </w:rPr>
        <w:t>
      122. В процедурной, комнате управления и фотолаборатории должна применяться общая шина заземления (контур повторного заземления), выполненная из стальной полосы сечением не менее 4 х 25 мм, соединенная с заземляющим устройством здания. Сопротивление растеканию заземляющего устройства должно быть не более 10 Ом, если в описании на аппаратуру не оговорены меньшие значения.</w:t>
      </w:r>
    </w:p>
    <w:bookmarkEnd w:id="199"/>
    <w:bookmarkStart w:name="z202" w:id="200"/>
    <w:p>
      <w:pPr>
        <w:spacing w:after="0"/>
        <w:ind w:left="0"/>
        <w:jc w:val="both"/>
      </w:pPr>
      <w:r>
        <w:rPr>
          <w:rFonts w:ascii="Times New Roman"/>
          <w:b w:val="false"/>
          <w:i w:val="false"/>
          <w:color w:val="000000"/>
          <w:sz w:val="28"/>
        </w:rPr>
        <w:t>
      123. Все металлические части стационарной рентгеновской аппаратуры и оборудования (металлические корпуса высоковольтного генератора, низковольтного шкафа и штативов, устройств для фотообработки, сушильных шкафов) присоединяются к шине заземления медным проводом сечением не менее 4 мм</w:t>
      </w:r>
      <w:r>
        <w:rPr>
          <w:rFonts w:ascii="Times New Roman"/>
          <w:b w:val="false"/>
          <w:i w:val="false"/>
          <w:color w:val="000000"/>
          <w:vertAlign w:val="superscript"/>
        </w:rPr>
        <w:t>2</w:t>
      </w:r>
      <w:r>
        <w:rPr>
          <w:rFonts w:ascii="Times New Roman"/>
          <w:b w:val="false"/>
          <w:i w:val="false"/>
          <w:color w:val="000000"/>
          <w:sz w:val="28"/>
        </w:rPr>
        <w:t>. Шина (контур повторного заземления) объединяется с нейтральным проводом сетевого питания у коммутационного аппарата. Остальные электроприборы и аппараты (дентальные, палатные) присоединяются к заземлению через штепсельные розетки с дополнительным заземляющим контактом.</w:t>
      </w:r>
    </w:p>
    <w:bookmarkEnd w:id="200"/>
    <w:bookmarkStart w:name="z203" w:id="201"/>
    <w:p>
      <w:pPr>
        <w:spacing w:after="0"/>
        <w:ind w:left="0"/>
        <w:jc w:val="both"/>
      </w:pPr>
      <w:r>
        <w:rPr>
          <w:rFonts w:ascii="Times New Roman"/>
          <w:b w:val="false"/>
          <w:i w:val="false"/>
          <w:color w:val="000000"/>
          <w:sz w:val="28"/>
        </w:rPr>
        <w:t>
      124. Использовать в качестве заземлителя арматуру водопроводной и отопительной сети не допускается. Система повторного заземления рентгеновского компьютерного томографа должна быть автономной от других аппаратов. Наличие заземляющей полосы не требуется, если в конструкции аппарата предусматривается заземляющий проводник.</w:t>
      </w:r>
    </w:p>
    <w:bookmarkEnd w:id="201"/>
    <w:bookmarkStart w:name="z204" w:id="202"/>
    <w:p>
      <w:pPr>
        <w:spacing w:after="0"/>
        <w:ind w:left="0"/>
        <w:jc w:val="both"/>
      </w:pPr>
      <w:r>
        <w:rPr>
          <w:rFonts w:ascii="Times New Roman"/>
          <w:b w:val="false"/>
          <w:i w:val="false"/>
          <w:color w:val="000000"/>
          <w:sz w:val="28"/>
        </w:rPr>
        <w:t>
      125. В рентгенооперационной допускается замена контура повторного защитного заземления на пластину выравнивания потенциалов, к которой присоединяются все заземляющие и зануляющие проводники от используемой аппаратуры.</w:t>
      </w:r>
    </w:p>
    <w:bookmarkEnd w:id="202"/>
    <w:bookmarkStart w:name="z205" w:id="203"/>
    <w:p>
      <w:pPr>
        <w:spacing w:after="0"/>
        <w:ind w:left="0"/>
        <w:jc w:val="both"/>
      </w:pPr>
      <w:r>
        <w:rPr>
          <w:rFonts w:ascii="Times New Roman"/>
          <w:b w:val="false"/>
          <w:i w:val="false"/>
          <w:color w:val="000000"/>
          <w:sz w:val="28"/>
        </w:rPr>
        <w:t>
      126. Процедурная кабинета должна быть снабжена электрической трехфазной сетью 380/220 В, 50 Гц или однофазной сетью 220 В, 50 Гц с повторным заземлением нулевого провода сети в зависимости от применяемых аппаратов. Отклонение сетевого напряжения от номинального значения при неработающем аппарате не должно превышать ± 10 %, а отклонение частоты ± 1 Гц.</w:t>
      </w:r>
    </w:p>
    <w:bookmarkEnd w:id="203"/>
    <w:bookmarkStart w:name="z206" w:id="204"/>
    <w:p>
      <w:pPr>
        <w:spacing w:after="0"/>
        <w:ind w:left="0"/>
        <w:jc w:val="both"/>
      </w:pPr>
      <w:r>
        <w:rPr>
          <w:rFonts w:ascii="Times New Roman"/>
          <w:b w:val="false"/>
          <w:i w:val="false"/>
          <w:color w:val="000000"/>
          <w:sz w:val="28"/>
        </w:rPr>
        <w:t>
      127. Сопротивление сети должно соответствовать номинальной мощности блока питания рентгеновского аппарата с трехфазной схемой выпрямления.</w:t>
      </w:r>
    </w:p>
    <w:bookmarkEnd w:id="204"/>
    <w:bookmarkStart w:name="z207" w:id="205"/>
    <w:p>
      <w:pPr>
        <w:spacing w:after="0"/>
        <w:ind w:left="0"/>
        <w:jc w:val="both"/>
      </w:pPr>
      <w:r>
        <w:rPr>
          <w:rFonts w:ascii="Times New Roman"/>
          <w:b w:val="false"/>
          <w:i w:val="false"/>
          <w:color w:val="000000"/>
          <w:sz w:val="28"/>
        </w:rPr>
        <w:t>
      128. Подключение кабинета рентгеновской компьютерной томографии выполняется на напряжение 380/220 В, 50 Гц по отдельному фидеру в зависимости от применяемого аппарата.</w:t>
      </w:r>
    </w:p>
    <w:bookmarkEnd w:id="205"/>
    <w:bookmarkStart w:name="z208" w:id="206"/>
    <w:p>
      <w:pPr>
        <w:spacing w:after="0"/>
        <w:ind w:left="0"/>
        <w:jc w:val="both"/>
      </w:pPr>
      <w:r>
        <w:rPr>
          <w:rFonts w:ascii="Times New Roman"/>
          <w:b w:val="false"/>
          <w:i w:val="false"/>
          <w:color w:val="000000"/>
          <w:sz w:val="28"/>
        </w:rPr>
        <w:t>
      129. Рентгеновская аппаратура присоединяется к сети коммутационным аппаратом, при размыкании (выключении) которого все без исключения части аппаратуры должны обесточиваться. Разомкнутое положение коммутационного аппарата должно быть отчетливо видно. Расстояние между коммутационным аппаратом (рубильником) и пультом управления рентгеновского аппарата должно составлять не более 1,5 м. Допускается размещение коммутационного аппарата в процедурной на расстоянии не более 2 м от рабочего места врача у поворотного стола-штатива.</w:t>
      </w:r>
    </w:p>
    <w:bookmarkEnd w:id="206"/>
    <w:bookmarkStart w:name="z209" w:id="207"/>
    <w:p>
      <w:pPr>
        <w:spacing w:after="0"/>
        <w:ind w:left="0"/>
        <w:jc w:val="both"/>
      </w:pPr>
      <w:r>
        <w:rPr>
          <w:rFonts w:ascii="Times New Roman"/>
          <w:b w:val="false"/>
          <w:i w:val="false"/>
          <w:color w:val="000000"/>
          <w:sz w:val="28"/>
        </w:rPr>
        <w:t>
      130. В фотолабораториях и рентгенооперационных коммутационное устройство и другие сетевые пускатели размещаются на высоте не менее 1,6 м от уровня пола, сетевые розетки с заземляющим контактом - 1,2 м.</w:t>
      </w:r>
    </w:p>
    <w:bookmarkEnd w:id="207"/>
    <w:bookmarkStart w:name="z210" w:id="208"/>
    <w:p>
      <w:pPr>
        <w:spacing w:after="0"/>
        <w:ind w:left="0"/>
        <w:jc w:val="both"/>
      </w:pPr>
      <w:r>
        <w:rPr>
          <w:rFonts w:ascii="Times New Roman"/>
          <w:b w:val="false"/>
          <w:i w:val="false"/>
          <w:color w:val="000000"/>
          <w:sz w:val="28"/>
        </w:rPr>
        <w:t>
      Штепсельные розетки в фотолаборатории применяются в защитном исполнении.</w:t>
      </w:r>
    </w:p>
    <w:bookmarkEnd w:id="208"/>
    <w:bookmarkStart w:name="z211" w:id="209"/>
    <w:p>
      <w:pPr>
        <w:spacing w:after="0"/>
        <w:ind w:left="0"/>
        <w:jc w:val="both"/>
      </w:pPr>
      <w:r>
        <w:rPr>
          <w:rFonts w:ascii="Times New Roman"/>
          <w:b w:val="false"/>
          <w:i w:val="false"/>
          <w:color w:val="000000"/>
          <w:sz w:val="28"/>
        </w:rPr>
        <w:t>
      131. В помещениях рентгеновского кабинета не допускается наличие открытых свинцовых или свинецсодержащих поверхностей.</w:t>
      </w:r>
    </w:p>
    <w:bookmarkEnd w:id="209"/>
    <w:bookmarkStart w:name="z212" w:id="210"/>
    <w:p>
      <w:pPr>
        <w:spacing w:after="0"/>
        <w:ind w:left="0"/>
        <w:jc w:val="both"/>
      </w:pPr>
      <w:r>
        <w:rPr>
          <w:rFonts w:ascii="Times New Roman"/>
          <w:b w:val="false"/>
          <w:i w:val="false"/>
          <w:color w:val="000000"/>
          <w:sz w:val="28"/>
        </w:rPr>
        <w:t>
      132.Уровень шума от технического оснащения процедурной комнаты не должен превышать при работающем оборудовании 60 дБА.</w:t>
      </w:r>
    </w:p>
    <w:bookmarkEnd w:id="210"/>
    <w:bookmarkStart w:name="z213" w:id="211"/>
    <w:p>
      <w:pPr>
        <w:spacing w:after="0"/>
        <w:ind w:left="0"/>
        <w:jc w:val="both"/>
      </w:pPr>
      <w:r>
        <w:rPr>
          <w:rFonts w:ascii="Times New Roman"/>
          <w:b w:val="false"/>
          <w:i w:val="false"/>
          <w:color w:val="000000"/>
          <w:sz w:val="28"/>
        </w:rPr>
        <w:t xml:space="preserve">
      133. Допустимая температура элементов технического оснащения должна быть: для вводимых в полость тела не более плюс 50 градусов Цельсия (далее - </w:t>
      </w:r>
      <w:r>
        <w:rPr>
          <w:rFonts w:ascii="Times New Roman"/>
          <w:b w:val="false"/>
          <w:i w:val="false"/>
          <w:color w:val="000000"/>
          <w:vertAlign w:val="superscript"/>
        </w:rPr>
        <w:t>0</w:t>
      </w:r>
      <w:r>
        <w:rPr>
          <w:rFonts w:ascii="Times New Roman"/>
          <w:b w:val="false"/>
          <w:i w:val="false"/>
          <w:color w:val="000000"/>
          <w:sz w:val="28"/>
        </w:rPr>
        <w:t>С), доступных для прикосновения - плюс 60</w:t>
      </w:r>
      <w:r>
        <w:rPr>
          <w:rFonts w:ascii="Times New Roman"/>
          <w:b w:val="false"/>
          <w:i w:val="false"/>
          <w:color w:val="000000"/>
          <w:vertAlign w:val="superscript"/>
        </w:rPr>
        <w:t>0</w:t>
      </w:r>
      <w:r>
        <w:rPr>
          <w:rFonts w:ascii="Times New Roman"/>
          <w:b w:val="false"/>
          <w:i w:val="false"/>
          <w:color w:val="000000"/>
          <w:sz w:val="28"/>
        </w:rPr>
        <w:t>С, корпус рентгеновского излучателя - плюс 70</w:t>
      </w:r>
      <w:r>
        <w:rPr>
          <w:rFonts w:ascii="Times New Roman"/>
          <w:b w:val="false"/>
          <w:i w:val="false"/>
          <w:color w:val="000000"/>
          <w:vertAlign w:val="superscript"/>
        </w:rPr>
        <w:t>0</w:t>
      </w:r>
      <w:r>
        <w:rPr>
          <w:rFonts w:ascii="Times New Roman"/>
          <w:b w:val="false"/>
          <w:i w:val="false"/>
          <w:color w:val="000000"/>
          <w:sz w:val="28"/>
        </w:rPr>
        <w:t>С.</w:t>
      </w:r>
    </w:p>
    <w:bookmarkEnd w:id="211"/>
    <w:bookmarkStart w:name="z214" w:id="212"/>
    <w:p>
      <w:pPr>
        <w:spacing w:after="0"/>
        <w:ind w:left="0"/>
        <w:jc w:val="both"/>
      </w:pPr>
      <w:r>
        <w:rPr>
          <w:rFonts w:ascii="Times New Roman"/>
          <w:b w:val="false"/>
          <w:i w:val="false"/>
          <w:color w:val="000000"/>
          <w:sz w:val="28"/>
        </w:rPr>
        <w:t>
      134. Потолочное крепление элементов технического оснащения выполняется полным количеством соответствующего крепежа и должно иметь не менее чем десятикратный запас по нагрузке. Передвижные аппараты должны сохранять устойчивость при наклоне пола до 15</w:t>
      </w:r>
      <w:r>
        <w:rPr>
          <w:rFonts w:ascii="Times New Roman"/>
          <w:b w:val="false"/>
          <w:i w:val="false"/>
          <w:color w:val="000000"/>
          <w:vertAlign w:val="superscript"/>
        </w:rPr>
        <w:t>0</w:t>
      </w:r>
      <w:r>
        <w:rPr>
          <w:rFonts w:ascii="Times New Roman"/>
          <w:b w:val="false"/>
          <w:i w:val="false"/>
          <w:color w:val="000000"/>
          <w:sz w:val="28"/>
        </w:rPr>
        <w:t>. Подвижные части аппарата должны иметь ограничитель силы прижима до 300 Н. Усилие при перемещении расторможенных элементов не должно превышать 40 Н.</w:t>
      </w:r>
    </w:p>
    <w:bookmarkEnd w:id="212"/>
    <w:bookmarkStart w:name="z215" w:id="213"/>
    <w:p>
      <w:pPr>
        <w:spacing w:after="0"/>
        <w:ind w:left="0"/>
        <w:jc w:val="both"/>
      </w:pPr>
      <w:r>
        <w:rPr>
          <w:rFonts w:ascii="Times New Roman"/>
          <w:b w:val="false"/>
          <w:i w:val="false"/>
          <w:color w:val="000000"/>
          <w:sz w:val="28"/>
        </w:rPr>
        <w:t>
      135. Каждый рентгеновский кабинет обеспечивается углекислотными огнетушителями. В кабинете не допускается использовать открытый огонь, хранить бракованные снимки и обрезки пленок в открытом виде, складывать пленки вблизи окон, электроламп и приборов отопления. В кабинете допускается хранение не более 2 кг рентгеновской пленки.</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содержанию и эксплуатации кабинетов</w:t>
            </w:r>
            <w:r>
              <w:br/>
            </w:r>
            <w:r>
              <w:rPr>
                <w:rFonts w:ascii="Times New Roman"/>
                <w:b w:val="false"/>
                <w:i w:val="false"/>
                <w:color w:val="000000"/>
                <w:sz w:val="20"/>
              </w:rPr>
              <w:t>лучевой диагностики и терапии"</w:t>
            </w:r>
          </w:p>
        </w:tc>
      </w:tr>
    </w:tbl>
    <w:bookmarkStart w:name="z217" w:id="214"/>
    <w:p>
      <w:pPr>
        <w:spacing w:after="0"/>
        <w:ind w:left="0"/>
        <w:jc w:val="both"/>
      </w:pPr>
      <w:r>
        <w:rPr>
          <w:rFonts w:ascii="Times New Roman"/>
          <w:b w:val="false"/>
          <w:i w:val="false"/>
          <w:color w:val="000000"/>
          <w:sz w:val="28"/>
        </w:rPr>
        <w:t xml:space="preserve">
      Форма            </w:t>
      </w:r>
    </w:p>
    <w:bookmarkEnd w:id="214"/>
    <w:bookmarkStart w:name="z218" w:id="215"/>
    <w:p>
      <w:pPr>
        <w:spacing w:after="0"/>
        <w:ind w:left="0"/>
        <w:jc w:val="left"/>
      </w:pPr>
      <w:r>
        <w:rPr>
          <w:rFonts w:ascii="Times New Roman"/>
          <w:b/>
          <w:i w:val="false"/>
          <w:color w:val="000000"/>
        </w:rPr>
        <w:t xml:space="preserve"> Контрольно-технический журнал</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w:t>
            </w:r>
          </w:p>
          <w:p>
            <w:pPr>
              <w:spacing w:after="20"/>
              <w:ind w:left="20"/>
              <w:jc w:val="both"/>
            </w:pPr>
            <w:r>
              <w:rPr>
                <w:rFonts w:ascii="Times New Roman"/>
                <w:b w:val="false"/>
                <w:i w:val="false"/>
                <w:color w:val="000000"/>
                <w:sz w:val="20"/>
              </w:rPr>
              <w:t>
персонала и</w:t>
            </w:r>
          </w:p>
          <w:p>
            <w:pPr>
              <w:spacing w:after="20"/>
              <w:ind w:left="20"/>
              <w:jc w:val="both"/>
            </w:pPr>
            <w:r>
              <w:rPr>
                <w:rFonts w:ascii="Times New Roman"/>
                <w:b w:val="false"/>
                <w:i w:val="false"/>
                <w:color w:val="000000"/>
                <w:sz w:val="20"/>
              </w:rPr>
              <w:t>
решение по</w:t>
            </w:r>
          </w:p>
          <w:p>
            <w:pPr>
              <w:spacing w:after="20"/>
              <w:ind w:left="20"/>
              <w:jc w:val="both"/>
            </w:pPr>
            <w:r>
              <w:rPr>
                <w:rFonts w:ascii="Times New Roman"/>
                <w:b w:val="false"/>
                <w:i w:val="false"/>
                <w:color w:val="000000"/>
                <w:sz w:val="20"/>
              </w:rPr>
              <w:t>
дальнейшей</w:t>
            </w:r>
          </w:p>
          <w:p>
            <w:pPr>
              <w:spacing w:after="20"/>
              <w:ind w:left="20"/>
              <w:jc w:val="both"/>
            </w:pPr>
            <w:r>
              <w:rPr>
                <w:rFonts w:ascii="Times New Roman"/>
                <w:b w:val="false"/>
                <w:i w:val="false"/>
                <w:color w:val="000000"/>
                <w:sz w:val="20"/>
              </w:rPr>
              <w:t>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неисправности,</w:t>
            </w:r>
          </w:p>
          <w:p>
            <w:pPr>
              <w:spacing w:after="20"/>
              <w:ind w:left="20"/>
              <w:jc w:val="both"/>
            </w:pPr>
            <w:r>
              <w:rPr>
                <w:rFonts w:ascii="Times New Roman"/>
                <w:b w:val="false"/>
                <w:i w:val="false"/>
                <w:color w:val="000000"/>
                <w:sz w:val="20"/>
              </w:rPr>
              <w:t>
способ устранения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w:t>
            </w:r>
          </w:p>
          <w:p>
            <w:pPr>
              <w:spacing w:after="20"/>
              <w:ind w:left="20"/>
              <w:jc w:val="both"/>
            </w:pPr>
            <w:r>
              <w:rPr>
                <w:rFonts w:ascii="Times New Roman"/>
                <w:b w:val="false"/>
                <w:i w:val="false"/>
                <w:color w:val="000000"/>
                <w:sz w:val="20"/>
              </w:rPr>
              <w:t>
и условия</w:t>
            </w:r>
          </w:p>
          <w:p>
            <w:pPr>
              <w:spacing w:after="20"/>
              <w:ind w:left="20"/>
              <w:jc w:val="both"/>
            </w:pPr>
            <w:r>
              <w:rPr>
                <w:rFonts w:ascii="Times New Roman"/>
                <w:b w:val="false"/>
                <w:i w:val="false"/>
                <w:color w:val="000000"/>
                <w:sz w:val="20"/>
              </w:rPr>
              <w:t>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техника,</w:t>
            </w:r>
          </w:p>
          <w:p>
            <w:pPr>
              <w:spacing w:after="20"/>
              <w:ind w:left="20"/>
              <w:jc w:val="both"/>
            </w:pPr>
            <w:r>
              <w:rPr>
                <w:rFonts w:ascii="Times New Roman"/>
                <w:b w:val="false"/>
                <w:i w:val="false"/>
                <w:color w:val="000000"/>
                <w:sz w:val="20"/>
              </w:rPr>
              <w:t>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содержанию и эксплуатации кабинетов</w:t>
            </w:r>
            <w:r>
              <w:br/>
            </w:r>
            <w:r>
              <w:rPr>
                <w:rFonts w:ascii="Times New Roman"/>
                <w:b w:val="false"/>
                <w:i w:val="false"/>
                <w:color w:val="000000"/>
                <w:sz w:val="20"/>
              </w:rPr>
              <w:t>лучевой диагностики и терапии"</w:t>
            </w:r>
          </w:p>
        </w:tc>
      </w:tr>
    </w:tbl>
    <w:bookmarkStart w:name="z220" w:id="216"/>
    <w:p>
      <w:pPr>
        <w:spacing w:after="0"/>
        <w:ind w:left="0"/>
        <w:jc w:val="left"/>
      </w:pPr>
      <w:r>
        <w:rPr>
          <w:rFonts w:ascii="Times New Roman"/>
          <w:b/>
          <w:i w:val="false"/>
          <w:color w:val="000000"/>
        </w:rPr>
        <w:t xml:space="preserve"> Требования к кабинетам лучевой диагностики и терапии</w:t>
      </w:r>
      <w:r>
        <w:br/>
      </w:r>
      <w:r>
        <w:rPr>
          <w:rFonts w:ascii="Times New Roman"/>
          <w:b/>
          <w:i w:val="false"/>
          <w:color w:val="000000"/>
        </w:rPr>
        <w:t>при приемке в эксплуатацию</w:t>
      </w:r>
    </w:p>
    <w:bookmarkEnd w:id="216"/>
    <w:bookmarkStart w:name="z221" w:id="217"/>
    <w:p>
      <w:pPr>
        <w:spacing w:after="0"/>
        <w:ind w:left="0"/>
        <w:jc w:val="both"/>
      </w:pPr>
      <w:r>
        <w:rPr>
          <w:rFonts w:ascii="Times New Roman"/>
          <w:b w:val="false"/>
          <w:i w:val="false"/>
          <w:color w:val="000000"/>
          <w:sz w:val="28"/>
        </w:rPr>
        <w:t>
      1. На рентгеновский кабинет разрабатывается проектная документация. На проект должно быть положительное санитарно-эпидемиологическое заключение.</w:t>
      </w:r>
    </w:p>
    <w:bookmarkEnd w:id="217"/>
    <w:bookmarkStart w:name="z222" w:id="218"/>
    <w:p>
      <w:pPr>
        <w:spacing w:after="0"/>
        <w:ind w:left="0"/>
        <w:jc w:val="both"/>
      </w:pPr>
      <w:r>
        <w:rPr>
          <w:rFonts w:ascii="Times New Roman"/>
          <w:b w:val="false"/>
          <w:i w:val="false"/>
          <w:color w:val="000000"/>
          <w:sz w:val="28"/>
        </w:rPr>
        <w:t>
      2. При приемке кабинета в эксплуатацию предоставляется следующая документация:</w:t>
      </w:r>
    </w:p>
    <w:bookmarkEnd w:id="218"/>
    <w:bookmarkStart w:name="z223" w:id="219"/>
    <w:p>
      <w:pPr>
        <w:spacing w:after="0"/>
        <w:ind w:left="0"/>
        <w:jc w:val="both"/>
      </w:pPr>
      <w:r>
        <w:rPr>
          <w:rFonts w:ascii="Times New Roman"/>
          <w:b w:val="false"/>
          <w:i w:val="false"/>
          <w:color w:val="000000"/>
          <w:sz w:val="28"/>
        </w:rPr>
        <w:t>
      1) санитарно-эпидемиологическое заключение на рентгеновский аппарат;</w:t>
      </w:r>
    </w:p>
    <w:bookmarkEnd w:id="219"/>
    <w:bookmarkStart w:name="z224" w:id="220"/>
    <w:p>
      <w:pPr>
        <w:spacing w:after="0"/>
        <w:ind w:left="0"/>
        <w:jc w:val="both"/>
      </w:pPr>
      <w:r>
        <w:rPr>
          <w:rFonts w:ascii="Times New Roman"/>
          <w:b w:val="false"/>
          <w:i w:val="false"/>
          <w:color w:val="000000"/>
          <w:sz w:val="28"/>
        </w:rPr>
        <w:t>
      2) лицензия организации на медицинскую деятельность;</w:t>
      </w:r>
    </w:p>
    <w:bookmarkEnd w:id="220"/>
    <w:bookmarkStart w:name="z225" w:id="221"/>
    <w:p>
      <w:pPr>
        <w:spacing w:after="0"/>
        <w:ind w:left="0"/>
        <w:jc w:val="both"/>
      </w:pPr>
      <w:r>
        <w:rPr>
          <w:rFonts w:ascii="Times New Roman"/>
          <w:b w:val="false"/>
          <w:i w:val="false"/>
          <w:color w:val="000000"/>
          <w:sz w:val="28"/>
        </w:rPr>
        <w:t>
      3) заверенная копия регистрационного удостоверения уполномоченного органа в области охраны здоровья граждан Республики Казахстан на рентгеновский аппарат;</w:t>
      </w:r>
    </w:p>
    <w:bookmarkEnd w:id="221"/>
    <w:bookmarkStart w:name="z226" w:id="222"/>
    <w:p>
      <w:pPr>
        <w:spacing w:after="0"/>
        <w:ind w:left="0"/>
        <w:jc w:val="both"/>
      </w:pPr>
      <w:r>
        <w:rPr>
          <w:rFonts w:ascii="Times New Roman"/>
          <w:b w:val="false"/>
          <w:i w:val="false"/>
          <w:color w:val="000000"/>
          <w:sz w:val="28"/>
        </w:rPr>
        <w:t>
      4) технологический проект на рентгеновский кабинет;</w:t>
      </w:r>
    </w:p>
    <w:bookmarkEnd w:id="222"/>
    <w:bookmarkStart w:name="z227" w:id="223"/>
    <w:p>
      <w:pPr>
        <w:spacing w:after="0"/>
        <w:ind w:left="0"/>
        <w:jc w:val="both"/>
      </w:pPr>
      <w:r>
        <w:rPr>
          <w:rFonts w:ascii="Times New Roman"/>
          <w:b w:val="false"/>
          <w:i w:val="false"/>
          <w:color w:val="000000"/>
          <w:sz w:val="28"/>
        </w:rPr>
        <w:t>
      5) санитарно-эпидемиологическое заключение на проект рентгеновского кабинета;</w:t>
      </w:r>
    </w:p>
    <w:bookmarkEnd w:id="223"/>
    <w:bookmarkStart w:name="z228" w:id="224"/>
    <w:p>
      <w:pPr>
        <w:spacing w:after="0"/>
        <w:ind w:left="0"/>
        <w:jc w:val="both"/>
      </w:pPr>
      <w:r>
        <w:rPr>
          <w:rFonts w:ascii="Times New Roman"/>
          <w:b w:val="false"/>
          <w:i w:val="false"/>
          <w:color w:val="000000"/>
          <w:sz w:val="28"/>
        </w:rPr>
        <w:t>
      6) акт на скрытые работы;</w:t>
      </w:r>
    </w:p>
    <w:bookmarkEnd w:id="224"/>
    <w:bookmarkStart w:name="z229" w:id="225"/>
    <w:p>
      <w:pPr>
        <w:spacing w:after="0"/>
        <w:ind w:left="0"/>
        <w:jc w:val="both"/>
      </w:pPr>
      <w:r>
        <w:rPr>
          <w:rFonts w:ascii="Times New Roman"/>
          <w:b w:val="false"/>
          <w:i w:val="false"/>
          <w:color w:val="000000"/>
          <w:sz w:val="28"/>
        </w:rPr>
        <w:t>
      7) эксплуатационная документация на рентгеновский аппарат;</w:t>
      </w:r>
    </w:p>
    <w:bookmarkEnd w:id="225"/>
    <w:bookmarkStart w:name="z230" w:id="226"/>
    <w:p>
      <w:pPr>
        <w:spacing w:after="0"/>
        <w:ind w:left="0"/>
        <w:jc w:val="both"/>
      </w:pPr>
      <w:r>
        <w:rPr>
          <w:rFonts w:ascii="Times New Roman"/>
          <w:b w:val="false"/>
          <w:i w:val="false"/>
          <w:color w:val="000000"/>
          <w:sz w:val="28"/>
        </w:rPr>
        <w:t>
      8) технический паспорт на рентгеновский кабинет;</w:t>
      </w:r>
    </w:p>
    <w:bookmarkEnd w:id="226"/>
    <w:bookmarkStart w:name="z231" w:id="227"/>
    <w:p>
      <w:pPr>
        <w:spacing w:after="0"/>
        <w:ind w:left="0"/>
        <w:jc w:val="both"/>
      </w:pPr>
      <w:r>
        <w:rPr>
          <w:rFonts w:ascii="Times New Roman"/>
          <w:b w:val="false"/>
          <w:i w:val="false"/>
          <w:color w:val="000000"/>
          <w:sz w:val="28"/>
        </w:rPr>
        <w:t xml:space="preserve">
      9) протоколы дозиметрических измерений; </w:t>
      </w:r>
    </w:p>
    <w:bookmarkEnd w:id="227"/>
    <w:bookmarkStart w:name="z232" w:id="228"/>
    <w:p>
      <w:pPr>
        <w:spacing w:after="0"/>
        <w:ind w:left="0"/>
        <w:jc w:val="both"/>
      </w:pPr>
      <w:r>
        <w:rPr>
          <w:rFonts w:ascii="Times New Roman"/>
          <w:b w:val="false"/>
          <w:i w:val="false"/>
          <w:color w:val="000000"/>
          <w:sz w:val="28"/>
        </w:rPr>
        <w:t>
      10) протоколы контроля эксплуатационных параметров аппарата;</w:t>
      </w:r>
    </w:p>
    <w:bookmarkEnd w:id="228"/>
    <w:bookmarkStart w:name="z233" w:id="229"/>
    <w:p>
      <w:pPr>
        <w:spacing w:after="0"/>
        <w:ind w:left="0"/>
        <w:jc w:val="both"/>
      </w:pPr>
      <w:r>
        <w:rPr>
          <w:rFonts w:ascii="Times New Roman"/>
          <w:b w:val="false"/>
          <w:i w:val="false"/>
          <w:color w:val="000000"/>
          <w:sz w:val="28"/>
        </w:rPr>
        <w:t>
      11) протоколы испытаний индивидуальных и передвижных средств радиационной защиты;</w:t>
      </w:r>
    </w:p>
    <w:bookmarkEnd w:id="229"/>
    <w:bookmarkStart w:name="z234" w:id="230"/>
    <w:p>
      <w:pPr>
        <w:spacing w:after="0"/>
        <w:ind w:left="0"/>
        <w:jc w:val="both"/>
      </w:pPr>
      <w:r>
        <w:rPr>
          <w:rFonts w:ascii="Times New Roman"/>
          <w:b w:val="false"/>
          <w:i w:val="false"/>
          <w:color w:val="000000"/>
          <w:sz w:val="28"/>
        </w:rPr>
        <w:t>
      12) протоколы дозиметрических измерений для планирования рентгенотерапии;</w:t>
      </w:r>
    </w:p>
    <w:bookmarkEnd w:id="230"/>
    <w:bookmarkStart w:name="z235" w:id="231"/>
    <w:p>
      <w:pPr>
        <w:spacing w:after="0"/>
        <w:ind w:left="0"/>
        <w:jc w:val="both"/>
      </w:pPr>
      <w:r>
        <w:rPr>
          <w:rFonts w:ascii="Times New Roman"/>
          <w:b w:val="false"/>
          <w:i w:val="false"/>
          <w:color w:val="000000"/>
          <w:sz w:val="28"/>
        </w:rPr>
        <w:t>
      13) акты проверки эффективности вентиляции (при наличии вентиляционных систем);</w:t>
      </w:r>
    </w:p>
    <w:bookmarkEnd w:id="231"/>
    <w:bookmarkStart w:name="z236" w:id="232"/>
    <w:p>
      <w:pPr>
        <w:spacing w:after="0"/>
        <w:ind w:left="0"/>
        <w:jc w:val="both"/>
      </w:pPr>
      <w:r>
        <w:rPr>
          <w:rFonts w:ascii="Times New Roman"/>
          <w:b w:val="false"/>
          <w:i w:val="false"/>
          <w:color w:val="000000"/>
          <w:sz w:val="28"/>
        </w:rPr>
        <w:t>
      14) акты испытания устройства защитного заземления с указанием сопротивления растекания тока основных заземлителей, актов проверки состояния сети заземления медицинского оборудования и электроустановок, протоколов измерения сопротивления изоляции проводов и кабелей;</w:t>
      </w:r>
    </w:p>
    <w:bookmarkEnd w:id="232"/>
    <w:bookmarkStart w:name="z237" w:id="233"/>
    <w:p>
      <w:pPr>
        <w:spacing w:after="0"/>
        <w:ind w:left="0"/>
        <w:jc w:val="both"/>
      </w:pPr>
      <w:r>
        <w:rPr>
          <w:rFonts w:ascii="Times New Roman"/>
          <w:b w:val="false"/>
          <w:i w:val="false"/>
          <w:color w:val="000000"/>
          <w:sz w:val="28"/>
        </w:rPr>
        <w:t>
      15) инструкция по охране труда, включающая требования по радиационной безопасности, по предупреждению и ликвидации радиационных аварий;</w:t>
      </w:r>
    </w:p>
    <w:bookmarkEnd w:id="233"/>
    <w:bookmarkStart w:name="z238" w:id="234"/>
    <w:p>
      <w:pPr>
        <w:spacing w:after="0"/>
        <w:ind w:left="0"/>
        <w:jc w:val="both"/>
      </w:pPr>
      <w:r>
        <w:rPr>
          <w:rFonts w:ascii="Times New Roman"/>
          <w:b w:val="false"/>
          <w:i w:val="false"/>
          <w:color w:val="000000"/>
          <w:sz w:val="28"/>
        </w:rPr>
        <w:t>
      16) контрольно-технический журнал на рентгеновский аппарат;</w:t>
      </w:r>
    </w:p>
    <w:bookmarkEnd w:id="234"/>
    <w:bookmarkStart w:name="z239" w:id="235"/>
    <w:p>
      <w:pPr>
        <w:spacing w:after="0"/>
        <w:ind w:left="0"/>
        <w:jc w:val="both"/>
      </w:pPr>
      <w:r>
        <w:rPr>
          <w:rFonts w:ascii="Times New Roman"/>
          <w:b w:val="false"/>
          <w:i w:val="false"/>
          <w:color w:val="000000"/>
          <w:sz w:val="28"/>
        </w:rPr>
        <w:t>
      17) приказ об отнесении работающих лиц к персоналу групп А и Б;</w:t>
      </w:r>
    </w:p>
    <w:bookmarkEnd w:id="235"/>
    <w:bookmarkStart w:name="z240" w:id="236"/>
    <w:p>
      <w:pPr>
        <w:spacing w:after="0"/>
        <w:ind w:left="0"/>
        <w:jc w:val="both"/>
      </w:pPr>
      <w:r>
        <w:rPr>
          <w:rFonts w:ascii="Times New Roman"/>
          <w:b w:val="false"/>
          <w:i w:val="false"/>
          <w:color w:val="000000"/>
          <w:sz w:val="28"/>
        </w:rPr>
        <w:t>
      18) приказ о назначении лиц, ответственных за радиационную безопасность, учет и хранение рентгеновских аппаратов, производственный радиационный контроль;</w:t>
      </w:r>
    </w:p>
    <w:bookmarkEnd w:id="236"/>
    <w:bookmarkStart w:name="z241" w:id="237"/>
    <w:p>
      <w:pPr>
        <w:spacing w:after="0"/>
        <w:ind w:left="0"/>
        <w:jc w:val="both"/>
      </w:pPr>
      <w:r>
        <w:rPr>
          <w:rFonts w:ascii="Times New Roman"/>
          <w:b w:val="false"/>
          <w:i w:val="false"/>
          <w:color w:val="000000"/>
          <w:sz w:val="28"/>
        </w:rPr>
        <w:t>
      19) документ об обучении персонала радиационной безопасности;</w:t>
      </w:r>
    </w:p>
    <w:bookmarkEnd w:id="237"/>
    <w:bookmarkStart w:name="z242" w:id="238"/>
    <w:p>
      <w:pPr>
        <w:spacing w:after="0"/>
        <w:ind w:left="0"/>
        <w:jc w:val="both"/>
      </w:pPr>
      <w:r>
        <w:rPr>
          <w:rFonts w:ascii="Times New Roman"/>
          <w:b w:val="false"/>
          <w:i w:val="false"/>
          <w:color w:val="000000"/>
          <w:sz w:val="28"/>
        </w:rPr>
        <w:t>
      20) заключения медицинской комиссии о прохождении персоналом группы А предварительных при поступлении на работу и периодических медицинских осмотров;</w:t>
      </w:r>
    </w:p>
    <w:bookmarkEnd w:id="238"/>
    <w:bookmarkStart w:name="z243" w:id="239"/>
    <w:p>
      <w:pPr>
        <w:spacing w:after="0"/>
        <w:ind w:left="0"/>
        <w:jc w:val="both"/>
      </w:pPr>
      <w:r>
        <w:rPr>
          <w:rFonts w:ascii="Times New Roman"/>
          <w:b w:val="false"/>
          <w:i w:val="false"/>
          <w:color w:val="000000"/>
          <w:sz w:val="28"/>
        </w:rPr>
        <w:t>
      21) журнал регистрации инструктажа на рабочем месте;</w:t>
      </w:r>
    </w:p>
    <w:bookmarkEnd w:id="239"/>
    <w:bookmarkStart w:name="z244" w:id="240"/>
    <w:p>
      <w:pPr>
        <w:spacing w:after="0"/>
        <w:ind w:left="0"/>
        <w:jc w:val="both"/>
      </w:pPr>
      <w:r>
        <w:rPr>
          <w:rFonts w:ascii="Times New Roman"/>
          <w:b w:val="false"/>
          <w:i w:val="false"/>
          <w:color w:val="000000"/>
          <w:sz w:val="28"/>
        </w:rPr>
        <w:t>
      22) карточки учета индивидуальных доз облучения персонала;</w:t>
      </w:r>
    </w:p>
    <w:bookmarkEnd w:id="240"/>
    <w:bookmarkStart w:name="z245" w:id="241"/>
    <w:p>
      <w:pPr>
        <w:spacing w:after="0"/>
        <w:ind w:left="0"/>
        <w:jc w:val="both"/>
      </w:pPr>
      <w:r>
        <w:rPr>
          <w:rFonts w:ascii="Times New Roman"/>
          <w:b w:val="false"/>
          <w:i w:val="false"/>
          <w:color w:val="000000"/>
          <w:sz w:val="28"/>
        </w:rPr>
        <w:t>
      23) санитарные правила, иные нормативные и инструктивно-методические документы.</w:t>
      </w:r>
    </w:p>
    <w:bookmarkEnd w:id="241"/>
    <w:bookmarkStart w:name="z246" w:id="242"/>
    <w:p>
      <w:pPr>
        <w:spacing w:after="0"/>
        <w:ind w:left="0"/>
        <w:jc w:val="both"/>
      </w:pPr>
      <w:r>
        <w:rPr>
          <w:rFonts w:ascii="Times New Roman"/>
          <w:b w:val="false"/>
          <w:i w:val="false"/>
          <w:color w:val="000000"/>
          <w:sz w:val="28"/>
        </w:rPr>
        <w:t>
      3. Рентгеновский кабинет принимается в эксплуатацию комиссией в составе представителей лечебной организации, специалистов санитарно-эпидемиологической службы, представителей строительной, монтажно-наладочной и других организаций.</w:t>
      </w:r>
    </w:p>
    <w:bookmarkEnd w:id="242"/>
    <w:bookmarkStart w:name="z247" w:id="243"/>
    <w:p>
      <w:pPr>
        <w:spacing w:after="0"/>
        <w:ind w:left="0"/>
        <w:jc w:val="both"/>
      </w:pPr>
      <w:r>
        <w:rPr>
          <w:rFonts w:ascii="Times New Roman"/>
          <w:b w:val="false"/>
          <w:i w:val="false"/>
          <w:color w:val="000000"/>
          <w:sz w:val="28"/>
        </w:rPr>
        <w:t>
      4. Экземпляры акта приемки хранятся в медицинской организации и государственном органе санитарно-эпидемиологической службы.</w:t>
      </w:r>
    </w:p>
    <w:bookmarkEnd w:id="243"/>
    <w:bookmarkStart w:name="z248" w:id="244"/>
    <w:p>
      <w:pPr>
        <w:spacing w:after="0"/>
        <w:ind w:left="0"/>
        <w:jc w:val="both"/>
      </w:pPr>
      <w:r>
        <w:rPr>
          <w:rFonts w:ascii="Times New Roman"/>
          <w:b w:val="false"/>
          <w:i w:val="false"/>
          <w:color w:val="000000"/>
          <w:sz w:val="28"/>
        </w:rPr>
        <w:t>
      5. На основании акта приемки в эксплуатацию кабинета оформляется санитарный паспорт на ИИИ. Санитарный паспорт также выдается на передвижные и переносные (палатные) рентгеновские аппараты.</w:t>
      </w:r>
    </w:p>
    <w:bookmarkEnd w:id="244"/>
    <w:bookmarkStart w:name="z249" w:id="245"/>
    <w:p>
      <w:pPr>
        <w:spacing w:after="0"/>
        <w:ind w:left="0"/>
        <w:jc w:val="both"/>
      </w:pPr>
      <w:r>
        <w:rPr>
          <w:rFonts w:ascii="Times New Roman"/>
          <w:b w:val="false"/>
          <w:i w:val="false"/>
          <w:color w:val="000000"/>
          <w:sz w:val="28"/>
        </w:rPr>
        <w:t>
      Применение рентгеновских аппаратов и проведение работ, не указанных в санитарном паспорте, не допускается.</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содержанию и эксплуатации кабинетов</w:t>
            </w:r>
            <w:r>
              <w:br/>
            </w:r>
            <w:r>
              <w:rPr>
                <w:rFonts w:ascii="Times New Roman"/>
                <w:b w:val="false"/>
                <w:i w:val="false"/>
                <w:color w:val="000000"/>
                <w:sz w:val="20"/>
              </w:rPr>
              <w:t>лучевой диагностики и терапии"</w:t>
            </w:r>
          </w:p>
        </w:tc>
      </w:tr>
    </w:tbl>
    <w:bookmarkStart w:name="z251" w:id="246"/>
    <w:p>
      <w:pPr>
        <w:spacing w:after="0"/>
        <w:ind w:left="0"/>
        <w:jc w:val="left"/>
      </w:pPr>
      <w:r>
        <w:rPr>
          <w:rFonts w:ascii="Times New Roman"/>
          <w:b/>
          <w:i w:val="false"/>
          <w:color w:val="000000"/>
        </w:rPr>
        <w:t xml:space="preserve"> Рекомендуемые площади рентгенологического кабинета</w:t>
      </w:r>
      <w:r>
        <w:br/>
      </w:r>
      <w:r>
        <w:rPr>
          <w:rFonts w:ascii="Times New Roman"/>
          <w:b/>
          <w:i w:val="false"/>
          <w:color w:val="000000"/>
        </w:rPr>
        <w:t>с учетом размещения рентгеновских аппаратов</w:t>
      </w:r>
    </w:p>
    <w:bookmarkEnd w:id="246"/>
    <w:bookmarkStart w:name="z252" w:id="247"/>
    <w:p>
      <w:pPr>
        <w:spacing w:after="0"/>
        <w:ind w:left="0"/>
        <w:jc w:val="both"/>
      </w:pPr>
      <w:r>
        <w:rPr>
          <w:rFonts w:ascii="Times New Roman"/>
          <w:b w:val="false"/>
          <w:i w:val="false"/>
          <w:color w:val="000000"/>
          <w:sz w:val="28"/>
        </w:rPr>
        <w:t xml:space="preserve">
      Таблица 1            </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5"/>
        <w:gridCol w:w="3157"/>
        <w:gridCol w:w="3158"/>
      </w:tblGrid>
      <w:tr>
        <w:trPr>
          <w:trHeight w:val="30" w:hRule="atLeast"/>
        </w:trPr>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r>
              <w:rPr>
                <w:rFonts w:ascii="Times New Roman"/>
                <w:b w:val="false"/>
                <w:i w:val="false"/>
                <w:color w:val="000000"/>
                <w:sz w:val="20"/>
              </w:rPr>
              <w:t xml:space="preserve"> (не менее)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Предусматривается</w:t>
            </w:r>
          </w:p>
          <w:p>
            <w:pPr>
              <w:spacing w:after="20"/>
              <w:ind w:left="20"/>
              <w:jc w:val="both"/>
            </w:pPr>
            <w:r>
              <w:rPr>
                <w:rFonts w:ascii="Times New Roman"/>
                <w:b w:val="false"/>
                <w:i w:val="false"/>
                <w:color w:val="000000"/>
                <w:sz w:val="20"/>
              </w:rPr>
              <w:t>
использование</w:t>
            </w:r>
          </w:p>
          <w:p>
            <w:pPr>
              <w:spacing w:after="20"/>
              <w:ind w:left="20"/>
              <w:jc w:val="both"/>
            </w:pPr>
            <w:r>
              <w:rPr>
                <w:rFonts w:ascii="Times New Roman"/>
                <w:b w:val="false"/>
                <w:i w:val="false"/>
                <w:color w:val="000000"/>
                <w:sz w:val="20"/>
              </w:rPr>
              <w:t>
каталки</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предусматривается</w:t>
            </w:r>
          </w:p>
          <w:p>
            <w:pPr>
              <w:spacing w:after="20"/>
              <w:ind w:left="20"/>
              <w:jc w:val="both"/>
            </w:pPr>
            <w:r>
              <w:rPr>
                <w:rFonts w:ascii="Times New Roman"/>
                <w:b w:val="false"/>
                <w:i w:val="false"/>
                <w:color w:val="000000"/>
                <w:sz w:val="20"/>
              </w:rPr>
              <w:t>
использование</w:t>
            </w:r>
          </w:p>
          <w:p>
            <w:pPr>
              <w:spacing w:after="20"/>
              <w:ind w:left="20"/>
              <w:jc w:val="both"/>
            </w:pPr>
            <w:r>
              <w:rPr>
                <w:rFonts w:ascii="Times New Roman"/>
                <w:b w:val="false"/>
                <w:i w:val="false"/>
                <w:color w:val="000000"/>
                <w:sz w:val="20"/>
              </w:rPr>
              <w:t>
каталки</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Рентгенодиагностический комплекс</w:t>
            </w:r>
          </w:p>
          <w:p>
            <w:pPr>
              <w:spacing w:after="20"/>
              <w:ind w:left="20"/>
              <w:jc w:val="both"/>
            </w:pPr>
            <w:r>
              <w:rPr>
                <w:rFonts w:ascii="Times New Roman"/>
                <w:b w:val="false"/>
                <w:i w:val="false"/>
                <w:color w:val="000000"/>
                <w:sz w:val="20"/>
              </w:rPr>
              <w:t>
(далее - РДК) с полным набором</w:t>
            </w:r>
          </w:p>
          <w:p>
            <w:pPr>
              <w:spacing w:after="20"/>
              <w:ind w:left="20"/>
              <w:jc w:val="both"/>
            </w:pPr>
            <w:r>
              <w:rPr>
                <w:rFonts w:ascii="Times New Roman"/>
                <w:b w:val="false"/>
                <w:i w:val="false"/>
                <w:color w:val="000000"/>
                <w:sz w:val="20"/>
              </w:rPr>
              <w:t>
штативов (далее - ПСШ, стол</w:t>
            </w:r>
          </w:p>
          <w:p>
            <w:pPr>
              <w:spacing w:after="20"/>
              <w:ind w:left="20"/>
              <w:jc w:val="both"/>
            </w:pPr>
            <w:r>
              <w:rPr>
                <w:rFonts w:ascii="Times New Roman"/>
                <w:b w:val="false"/>
                <w:i w:val="false"/>
                <w:color w:val="000000"/>
                <w:sz w:val="20"/>
              </w:rPr>
              <w:t>
снимков, стойка снимков, штатив</w:t>
            </w:r>
          </w:p>
          <w:p>
            <w:pPr>
              <w:spacing w:after="20"/>
              <w:ind w:left="20"/>
              <w:jc w:val="both"/>
            </w:pPr>
            <w:r>
              <w:rPr>
                <w:rFonts w:ascii="Times New Roman"/>
                <w:b w:val="false"/>
                <w:i w:val="false"/>
                <w:color w:val="000000"/>
                <w:sz w:val="20"/>
              </w:rPr>
              <w:t>
снимков)</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РДК с ПСШ и универсальной</w:t>
            </w:r>
          </w:p>
          <w:p>
            <w:pPr>
              <w:spacing w:after="20"/>
              <w:ind w:left="20"/>
              <w:jc w:val="both"/>
            </w:pPr>
            <w:r>
              <w:rPr>
                <w:rFonts w:ascii="Times New Roman"/>
                <w:b w:val="false"/>
                <w:i w:val="false"/>
                <w:color w:val="000000"/>
                <w:sz w:val="20"/>
              </w:rPr>
              <w:t>
стойкой-штативом, рентгено-</w:t>
            </w:r>
          </w:p>
          <w:p>
            <w:pPr>
              <w:spacing w:after="20"/>
              <w:ind w:left="20"/>
              <w:jc w:val="both"/>
            </w:pPr>
            <w:r>
              <w:rPr>
                <w:rFonts w:ascii="Times New Roman"/>
                <w:b w:val="false"/>
                <w:i w:val="false"/>
                <w:color w:val="000000"/>
                <w:sz w:val="20"/>
              </w:rPr>
              <w:t>
диагностический аппарат с</w:t>
            </w:r>
          </w:p>
          <w:p>
            <w:pPr>
              <w:spacing w:after="20"/>
              <w:ind w:left="20"/>
              <w:jc w:val="both"/>
            </w:pPr>
            <w:r>
              <w:rPr>
                <w:rFonts w:ascii="Times New Roman"/>
                <w:b w:val="false"/>
                <w:i w:val="false"/>
                <w:color w:val="000000"/>
                <w:sz w:val="20"/>
              </w:rPr>
              <w:t>
цифровой обработкой изображения</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РДК с ПСШ, имеющий дистанционное</w:t>
            </w:r>
          </w:p>
          <w:p>
            <w:pPr>
              <w:spacing w:after="20"/>
              <w:ind w:left="20"/>
              <w:jc w:val="both"/>
            </w:pPr>
            <w:r>
              <w:rPr>
                <w:rFonts w:ascii="Times New Roman"/>
                <w:b w:val="false"/>
                <w:i w:val="false"/>
                <w:color w:val="000000"/>
                <w:sz w:val="20"/>
              </w:rPr>
              <w:t>
управление</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рентгенодиагностики</w:t>
            </w:r>
          </w:p>
          <w:p>
            <w:pPr>
              <w:spacing w:after="20"/>
              <w:ind w:left="20"/>
              <w:jc w:val="both"/>
            </w:pPr>
            <w:r>
              <w:rPr>
                <w:rFonts w:ascii="Times New Roman"/>
                <w:b w:val="false"/>
                <w:i w:val="false"/>
                <w:color w:val="000000"/>
                <w:sz w:val="20"/>
              </w:rPr>
              <w:t>
методом рентгенографии (стол</w:t>
            </w:r>
          </w:p>
          <w:p>
            <w:pPr>
              <w:spacing w:after="20"/>
              <w:ind w:left="20"/>
              <w:jc w:val="both"/>
            </w:pPr>
            <w:r>
              <w:rPr>
                <w:rFonts w:ascii="Times New Roman"/>
                <w:b w:val="false"/>
                <w:i w:val="false"/>
                <w:color w:val="000000"/>
                <w:sz w:val="20"/>
              </w:rPr>
              <w:t>
снимков, стойка для снимков,</w:t>
            </w:r>
          </w:p>
          <w:p>
            <w:pPr>
              <w:spacing w:after="20"/>
              <w:ind w:left="20"/>
              <w:jc w:val="both"/>
            </w:pPr>
            <w:r>
              <w:rPr>
                <w:rFonts w:ascii="Times New Roman"/>
                <w:b w:val="false"/>
                <w:i w:val="false"/>
                <w:color w:val="000000"/>
                <w:sz w:val="20"/>
              </w:rPr>
              <w:t>
штатив снимков)</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рентгенодиагностики</w:t>
            </w:r>
          </w:p>
          <w:p>
            <w:pPr>
              <w:spacing w:after="20"/>
              <w:ind w:left="20"/>
              <w:jc w:val="both"/>
            </w:pPr>
            <w:r>
              <w:rPr>
                <w:rFonts w:ascii="Times New Roman"/>
                <w:b w:val="false"/>
                <w:i w:val="false"/>
                <w:color w:val="000000"/>
                <w:sz w:val="20"/>
              </w:rPr>
              <w:t>
с универсальной стойкой-штативом</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близкодистанционной</w:t>
            </w:r>
          </w:p>
          <w:p>
            <w:pPr>
              <w:spacing w:after="20"/>
              <w:ind w:left="20"/>
              <w:jc w:val="both"/>
            </w:pPr>
            <w:r>
              <w:rPr>
                <w:rFonts w:ascii="Times New Roman"/>
                <w:b w:val="false"/>
                <w:i w:val="false"/>
                <w:color w:val="000000"/>
                <w:sz w:val="20"/>
              </w:rPr>
              <w:t>
рентгенотерапии</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дальнедистанционной</w:t>
            </w:r>
          </w:p>
          <w:p>
            <w:pPr>
              <w:spacing w:after="20"/>
              <w:ind w:left="20"/>
              <w:jc w:val="both"/>
            </w:pPr>
            <w:r>
              <w:rPr>
                <w:rFonts w:ascii="Times New Roman"/>
                <w:b w:val="false"/>
                <w:i w:val="false"/>
                <w:color w:val="000000"/>
                <w:sz w:val="20"/>
              </w:rPr>
              <w:t>
рентгенотерапии</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маммографии</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остеоденситометрии</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253" w:id="248"/>
    <w:p>
      <w:pPr>
        <w:spacing w:after="0"/>
        <w:ind w:left="0"/>
        <w:jc w:val="left"/>
      </w:pPr>
      <w:r>
        <w:rPr>
          <w:rFonts w:ascii="Times New Roman"/>
          <w:b/>
          <w:i w:val="false"/>
          <w:color w:val="000000"/>
        </w:rPr>
        <w:t xml:space="preserve"> Состав и площади помещений рентгенодиагностического кабинета</w:t>
      </w:r>
    </w:p>
    <w:bookmarkEnd w:id="248"/>
    <w:bookmarkStart w:name="z254" w:id="249"/>
    <w:p>
      <w:pPr>
        <w:spacing w:after="0"/>
        <w:ind w:left="0"/>
        <w:jc w:val="both"/>
      </w:pPr>
      <w:r>
        <w:rPr>
          <w:rFonts w:ascii="Times New Roman"/>
          <w:b w:val="false"/>
          <w:i w:val="false"/>
          <w:color w:val="000000"/>
          <w:sz w:val="28"/>
        </w:rPr>
        <w:t xml:space="preserve">
      Таблица 2            </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0"/>
        <w:gridCol w:w="7100"/>
      </w:tblGrid>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r>
              <w:rPr>
                <w:rFonts w:ascii="Times New Roman"/>
                <w:b w:val="false"/>
                <w:i w:val="false"/>
                <w:color w:val="000000"/>
                <w:sz w:val="20"/>
              </w:rPr>
              <w:t xml:space="preserve"> (не менее)</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отделения (кабинета)</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 заведующего отделением</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Комната персонала</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 м</w:t>
            </w:r>
            <w:r>
              <w:rPr>
                <w:rFonts w:ascii="Times New Roman"/>
                <w:b w:val="false"/>
                <w:i w:val="false"/>
                <w:color w:val="000000"/>
                <w:vertAlign w:val="superscript"/>
              </w:rPr>
              <w:t>2</w:t>
            </w:r>
            <w:r>
              <w:rPr>
                <w:rFonts w:ascii="Times New Roman"/>
                <w:b w:val="false"/>
                <w:i w:val="false"/>
                <w:color w:val="000000"/>
                <w:sz w:val="20"/>
              </w:rPr>
              <w:t xml:space="preserve"> на каждого,</w:t>
            </w:r>
          </w:p>
          <w:p>
            <w:pPr>
              <w:spacing w:after="20"/>
              <w:ind w:left="20"/>
              <w:jc w:val="both"/>
            </w:pPr>
            <w:r>
              <w:rPr>
                <w:rFonts w:ascii="Times New Roman"/>
                <w:b w:val="false"/>
                <w:i w:val="false"/>
                <w:color w:val="000000"/>
                <w:sz w:val="20"/>
              </w:rPr>
              <w:t>
дополнительного</w:t>
            </w:r>
          </w:p>
          <w:p>
            <w:pPr>
              <w:spacing w:after="20"/>
              <w:ind w:left="20"/>
              <w:jc w:val="both"/>
            </w:pPr>
            <w:r>
              <w:rPr>
                <w:rFonts w:ascii="Times New Roman"/>
                <w:b w:val="false"/>
                <w:i w:val="false"/>
                <w:color w:val="000000"/>
                <w:sz w:val="20"/>
              </w:rPr>
              <w:t>
сотрудника)</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Комната просмотра результатов (снимков)</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Кабина для приготовления бария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Ожидальная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Материальная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Кладовая запасных частей</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Кладовая предметов уборки</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Помещение временного хранения</w:t>
            </w:r>
          </w:p>
          <w:p>
            <w:pPr>
              <w:spacing w:after="20"/>
              <w:ind w:left="20"/>
              <w:jc w:val="both"/>
            </w:pPr>
            <w:r>
              <w:rPr>
                <w:rFonts w:ascii="Times New Roman"/>
                <w:b w:val="false"/>
                <w:i w:val="false"/>
                <w:color w:val="000000"/>
                <w:sz w:val="20"/>
              </w:rPr>
              <w:t>
рентгеновской пленки (не более 100 кг)</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Комната личной гигиены персонала</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Уборные для персонала и пациентов</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одну кабину</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Компьютерная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Инженерная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Флюорографический кабинет для массовых</w:t>
            </w:r>
          </w:p>
          <w:p>
            <w:pPr>
              <w:spacing w:after="20"/>
              <w:ind w:left="20"/>
              <w:jc w:val="both"/>
            </w:pPr>
            <w:r>
              <w:rPr>
                <w:rFonts w:ascii="Times New Roman"/>
                <w:b w:val="false"/>
                <w:i w:val="false"/>
                <w:color w:val="000000"/>
                <w:sz w:val="20"/>
              </w:rPr>
              <w:t>
обследований</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раздевальная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Флюорографический кабинет для</w:t>
            </w:r>
          </w:p>
          <w:p>
            <w:pPr>
              <w:spacing w:after="20"/>
              <w:ind w:left="20"/>
              <w:jc w:val="both"/>
            </w:pPr>
            <w:r>
              <w:rPr>
                <w:rFonts w:ascii="Times New Roman"/>
                <w:b w:val="false"/>
                <w:i w:val="false"/>
                <w:color w:val="000000"/>
                <w:sz w:val="20"/>
              </w:rPr>
              <w:t>
диагностических снимков</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p>
            <w:pPr>
              <w:spacing w:after="20"/>
              <w:ind w:left="20"/>
              <w:jc w:val="both"/>
            </w:pPr>
            <w:r>
              <w:rPr>
                <w:rFonts w:ascii="Times New Roman"/>
                <w:b w:val="false"/>
                <w:i w:val="false"/>
                <w:color w:val="000000"/>
                <w:sz w:val="20"/>
              </w:rPr>
              <w:t>
(при отсутствии защитной кабины)</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w:t>
            </w:r>
            <w:r>
              <w:rPr>
                <w:rFonts w:ascii="Times New Roman"/>
                <w:b w:val="false"/>
                <w:i w:val="false"/>
                <w:color w:val="000000"/>
                <w:vertAlign w:val="superscript"/>
              </w:rPr>
              <w:t>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 (для аппаратов с цифровой</w:t>
            </w:r>
          </w:p>
          <w:p>
            <w:pPr>
              <w:spacing w:after="20"/>
              <w:ind w:left="20"/>
              <w:jc w:val="both"/>
            </w:pPr>
            <w:r>
              <w:rPr>
                <w:rFonts w:ascii="Times New Roman"/>
                <w:b w:val="false"/>
                <w:i w:val="false"/>
                <w:color w:val="000000"/>
                <w:sz w:val="20"/>
              </w:rPr>
              <w:t>
обработкой изображения)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Кабинет рентгенодиагностики методом</w:t>
            </w:r>
          </w:p>
          <w:p>
            <w:pPr>
              <w:spacing w:after="20"/>
              <w:ind w:left="20"/>
              <w:jc w:val="both"/>
            </w:pPr>
            <w:r>
              <w:rPr>
                <w:rFonts w:ascii="Times New Roman"/>
                <w:b w:val="false"/>
                <w:i w:val="false"/>
                <w:color w:val="000000"/>
                <w:sz w:val="20"/>
              </w:rPr>
              <w:t>
рентгеноскопии и рентгенографии</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таблице 1</w:t>
            </w:r>
          </w:p>
          <w:p>
            <w:pPr>
              <w:spacing w:after="20"/>
              <w:ind w:left="20"/>
              <w:jc w:val="both"/>
            </w:pPr>
            <w:r>
              <w:rPr>
                <w:rFonts w:ascii="Times New Roman"/>
                <w:b w:val="false"/>
                <w:i w:val="false"/>
                <w:color w:val="000000"/>
                <w:sz w:val="20"/>
              </w:rPr>
              <w:t>
приложения 2</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таблице 1</w:t>
            </w:r>
          </w:p>
          <w:p>
            <w:pPr>
              <w:spacing w:after="20"/>
              <w:ind w:left="20"/>
              <w:jc w:val="both"/>
            </w:pPr>
            <w:r>
              <w:rPr>
                <w:rFonts w:ascii="Times New Roman"/>
                <w:b w:val="false"/>
                <w:i w:val="false"/>
                <w:color w:val="000000"/>
                <w:sz w:val="20"/>
              </w:rPr>
              <w:t>
приложения 2</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комната управления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w:t>
            </w:r>
            <w:r>
              <w:rPr>
                <w:rFonts w:ascii="Times New Roman"/>
                <w:b w:val="false"/>
                <w:i w:val="false"/>
                <w:color w:val="000000"/>
                <w:vertAlign w:val="superscript"/>
              </w:rPr>
              <w:t>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Кабинет рентгенодиагностики заболеваний</w:t>
            </w:r>
          </w:p>
          <w:p>
            <w:pPr>
              <w:spacing w:after="20"/>
              <w:ind w:left="20"/>
              <w:jc w:val="both"/>
            </w:pPr>
            <w:r>
              <w:rPr>
                <w:rFonts w:ascii="Times New Roman"/>
                <w:b w:val="false"/>
                <w:i w:val="false"/>
                <w:color w:val="000000"/>
                <w:sz w:val="20"/>
              </w:rPr>
              <w:t>
желудочно-кишечного тракта</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таблице 1</w:t>
            </w:r>
          </w:p>
          <w:p>
            <w:pPr>
              <w:spacing w:after="20"/>
              <w:ind w:left="20"/>
              <w:jc w:val="both"/>
            </w:pPr>
            <w:r>
              <w:rPr>
                <w:rFonts w:ascii="Times New Roman"/>
                <w:b w:val="false"/>
                <w:i w:val="false"/>
                <w:color w:val="000000"/>
                <w:sz w:val="20"/>
              </w:rPr>
              <w:t>
приложения 2</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уборная для пациентов</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 с кушеткой</w:t>
            </w:r>
            <w:r>
              <w:rPr>
                <w:rFonts w:ascii="Times New Roman"/>
                <w:b w:val="false"/>
                <w:i w:val="false"/>
                <w:color w:val="000000"/>
                <w:vertAlign w:val="superscript"/>
              </w:rPr>
              <w:t>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Кабинет рентгенодиагностики методом</w:t>
            </w:r>
          </w:p>
          <w:p>
            <w:pPr>
              <w:spacing w:after="20"/>
              <w:ind w:left="20"/>
              <w:jc w:val="both"/>
            </w:pPr>
            <w:r>
              <w:rPr>
                <w:rFonts w:ascii="Times New Roman"/>
                <w:b w:val="false"/>
                <w:i w:val="false"/>
                <w:color w:val="000000"/>
                <w:sz w:val="20"/>
              </w:rPr>
              <w:t>
рентгенографии и/или томографии</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процедурная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w:t>
            </w:r>
            <w:r>
              <w:rPr>
                <w:rFonts w:ascii="Times New Roman"/>
                <w:b w:val="false"/>
                <w:i w:val="false"/>
                <w:color w:val="000000"/>
                <w:vertAlign w:val="superscript"/>
              </w:rPr>
              <w:t>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Кабинет рентгенодиагностики заболеваний</w:t>
            </w:r>
          </w:p>
          <w:p>
            <w:pPr>
              <w:spacing w:after="20"/>
              <w:ind w:left="20"/>
              <w:jc w:val="both"/>
            </w:pPr>
            <w:r>
              <w:rPr>
                <w:rFonts w:ascii="Times New Roman"/>
                <w:b w:val="false"/>
                <w:i w:val="false"/>
                <w:color w:val="000000"/>
                <w:sz w:val="20"/>
              </w:rPr>
              <w:t>
молочной железы методом маммографии</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специализированных методов</w:t>
            </w:r>
          </w:p>
          <w:p>
            <w:pPr>
              <w:spacing w:after="20"/>
              <w:ind w:left="20"/>
              <w:jc w:val="both"/>
            </w:pPr>
            <w:r>
              <w:rPr>
                <w:rFonts w:ascii="Times New Roman"/>
                <w:b w:val="false"/>
                <w:i w:val="false"/>
                <w:color w:val="000000"/>
                <w:sz w:val="20"/>
              </w:rPr>
              <w:t>
(при необходимости)</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w:t>
            </w:r>
            <w:r>
              <w:rPr>
                <w:rFonts w:ascii="Times New Roman"/>
                <w:b w:val="false"/>
                <w:i w:val="false"/>
                <w:color w:val="000000"/>
                <w:vertAlign w:val="superscript"/>
              </w:rPr>
              <w:t>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Кабинет рентгенодиагностики заболеваний</w:t>
            </w:r>
          </w:p>
          <w:p>
            <w:pPr>
              <w:spacing w:after="20"/>
              <w:ind w:left="20"/>
              <w:jc w:val="both"/>
            </w:pPr>
            <w:r>
              <w:rPr>
                <w:rFonts w:ascii="Times New Roman"/>
                <w:b w:val="false"/>
                <w:i w:val="false"/>
                <w:color w:val="000000"/>
                <w:sz w:val="20"/>
              </w:rPr>
              <w:t>
мочеполовой системы (урологический)</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со сливом</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таблице 1</w:t>
            </w:r>
          </w:p>
          <w:p>
            <w:pPr>
              <w:spacing w:after="20"/>
              <w:ind w:left="20"/>
              <w:jc w:val="both"/>
            </w:pPr>
            <w:r>
              <w:rPr>
                <w:rFonts w:ascii="Times New Roman"/>
                <w:b w:val="false"/>
                <w:i w:val="false"/>
                <w:color w:val="000000"/>
                <w:sz w:val="20"/>
              </w:rPr>
              <w:t>
приложения 2</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 с кушеткой</w:t>
            </w:r>
            <w:r>
              <w:rPr>
                <w:rFonts w:ascii="Times New Roman"/>
                <w:b w:val="false"/>
                <w:i w:val="false"/>
                <w:color w:val="000000"/>
                <w:vertAlign w:val="superscript"/>
              </w:rPr>
              <w:t>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Кабинет (бокс) рентгенодиагностики</w:t>
            </w:r>
          </w:p>
          <w:p>
            <w:pPr>
              <w:spacing w:after="20"/>
              <w:ind w:left="20"/>
              <w:jc w:val="both"/>
            </w:pPr>
            <w:r>
              <w:rPr>
                <w:rFonts w:ascii="Times New Roman"/>
                <w:b w:val="false"/>
                <w:i w:val="false"/>
                <w:color w:val="000000"/>
                <w:sz w:val="20"/>
              </w:rPr>
              <w:t>
инфекционных отделений</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 при входе в бокс (шлюз при входе в</w:t>
            </w:r>
          </w:p>
          <w:p>
            <w:pPr>
              <w:spacing w:after="20"/>
              <w:ind w:left="20"/>
              <w:jc w:val="both"/>
            </w:pPr>
            <w:r>
              <w:rPr>
                <w:rFonts w:ascii="Times New Roman"/>
                <w:b w:val="false"/>
                <w:i w:val="false"/>
                <w:color w:val="000000"/>
                <w:sz w:val="20"/>
              </w:rPr>
              <w:t>
бокс)</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уборная при ожидальной</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таблице 1</w:t>
            </w:r>
          </w:p>
          <w:p>
            <w:pPr>
              <w:spacing w:after="20"/>
              <w:ind w:left="20"/>
              <w:jc w:val="both"/>
            </w:pPr>
            <w:r>
              <w:rPr>
                <w:rFonts w:ascii="Times New Roman"/>
                <w:b w:val="false"/>
                <w:i w:val="false"/>
                <w:color w:val="000000"/>
                <w:sz w:val="20"/>
              </w:rPr>
              <w:t>
приложения 2</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комната управления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Кабинет топометрии</w:t>
            </w:r>
          </w:p>
          <w:p>
            <w:pPr>
              <w:spacing w:after="20"/>
              <w:ind w:left="20"/>
              <w:jc w:val="both"/>
            </w:pPr>
            <w:r>
              <w:rPr>
                <w:rFonts w:ascii="Times New Roman"/>
                <w:b w:val="false"/>
                <w:i w:val="false"/>
                <w:color w:val="000000"/>
                <w:sz w:val="20"/>
              </w:rPr>
              <w:t>
(планирования лучевой терапии)</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таблице 1</w:t>
            </w:r>
          </w:p>
          <w:p>
            <w:pPr>
              <w:spacing w:after="20"/>
              <w:ind w:left="20"/>
              <w:jc w:val="both"/>
            </w:pPr>
            <w:r>
              <w:rPr>
                <w:rFonts w:ascii="Times New Roman"/>
                <w:b w:val="false"/>
                <w:i w:val="false"/>
                <w:color w:val="000000"/>
                <w:sz w:val="20"/>
              </w:rPr>
              <w:t>
приложения 2</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приготовления бария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Рентгенооперационный блок</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диагностики заболеваний сердца и</w:t>
            </w:r>
          </w:p>
          <w:p>
            <w:pPr>
              <w:spacing w:after="20"/>
              <w:ind w:left="20"/>
              <w:jc w:val="both"/>
            </w:pPr>
            <w:r>
              <w:rPr>
                <w:rFonts w:ascii="Times New Roman"/>
                <w:b w:val="false"/>
                <w:i w:val="false"/>
                <w:color w:val="000000"/>
                <w:sz w:val="20"/>
              </w:rPr>
              <w:t>
сосудов</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рентгенооперационная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предоперационная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стерилизационная</w:t>
            </w:r>
            <w:r>
              <w:rPr>
                <w:rFonts w:ascii="Times New Roman"/>
                <w:b w:val="false"/>
                <w:i w:val="false"/>
                <w:color w:val="000000"/>
                <w:vertAlign w:val="superscript"/>
              </w:rPr>
              <w:t>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временного пребывания больного после</w:t>
            </w:r>
          </w:p>
          <w:p>
            <w:pPr>
              <w:spacing w:after="20"/>
              <w:ind w:left="20"/>
              <w:jc w:val="both"/>
            </w:pPr>
            <w:r>
              <w:rPr>
                <w:rFonts w:ascii="Times New Roman"/>
                <w:b w:val="false"/>
                <w:i w:val="false"/>
                <w:color w:val="000000"/>
                <w:sz w:val="20"/>
              </w:rPr>
              <w:t>
исследования</w:t>
            </w:r>
            <w:r>
              <w:rPr>
                <w:rFonts w:ascii="Times New Roman"/>
                <w:b w:val="false"/>
                <w:i w:val="false"/>
                <w:color w:val="000000"/>
                <w:vertAlign w:val="superscript"/>
              </w:rPr>
              <w:t>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Блок для диагностики заболеваний легких</w:t>
            </w:r>
          </w:p>
          <w:p>
            <w:pPr>
              <w:spacing w:after="20"/>
              <w:ind w:left="20"/>
              <w:jc w:val="both"/>
            </w:pPr>
            <w:r>
              <w:rPr>
                <w:rFonts w:ascii="Times New Roman"/>
                <w:b w:val="false"/>
                <w:i w:val="false"/>
                <w:color w:val="000000"/>
                <w:sz w:val="20"/>
              </w:rPr>
              <w:t>
и средостения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рентгенооперационная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предоперационная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стерилизационная</w:t>
            </w:r>
            <w:r>
              <w:rPr>
                <w:rFonts w:ascii="Times New Roman"/>
                <w:b w:val="false"/>
                <w:i w:val="false"/>
                <w:color w:val="000000"/>
                <w:vertAlign w:val="superscript"/>
              </w:rPr>
              <w:t>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цитологической диагностики</w:t>
            </w:r>
            <w:r>
              <w:rPr>
                <w:rFonts w:ascii="Times New Roman"/>
                <w:b w:val="false"/>
                <w:i w:val="false"/>
                <w:color w:val="000000"/>
                <w:vertAlign w:val="superscript"/>
              </w:rPr>
              <w:t>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просмотра снимков</w:t>
            </w:r>
            <w:r>
              <w:rPr>
                <w:rFonts w:ascii="Times New Roman"/>
                <w:b w:val="false"/>
                <w:i w:val="false"/>
                <w:color w:val="000000"/>
                <w:vertAlign w:val="superscript"/>
              </w:rPr>
              <w:t>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медсестер</w:t>
            </w:r>
            <w:r>
              <w:rPr>
                <w:rFonts w:ascii="Times New Roman"/>
                <w:b w:val="false"/>
                <w:i w:val="false"/>
                <w:color w:val="000000"/>
                <w:vertAlign w:val="superscript"/>
              </w:rPr>
              <w:t>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личной гигиены персонала</w:t>
            </w:r>
            <w:r>
              <w:rPr>
                <w:rFonts w:ascii="Times New Roman"/>
                <w:b w:val="false"/>
                <w:i w:val="false"/>
                <w:color w:val="000000"/>
                <w:vertAlign w:val="superscript"/>
              </w:rPr>
              <w:t>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хранения грязного белья</w:t>
            </w:r>
            <w:r>
              <w:rPr>
                <w:rFonts w:ascii="Times New Roman"/>
                <w:b w:val="false"/>
                <w:i w:val="false"/>
                <w:color w:val="000000"/>
                <w:vertAlign w:val="superscript"/>
              </w:rPr>
              <w:t>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Блок диагностики заболеваний</w:t>
            </w:r>
          </w:p>
          <w:p>
            <w:pPr>
              <w:spacing w:after="20"/>
              <w:ind w:left="20"/>
              <w:jc w:val="both"/>
            </w:pPr>
            <w:r>
              <w:rPr>
                <w:rFonts w:ascii="Times New Roman"/>
                <w:b w:val="false"/>
                <w:i w:val="false"/>
                <w:color w:val="000000"/>
                <w:sz w:val="20"/>
              </w:rPr>
              <w:t>
урогенитальной системы</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рентгенооперационная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приготовления контрастных средств</w:t>
            </w:r>
            <w:r>
              <w:rPr>
                <w:rFonts w:ascii="Times New Roman"/>
                <w:b w:val="false"/>
                <w:i w:val="false"/>
                <w:color w:val="000000"/>
                <w:vertAlign w:val="superscript"/>
              </w:rPr>
              <w:t>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уборная для пациентов</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Блок диагностики заболеваний</w:t>
            </w:r>
          </w:p>
          <w:p>
            <w:pPr>
              <w:spacing w:after="20"/>
              <w:ind w:left="20"/>
              <w:jc w:val="both"/>
            </w:pPr>
            <w:r>
              <w:rPr>
                <w:rFonts w:ascii="Times New Roman"/>
                <w:b w:val="false"/>
                <w:i w:val="false"/>
                <w:color w:val="000000"/>
                <w:sz w:val="20"/>
              </w:rPr>
              <w:t>
репродуктивных органов (молочной железы)</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рентгенооперационная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рентгеновской компьютерной томографии</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 РКТ для исследования головы</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генераторная/компьютерная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Кабинет РКТ для рутинного исследования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генераторная/компьютерная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просмотровая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Кабинет РКТ для рентгенохирургических</w:t>
            </w:r>
          </w:p>
          <w:p>
            <w:pPr>
              <w:spacing w:after="20"/>
              <w:ind w:left="20"/>
              <w:jc w:val="both"/>
            </w:pPr>
            <w:r>
              <w:rPr>
                <w:rFonts w:ascii="Times New Roman"/>
                <w:b w:val="false"/>
                <w:i w:val="false"/>
                <w:color w:val="000000"/>
                <w:sz w:val="20"/>
              </w:rPr>
              <w:t>
исследований</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предоперационная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генераторная/компьютерная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просмотровая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комната приготовления контрастных средств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уборная для пациентов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комната медперсонала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инженеров</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необязательно;</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не нужны при использовании аппаратов для цифровой рентгенографии</w:t>
            </w:r>
          </w:p>
          <w:p>
            <w:pPr>
              <w:spacing w:after="20"/>
              <w:ind w:left="20"/>
              <w:jc w:val="both"/>
            </w:pPr>
            <w:r>
              <w:rPr>
                <w:rFonts w:ascii="Times New Roman"/>
                <w:b w:val="false"/>
                <w:i w:val="false"/>
                <w:color w:val="000000"/>
                <w:sz w:val="20"/>
              </w:rPr>
              <w:t>
и флюорографии.</w:t>
            </w:r>
          </w:p>
        </w:tc>
      </w:tr>
    </w:tbl>
    <w:p>
      <w:pPr>
        <w:spacing w:after="0"/>
        <w:ind w:left="0"/>
        <w:jc w:val="left"/>
      </w:pPr>
      <w:r>
        <w:br/>
      </w:r>
      <w:r>
        <w:rPr>
          <w:rFonts w:ascii="Times New Roman"/>
          <w:b w:val="false"/>
          <w:i w:val="false"/>
          <w:color w:val="000000"/>
          <w:sz w:val="28"/>
        </w:rPr>
        <w:t>
</w:t>
      </w:r>
    </w:p>
    <w:bookmarkStart w:name="z255" w:id="250"/>
    <w:p>
      <w:pPr>
        <w:spacing w:after="0"/>
        <w:ind w:left="0"/>
        <w:jc w:val="left"/>
      </w:pPr>
      <w:r>
        <w:rPr>
          <w:rFonts w:ascii="Times New Roman"/>
          <w:b/>
          <w:i w:val="false"/>
          <w:color w:val="000000"/>
        </w:rPr>
        <w:t xml:space="preserve"> Состав и площадь помещений кабинета рентгенотерапии</w:t>
      </w:r>
    </w:p>
    <w:bookmarkEnd w:id="250"/>
    <w:bookmarkStart w:name="z256" w:id="251"/>
    <w:p>
      <w:pPr>
        <w:spacing w:after="0"/>
        <w:ind w:left="0"/>
        <w:jc w:val="both"/>
      </w:pPr>
      <w:r>
        <w:rPr>
          <w:rFonts w:ascii="Times New Roman"/>
          <w:b w:val="false"/>
          <w:i w:val="false"/>
          <w:color w:val="000000"/>
          <w:sz w:val="28"/>
        </w:rPr>
        <w:t xml:space="preserve">
      Таблица 3            </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8"/>
        <w:gridCol w:w="4432"/>
      </w:tblGrid>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(не менее)</w:t>
            </w:r>
          </w:p>
        </w:tc>
      </w:tr>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 близкодистанционной рентгенотерапии</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с 2-3 излучателями</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с 1 излучателем</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 (смотровая)</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Кабинет дальнедистанционной рентгенотерапии</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 (смотровая)</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257" w:id="252"/>
    <w:p>
      <w:pPr>
        <w:spacing w:after="0"/>
        <w:ind w:left="0"/>
        <w:jc w:val="both"/>
      </w:pPr>
      <w:r>
        <w:rPr>
          <w:rFonts w:ascii="Times New Roman"/>
          <w:b w:val="false"/>
          <w:i w:val="false"/>
          <w:color w:val="000000"/>
          <w:sz w:val="28"/>
        </w:rPr>
        <w:t>
      Использование помещений с меньшей площадью или сокращенного набора помещений согласовывается с государственным органом санитарно-эпидемиологического надзора.</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содержанию и эксплуатации кабинетов</w:t>
            </w:r>
            <w:r>
              <w:br/>
            </w:r>
            <w:r>
              <w:rPr>
                <w:rFonts w:ascii="Times New Roman"/>
                <w:b w:val="false"/>
                <w:i w:val="false"/>
                <w:color w:val="000000"/>
                <w:sz w:val="20"/>
              </w:rPr>
              <w:t>лучевой диагностики и терапии"</w:t>
            </w:r>
          </w:p>
        </w:tc>
      </w:tr>
    </w:tbl>
    <w:bookmarkStart w:name="z259" w:id="253"/>
    <w:p>
      <w:pPr>
        <w:spacing w:after="0"/>
        <w:ind w:left="0"/>
        <w:jc w:val="left"/>
      </w:pPr>
      <w:r>
        <w:rPr>
          <w:rFonts w:ascii="Times New Roman"/>
          <w:b/>
          <w:i w:val="false"/>
          <w:color w:val="000000"/>
        </w:rPr>
        <w:t xml:space="preserve"> Температура и кратность воздухообмена в помещениях</w:t>
      </w:r>
      <w:r>
        <w:br/>
      </w:r>
      <w:r>
        <w:rPr>
          <w:rFonts w:ascii="Times New Roman"/>
          <w:b/>
          <w:i w:val="false"/>
          <w:color w:val="000000"/>
        </w:rPr>
        <w:t>рентгенодиагностического кабинета</w:t>
      </w:r>
    </w:p>
    <w:bookmarkEnd w:id="253"/>
    <w:bookmarkStart w:name="z260" w:id="254"/>
    <w:p>
      <w:pPr>
        <w:spacing w:after="0"/>
        <w:ind w:left="0"/>
        <w:jc w:val="both"/>
      </w:pPr>
      <w:r>
        <w:rPr>
          <w:rFonts w:ascii="Times New Roman"/>
          <w:b w:val="false"/>
          <w:i w:val="false"/>
          <w:color w:val="000000"/>
          <w:sz w:val="28"/>
        </w:rPr>
        <w:t xml:space="preserve">
      Таблица 1            </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8"/>
        <w:gridCol w:w="2367"/>
        <w:gridCol w:w="1525"/>
        <w:gridCol w:w="3920"/>
      </w:tblGrid>
      <w:tr>
        <w:trPr>
          <w:trHeight w:val="30" w:hRule="atLeast"/>
        </w:trPr>
        <w:tc>
          <w:tcPr>
            <w:tcW w:w="4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w:t>
            </w:r>
          </w:p>
          <w:p>
            <w:pPr>
              <w:spacing w:after="20"/>
              <w:ind w:left="20"/>
              <w:jc w:val="both"/>
            </w:pPr>
            <w:r>
              <w:rPr>
                <w:rFonts w:ascii="Times New Roman"/>
                <w:b w:val="false"/>
                <w:i w:val="false"/>
                <w:color w:val="000000"/>
                <w:sz w:val="20"/>
              </w:rPr>
              <w:t>
воздухообмена в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 заведующего отделением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Комната персонала</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Комната просмотра результатов</w:t>
            </w:r>
          </w:p>
          <w:p>
            <w:pPr>
              <w:spacing w:after="20"/>
              <w:ind w:left="20"/>
              <w:jc w:val="both"/>
            </w:pPr>
            <w:r>
              <w:rPr>
                <w:rFonts w:ascii="Times New Roman"/>
                <w:b w:val="false"/>
                <w:i w:val="false"/>
                <w:color w:val="000000"/>
                <w:sz w:val="20"/>
              </w:rPr>
              <w:t>
(снимков)</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Кабина для приготовления бария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Ожидальная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Материальная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Кладовая запасных частей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Кладовая предметов уборки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Помещение временного хранения</w:t>
            </w:r>
          </w:p>
          <w:p>
            <w:pPr>
              <w:spacing w:after="20"/>
              <w:ind w:left="20"/>
              <w:jc w:val="both"/>
            </w:pPr>
            <w:r>
              <w:rPr>
                <w:rFonts w:ascii="Times New Roman"/>
                <w:b w:val="false"/>
                <w:i w:val="false"/>
                <w:color w:val="000000"/>
                <w:sz w:val="20"/>
              </w:rPr>
              <w:t>
рентгеновской пленки (не более</w:t>
            </w:r>
          </w:p>
          <w:p>
            <w:pPr>
              <w:spacing w:after="20"/>
              <w:ind w:left="20"/>
              <w:jc w:val="both"/>
            </w:pPr>
            <w:r>
              <w:rPr>
                <w:rFonts w:ascii="Times New Roman"/>
                <w:b w:val="false"/>
                <w:i w:val="false"/>
                <w:color w:val="000000"/>
                <w:sz w:val="20"/>
              </w:rPr>
              <w:t>
100 кг)</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Комната личной гигиены</w:t>
            </w:r>
          </w:p>
          <w:p>
            <w:pPr>
              <w:spacing w:after="20"/>
              <w:ind w:left="20"/>
              <w:jc w:val="both"/>
            </w:pPr>
            <w:r>
              <w:rPr>
                <w:rFonts w:ascii="Times New Roman"/>
                <w:b w:val="false"/>
                <w:i w:val="false"/>
                <w:color w:val="000000"/>
                <w:sz w:val="20"/>
              </w:rPr>
              <w:t>
персонала</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Уборные для персонала или</w:t>
            </w:r>
          </w:p>
          <w:p>
            <w:pPr>
              <w:spacing w:after="20"/>
              <w:ind w:left="20"/>
              <w:jc w:val="both"/>
            </w:pPr>
            <w:r>
              <w:rPr>
                <w:rFonts w:ascii="Times New Roman"/>
                <w:b w:val="false"/>
                <w:i w:val="false"/>
                <w:color w:val="000000"/>
                <w:sz w:val="20"/>
              </w:rPr>
              <w:t>
пациентов</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3</w:t>
            </w:r>
            <w:r>
              <w:rPr>
                <w:rFonts w:ascii="Times New Roman"/>
                <w:b w:val="false"/>
                <w:i w:val="false"/>
                <w:color w:val="000000"/>
                <w:sz w:val="20"/>
              </w:rPr>
              <w:t xml:space="preserve"> на</w:t>
            </w:r>
          </w:p>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
унитаз</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Компьютерная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Инженерная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Процедурная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Комната управления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Раздевальная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Кабина для раздевания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Кабина для раздевания, комната</w:t>
            </w:r>
          </w:p>
          <w:p>
            <w:pPr>
              <w:spacing w:after="20"/>
              <w:ind w:left="20"/>
              <w:jc w:val="both"/>
            </w:pPr>
            <w:r>
              <w:rPr>
                <w:rFonts w:ascii="Times New Roman"/>
                <w:b w:val="false"/>
                <w:i w:val="false"/>
                <w:color w:val="000000"/>
                <w:sz w:val="20"/>
              </w:rPr>
              <w:t>
временного пребывания больного,</w:t>
            </w:r>
          </w:p>
          <w:p>
            <w:pPr>
              <w:spacing w:after="20"/>
              <w:ind w:left="20"/>
              <w:jc w:val="both"/>
            </w:pPr>
            <w:r>
              <w:rPr>
                <w:rFonts w:ascii="Times New Roman"/>
                <w:b w:val="false"/>
                <w:i w:val="false"/>
                <w:color w:val="000000"/>
                <w:sz w:val="20"/>
              </w:rPr>
              <w:t>
комната личной гигиены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Кабинет врача, комната</w:t>
            </w:r>
          </w:p>
          <w:p>
            <w:pPr>
              <w:spacing w:after="20"/>
              <w:ind w:left="20"/>
              <w:jc w:val="both"/>
            </w:pPr>
            <w:r>
              <w:rPr>
                <w:rFonts w:ascii="Times New Roman"/>
                <w:b w:val="false"/>
                <w:i w:val="false"/>
                <w:color w:val="000000"/>
                <w:sz w:val="20"/>
              </w:rPr>
              <w:t>
просмотра снимков, комната</w:t>
            </w:r>
          </w:p>
          <w:p>
            <w:pPr>
              <w:spacing w:after="20"/>
              <w:ind w:left="20"/>
              <w:jc w:val="both"/>
            </w:pPr>
            <w:r>
              <w:rPr>
                <w:rFonts w:ascii="Times New Roman"/>
                <w:b w:val="false"/>
                <w:i w:val="false"/>
                <w:color w:val="000000"/>
                <w:sz w:val="20"/>
              </w:rPr>
              <w:t>
медсестер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Кладовая, материальная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Уборная для пациентов</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3</w:t>
            </w:r>
          </w:p>
        </w:tc>
      </w:tr>
    </w:tbl>
    <w:p>
      <w:pPr>
        <w:spacing w:after="0"/>
        <w:ind w:left="0"/>
        <w:jc w:val="left"/>
      </w:pPr>
      <w:r>
        <w:br/>
      </w:r>
      <w:r>
        <w:rPr>
          <w:rFonts w:ascii="Times New Roman"/>
          <w:b w:val="false"/>
          <w:i w:val="false"/>
          <w:color w:val="000000"/>
          <w:sz w:val="28"/>
        </w:rPr>
        <w:t>
</w:t>
      </w:r>
    </w:p>
    <w:bookmarkStart w:name="z261" w:id="255"/>
    <w:p>
      <w:pPr>
        <w:spacing w:after="0"/>
        <w:ind w:left="0"/>
        <w:jc w:val="left"/>
      </w:pPr>
      <w:r>
        <w:rPr>
          <w:rFonts w:ascii="Times New Roman"/>
          <w:b/>
          <w:i w:val="false"/>
          <w:color w:val="000000"/>
        </w:rPr>
        <w:t xml:space="preserve"> Температура и кратность воздухообмена в помещениях кабинета</w:t>
      </w:r>
      <w:r>
        <w:br/>
      </w:r>
      <w:r>
        <w:rPr>
          <w:rFonts w:ascii="Times New Roman"/>
          <w:b/>
          <w:i w:val="false"/>
          <w:color w:val="000000"/>
        </w:rPr>
        <w:t>рентгенотерапии</w:t>
      </w:r>
    </w:p>
    <w:bookmarkEnd w:id="255"/>
    <w:bookmarkStart w:name="z262" w:id="256"/>
    <w:p>
      <w:pPr>
        <w:spacing w:after="0"/>
        <w:ind w:left="0"/>
        <w:jc w:val="both"/>
      </w:pPr>
      <w:r>
        <w:rPr>
          <w:rFonts w:ascii="Times New Roman"/>
          <w:b w:val="false"/>
          <w:i w:val="false"/>
          <w:color w:val="000000"/>
          <w:sz w:val="28"/>
        </w:rPr>
        <w:t xml:space="preserve">
      Таблица 2            </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8"/>
        <w:gridCol w:w="3544"/>
        <w:gridCol w:w="2284"/>
        <w:gridCol w:w="2284"/>
      </w:tblGrid>
      <w:tr>
        <w:trPr>
          <w:trHeight w:val="30" w:hRule="atLeast"/>
        </w:trPr>
        <w:tc>
          <w:tcPr>
            <w:tcW w:w="4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w:t>
            </w:r>
          </w:p>
          <w:p>
            <w:pPr>
              <w:spacing w:after="20"/>
              <w:ind w:left="20"/>
              <w:jc w:val="both"/>
            </w:pPr>
            <w:r>
              <w:rPr>
                <w:rFonts w:ascii="Times New Roman"/>
                <w:b w:val="false"/>
                <w:i w:val="false"/>
                <w:color w:val="000000"/>
                <w:sz w:val="20"/>
              </w:rPr>
              <w:t>
воздухообмена</w:t>
            </w:r>
          </w:p>
          <w:p>
            <w:pPr>
              <w:spacing w:after="20"/>
              <w:ind w:left="20"/>
              <w:jc w:val="both"/>
            </w:pPr>
            <w:r>
              <w:rPr>
                <w:rFonts w:ascii="Times New Roman"/>
                <w:b w:val="false"/>
                <w:i w:val="false"/>
                <w:color w:val="000000"/>
                <w:sz w:val="20"/>
              </w:rPr>
              <w:t>
в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вытяжка</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Процедурная</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Комната управления</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Кабинет врача</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263" w:id="257"/>
    <w:p>
      <w:pPr>
        <w:spacing w:after="0"/>
        <w:ind w:left="0"/>
        <w:jc w:val="left"/>
      </w:pPr>
      <w:r>
        <w:rPr>
          <w:rFonts w:ascii="Times New Roman"/>
          <w:b/>
          <w:i w:val="false"/>
          <w:color w:val="000000"/>
        </w:rPr>
        <w:t xml:space="preserve"> Освещенность рабочих мест в помещениях рентгеновского кабинета</w:t>
      </w:r>
    </w:p>
    <w:bookmarkEnd w:id="257"/>
    <w:bookmarkStart w:name="z264" w:id="258"/>
    <w:p>
      <w:pPr>
        <w:spacing w:after="0"/>
        <w:ind w:left="0"/>
        <w:jc w:val="both"/>
      </w:pPr>
      <w:r>
        <w:rPr>
          <w:rFonts w:ascii="Times New Roman"/>
          <w:b w:val="false"/>
          <w:i w:val="false"/>
          <w:color w:val="000000"/>
          <w:sz w:val="28"/>
        </w:rPr>
        <w:t xml:space="preserve">
      Таблица 3            </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1"/>
        <w:gridCol w:w="4285"/>
        <w:gridCol w:w="2034"/>
      </w:tblGrid>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лк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света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отделения</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 заведующего отделением</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150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Комната персонала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150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Комната просмотра результатов</w:t>
            </w:r>
          </w:p>
          <w:p>
            <w:pPr>
              <w:spacing w:after="20"/>
              <w:ind w:left="20"/>
              <w:jc w:val="both"/>
            </w:pPr>
            <w:r>
              <w:rPr>
                <w:rFonts w:ascii="Times New Roman"/>
                <w:b w:val="false"/>
                <w:i w:val="false"/>
                <w:color w:val="000000"/>
                <w:sz w:val="20"/>
              </w:rPr>
              <w:t>
(снимков)</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Кабина для приготовления бария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Ожидальная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Материальная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Кладовая запасных частей</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Кладовая предметов уборки</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Помещение временного хранения</w:t>
            </w:r>
          </w:p>
          <w:p>
            <w:pPr>
              <w:spacing w:after="20"/>
              <w:ind w:left="20"/>
              <w:jc w:val="both"/>
            </w:pPr>
            <w:r>
              <w:rPr>
                <w:rFonts w:ascii="Times New Roman"/>
                <w:b w:val="false"/>
                <w:i w:val="false"/>
                <w:color w:val="000000"/>
                <w:sz w:val="20"/>
              </w:rPr>
              <w:t>
рентгеновской пленки (не более</w:t>
            </w:r>
          </w:p>
          <w:p>
            <w:pPr>
              <w:spacing w:after="20"/>
              <w:ind w:left="20"/>
              <w:jc w:val="both"/>
            </w:pPr>
            <w:r>
              <w:rPr>
                <w:rFonts w:ascii="Times New Roman"/>
                <w:b w:val="false"/>
                <w:i w:val="false"/>
                <w:color w:val="000000"/>
                <w:sz w:val="20"/>
              </w:rPr>
              <w:t>
100 кг)</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Комната личной гигиены</w:t>
            </w:r>
          </w:p>
          <w:p>
            <w:pPr>
              <w:spacing w:after="20"/>
              <w:ind w:left="20"/>
              <w:jc w:val="both"/>
            </w:pPr>
            <w:r>
              <w:rPr>
                <w:rFonts w:ascii="Times New Roman"/>
                <w:b w:val="false"/>
                <w:i w:val="false"/>
                <w:color w:val="000000"/>
                <w:sz w:val="20"/>
              </w:rPr>
              <w:t>
персонала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Уборные для персонала и</w:t>
            </w:r>
          </w:p>
          <w:p>
            <w:pPr>
              <w:spacing w:after="20"/>
              <w:ind w:left="20"/>
              <w:jc w:val="both"/>
            </w:pPr>
            <w:r>
              <w:rPr>
                <w:rFonts w:ascii="Times New Roman"/>
                <w:b w:val="false"/>
                <w:i w:val="false"/>
                <w:color w:val="000000"/>
                <w:sz w:val="20"/>
              </w:rPr>
              <w:t>
пациентов</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Компьютерная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Инженерная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Фотолаборатория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Процедурная для рентгеноскопии</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Процедурная для рентгенографии</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Процедурная для флюорографии</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75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Комната управления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Раздевальная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Кабина для раздевания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75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Тамбур</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30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Шлюз</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30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Кабинет врача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150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p>
            <w:pPr>
              <w:spacing w:after="20"/>
              <w:ind w:left="20"/>
              <w:jc w:val="both"/>
            </w:pPr>
            <w:r>
              <w:rPr>
                <w:rFonts w:ascii="Times New Roman"/>
                <w:b w:val="false"/>
                <w:i w:val="false"/>
                <w:color w:val="000000"/>
                <w:sz w:val="20"/>
              </w:rPr>
              <w:t>
л.н.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Рентгенооперационный блок</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Рентгенооперационная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Комната управления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Предоперационная,</w:t>
            </w:r>
          </w:p>
          <w:p>
            <w:pPr>
              <w:spacing w:after="20"/>
              <w:ind w:left="20"/>
              <w:jc w:val="both"/>
            </w:pPr>
            <w:r>
              <w:rPr>
                <w:rFonts w:ascii="Times New Roman"/>
                <w:b w:val="false"/>
                <w:i w:val="false"/>
                <w:color w:val="000000"/>
                <w:sz w:val="20"/>
              </w:rPr>
              <w:t>
стерилизационная, микроскопная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150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Кабина для раздевания, комната</w:t>
            </w:r>
          </w:p>
          <w:p>
            <w:pPr>
              <w:spacing w:after="20"/>
              <w:ind w:left="20"/>
              <w:jc w:val="both"/>
            </w:pPr>
            <w:r>
              <w:rPr>
                <w:rFonts w:ascii="Times New Roman"/>
                <w:b w:val="false"/>
                <w:i w:val="false"/>
                <w:color w:val="000000"/>
                <w:sz w:val="20"/>
              </w:rPr>
              <w:t>
временного пребывания больного,</w:t>
            </w:r>
          </w:p>
          <w:p>
            <w:pPr>
              <w:spacing w:after="20"/>
              <w:ind w:left="20"/>
              <w:jc w:val="both"/>
            </w:pPr>
            <w:r>
              <w:rPr>
                <w:rFonts w:ascii="Times New Roman"/>
                <w:b w:val="false"/>
                <w:i w:val="false"/>
                <w:color w:val="000000"/>
                <w:sz w:val="20"/>
              </w:rPr>
              <w:t>
комната личной гигиены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Кабинет врача, комната</w:t>
            </w:r>
          </w:p>
          <w:p>
            <w:pPr>
              <w:spacing w:after="20"/>
              <w:ind w:left="20"/>
              <w:jc w:val="both"/>
            </w:pPr>
            <w:r>
              <w:rPr>
                <w:rFonts w:ascii="Times New Roman"/>
                <w:b w:val="false"/>
                <w:i w:val="false"/>
                <w:color w:val="000000"/>
                <w:sz w:val="20"/>
              </w:rPr>
              <w:t>
просмотра снимков, комната</w:t>
            </w:r>
          </w:p>
          <w:p>
            <w:pPr>
              <w:spacing w:after="20"/>
              <w:ind w:left="20"/>
              <w:jc w:val="both"/>
            </w:pPr>
            <w:r>
              <w:rPr>
                <w:rFonts w:ascii="Times New Roman"/>
                <w:b w:val="false"/>
                <w:i w:val="false"/>
                <w:color w:val="000000"/>
                <w:sz w:val="20"/>
              </w:rPr>
              <w:t>
медсестер</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150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Кладовая, материальная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Уборная для пациентов</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рентгеновской компьютерной томографии</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Процедурная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150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Комната управления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Генераторная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Кабинет для раздевания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35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p>
            <w:pPr>
              <w:spacing w:after="20"/>
              <w:ind w:left="20"/>
              <w:jc w:val="both"/>
            </w:pPr>
            <w:r>
              <w:rPr>
                <w:rFonts w:ascii="Times New Roman"/>
                <w:b w:val="false"/>
                <w:i w:val="false"/>
                <w:color w:val="000000"/>
                <w:sz w:val="20"/>
              </w:rPr>
              <w:t>
л.н.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Кабинет врача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150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p>
            <w:pPr>
              <w:spacing w:after="20"/>
              <w:ind w:left="20"/>
              <w:jc w:val="both"/>
            </w:pPr>
            <w:r>
              <w:rPr>
                <w:rFonts w:ascii="Times New Roman"/>
                <w:b w:val="false"/>
                <w:i w:val="false"/>
                <w:color w:val="000000"/>
                <w:sz w:val="20"/>
              </w:rPr>
              <w:t>
л.н.</w:t>
            </w:r>
          </w:p>
        </w:tc>
      </w:tr>
    </w:tbl>
    <w:p>
      <w:pPr>
        <w:spacing w:after="0"/>
        <w:ind w:left="0"/>
        <w:jc w:val="left"/>
      </w:pPr>
      <w:r>
        <w:br/>
      </w:r>
      <w:r>
        <w:rPr>
          <w:rFonts w:ascii="Times New Roman"/>
          <w:b w:val="false"/>
          <w:i w:val="false"/>
          <w:color w:val="000000"/>
          <w:sz w:val="28"/>
        </w:rPr>
        <w:t>
</w:t>
      </w:r>
    </w:p>
    <w:bookmarkStart w:name="z265" w:id="259"/>
    <w:p>
      <w:pPr>
        <w:spacing w:after="0"/>
        <w:ind w:left="0"/>
        <w:jc w:val="both"/>
      </w:pPr>
      <w:r>
        <w:rPr>
          <w:rFonts w:ascii="Times New Roman"/>
          <w:b w:val="false"/>
          <w:i w:val="false"/>
          <w:color w:val="000000"/>
          <w:sz w:val="28"/>
        </w:rPr>
        <w:t>
      л.л. - люминесцентные лампы;</w:t>
      </w:r>
    </w:p>
    <w:bookmarkEnd w:id="259"/>
    <w:p>
      <w:pPr>
        <w:spacing w:after="0"/>
        <w:ind w:left="0"/>
        <w:jc w:val="both"/>
      </w:pPr>
      <w:r>
        <w:rPr>
          <w:rFonts w:ascii="Times New Roman"/>
          <w:b w:val="false"/>
          <w:i w:val="false"/>
          <w:color w:val="000000"/>
          <w:sz w:val="28"/>
        </w:rPr>
        <w:t>
      л.н. - лампы накаливания.</w:t>
      </w:r>
    </w:p>
    <w:bookmarkStart w:name="z266" w:id="260"/>
    <w:p>
      <w:pPr>
        <w:spacing w:after="0"/>
        <w:ind w:left="0"/>
        <w:jc w:val="left"/>
      </w:pPr>
      <w:r>
        <w:rPr>
          <w:rFonts w:ascii="Times New Roman"/>
          <w:b/>
          <w:i w:val="false"/>
          <w:color w:val="000000"/>
        </w:rPr>
        <w:t xml:space="preserve"> Освещенность рабочих мест в помещениях кабинета</w:t>
      </w:r>
      <w:r>
        <w:br/>
      </w:r>
      <w:r>
        <w:rPr>
          <w:rFonts w:ascii="Times New Roman"/>
          <w:b/>
          <w:i w:val="false"/>
          <w:color w:val="000000"/>
        </w:rPr>
        <w:t>рентгенотерапии</w:t>
      </w:r>
    </w:p>
    <w:bookmarkEnd w:id="260"/>
    <w:bookmarkStart w:name="z267" w:id="261"/>
    <w:p>
      <w:pPr>
        <w:spacing w:after="0"/>
        <w:ind w:left="0"/>
        <w:jc w:val="both"/>
      </w:pPr>
      <w:r>
        <w:rPr>
          <w:rFonts w:ascii="Times New Roman"/>
          <w:b w:val="false"/>
          <w:i w:val="false"/>
          <w:color w:val="000000"/>
          <w:sz w:val="28"/>
        </w:rPr>
        <w:t xml:space="preserve">
      Таблица 4            </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4"/>
        <w:gridCol w:w="5246"/>
        <w:gridCol w:w="2490"/>
      </w:tblGrid>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лк</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света</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Процедурная</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150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p>
            <w:pPr>
              <w:spacing w:after="20"/>
              <w:ind w:left="20"/>
              <w:jc w:val="both"/>
            </w:pPr>
            <w:r>
              <w:rPr>
                <w:rFonts w:ascii="Times New Roman"/>
                <w:b w:val="false"/>
                <w:i w:val="false"/>
                <w:color w:val="000000"/>
                <w:sz w:val="20"/>
              </w:rPr>
              <w:t>
л.н.</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Комната управления</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p>
            <w:pPr>
              <w:spacing w:after="20"/>
              <w:ind w:left="20"/>
              <w:jc w:val="both"/>
            </w:pPr>
            <w:r>
              <w:rPr>
                <w:rFonts w:ascii="Times New Roman"/>
                <w:b w:val="false"/>
                <w:i w:val="false"/>
                <w:color w:val="000000"/>
                <w:sz w:val="20"/>
              </w:rPr>
              <w:t>
л.н.</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Кабинет врача</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150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p>
            <w:pPr>
              <w:spacing w:after="20"/>
              <w:ind w:left="20"/>
              <w:jc w:val="both"/>
            </w:pPr>
            <w:r>
              <w:rPr>
                <w:rFonts w:ascii="Times New Roman"/>
                <w:b w:val="false"/>
                <w:i w:val="false"/>
                <w:color w:val="000000"/>
                <w:sz w:val="20"/>
              </w:rPr>
              <w:t>
л.н.</w:t>
            </w:r>
          </w:p>
        </w:tc>
      </w:tr>
    </w:tbl>
    <w:p>
      <w:pPr>
        <w:spacing w:after="0"/>
        <w:ind w:left="0"/>
        <w:jc w:val="left"/>
      </w:pPr>
      <w:r>
        <w:br/>
      </w:r>
      <w:r>
        <w:rPr>
          <w:rFonts w:ascii="Times New Roman"/>
          <w:b w:val="false"/>
          <w:i w:val="false"/>
          <w:color w:val="000000"/>
          <w:sz w:val="28"/>
        </w:rPr>
        <w:t>
</w:t>
      </w:r>
    </w:p>
    <w:bookmarkStart w:name="z268" w:id="262"/>
    <w:p>
      <w:pPr>
        <w:spacing w:after="0"/>
        <w:ind w:left="0"/>
        <w:jc w:val="both"/>
      </w:pPr>
      <w:r>
        <w:rPr>
          <w:rFonts w:ascii="Times New Roman"/>
          <w:b w:val="false"/>
          <w:i w:val="false"/>
          <w:color w:val="000000"/>
          <w:sz w:val="28"/>
        </w:rPr>
        <w:t>
      При отсутствии в процедурной естественного освещения устанавливаются бактерицидные лампы из расчета 1 лампа на 10 мг.</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содержанию и эксплуатации кабинетов</w:t>
            </w:r>
            <w:r>
              <w:br/>
            </w:r>
            <w:r>
              <w:rPr>
                <w:rFonts w:ascii="Times New Roman"/>
                <w:b w:val="false"/>
                <w:i w:val="false"/>
                <w:color w:val="000000"/>
                <w:sz w:val="20"/>
              </w:rPr>
              <w:t>лучевой диагностики и терапии"</w:t>
            </w:r>
          </w:p>
        </w:tc>
      </w:tr>
    </w:tbl>
    <w:bookmarkStart w:name="z270" w:id="263"/>
    <w:p>
      <w:pPr>
        <w:spacing w:after="0"/>
        <w:ind w:left="0"/>
        <w:jc w:val="left"/>
      </w:pPr>
      <w:r>
        <w:rPr>
          <w:rFonts w:ascii="Times New Roman"/>
          <w:b/>
          <w:i w:val="false"/>
          <w:color w:val="000000"/>
        </w:rPr>
        <w:t xml:space="preserve"> Расчет радиационной защиты</w:t>
      </w:r>
    </w:p>
    <w:bookmarkEnd w:id="263"/>
    <w:p>
      <w:pPr>
        <w:spacing w:after="0"/>
        <w:ind w:left="0"/>
        <w:jc w:val="both"/>
      </w:pPr>
      <w:r>
        <w:rPr>
          <w:rFonts w:ascii="Times New Roman"/>
          <w:b w:val="false"/>
          <w:i w:val="false"/>
          <w:color w:val="000000"/>
          <w:sz w:val="28"/>
        </w:rPr>
        <w:t>
      Расчет радиационной защиты основан на определении кратности ослабления (К) мощности поглощенной дозы (Do) рентгеновского излучения в воздухе в данной точке в отсутствии защиты до значения допустимой мощности дозы (далее - ДМД) в воздухе:</w:t>
      </w:r>
    </w:p>
    <w:p>
      <w:pPr>
        <w:spacing w:after="0"/>
        <w:ind w:left="0"/>
        <w:jc w:val="both"/>
      </w:pPr>
      <w:r>
        <w:rPr>
          <w:rFonts w:ascii="Times New Roman"/>
          <w:b w:val="false"/>
          <w:i w:val="false"/>
          <w:color w:val="000000"/>
          <w:sz w:val="28"/>
        </w:rPr>
        <w:t>
                        D0     10</w:t>
      </w:r>
      <w:r>
        <w:rPr>
          <w:rFonts w:ascii="Times New Roman"/>
          <w:b w:val="false"/>
          <w:i w:val="false"/>
          <w:color w:val="000000"/>
          <w:vertAlign w:val="superscript"/>
        </w:rPr>
        <w:t>3</w:t>
      </w:r>
      <w:r>
        <w:rPr>
          <w:rFonts w:ascii="Times New Roman"/>
          <w:b w:val="false"/>
          <w:i w:val="false"/>
          <w:color w:val="000000"/>
          <w:sz w:val="28"/>
        </w:rPr>
        <w:t xml:space="preserve"> . K</w:t>
      </w:r>
      <w:r>
        <w:rPr>
          <w:rFonts w:ascii="Times New Roman"/>
          <w:b w:val="false"/>
          <w:i w:val="false"/>
          <w:color w:val="000000"/>
          <w:vertAlign w:val="subscript"/>
        </w:rPr>
        <w:t>R</w:t>
      </w:r>
      <w:r>
        <w:rPr>
          <w:rFonts w:ascii="Times New Roman"/>
          <w:b w:val="false"/>
          <w:i w:val="false"/>
          <w:color w:val="000000"/>
          <w:sz w:val="28"/>
        </w:rPr>
        <w:t xml:space="preserve"> . W . №</w:t>
      </w:r>
    </w:p>
    <w:p>
      <w:pPr>
        <w:spacing w:after="0"/>
        <w:ind w:left="0"/>
        <w:jc w:val="both"/>
      </w:pPr>
      <w:r>
        <w:rPr>
          <w:rFonts w:ascii="Times New Roman"/>
          <w:b w:val="false"/>
          <w:i w:val="false"/>
          <w:color w:val="000000"/>
          <w:sz w:val="28"/>
        </w:rPr>
        <w:t>
                   К = ---- = -----------------     , где</w:t>
      </w:r>
    </w:p>
    <w:p>
      <w:pPr>
        <w:spacing w:after="0"/>
        <w:ind w:left="0"/>
        <w:jc w:val="both"/>
      </w:pPr>
      <w:r>
        <w:rPr>
          <w:rFonts w:ascii="Times New Roman"/>
          <w:b w:val="false"/>
          <w:i w:val="false"/>
          <w:color w:val="000000"/>
          <w:sz w:val="28"/>
        </w:rPr>
        <w:t>
                       ДМД     30 . r</w:t>
      </w:r>
      <w:r>
        <w:rPr>
          <w:rFonts w:ascii="Times New Roman"/>
          <w:b w:val="false"/>
          <w:i w:val="false"/>
          <w:color w:val="000000"/>
          <w:vertAlign w:val="superscript"/>
        </w:rPr>
        <w:t>2</w:t>
      </w:r>
      <w:r>
        <w:rPr>
          <w:rFonts w:ascii="Times New Roman"/>
          <w:b w:val="false"/>
          <w:i w:val="false"/>
          <w:color w:val="000000"/>
          <w:sz w:val="28"/>
        </w:rPr>
        <w:t xml:space="preserve"> . ДМД</w:t>
      </w:r>
    </w:p>
    <w:p>
      <w:pPr>
        <w:spacing w:after="0"/>
        <w:ind w:left="0"/>
        <w:jc w:val="both"/>
      </w:pPr>
      <w:r>
        <w:rPr>
          <w:rFonts w:ascii="Times New Roman"/>
          <w:b w:val="false"/>
          <w:i w:val="false"/>
          <w:color w:val="000000"/>
          <w:sz w:val="28"/>
        </w:rPr>
        <w:t>
      10</w:t>
      </w:r>
      <w:r>
        <w:rPr>
          <w:rFonts w:ascii="Times New Roman"/>
          <w:b w:val="false"/>
          <w:i w:val="false"/>
          <w:color w:val="000000"/>
          <w:vertAlign w:val="superscript"/>
        </w:rPr>
        <w:t>3</w:t>
      </w:r>
      <w:r>
        <w:rPr>
          <w:rFonts w:ascii="Times New Roman"/>
          <w:b w:val="false"/>
          <w:i w:val="false"/>
          <w:color w:val="000000"/>
          <w:sz w:val="28"/>
        </w:rPr>
        <w:t xml:space="preserve"> - коэффициент перевода мГр в мкГр;</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R</w:t>
      </w:r>
      <w:r>
        <w:rPr>
          <w:rFonts w:ascii="Times New Roman"/>
          <w:b w:val="false"/>
          <w:i w:val="false"/>
          <w:color w:val="000000"/>
          <w:sz w:val="28"/>
        </w:rPr>
        <w:t xml:space="preserve"> - радиационный выход - отношение мощности воздушной кермы в первичном пучке рентгеновского излучения на расстоянии 1 м от фокуса трубки, умноженной на квадрат этого расстояния, к силе анодного тока, мГр . / (мА . мин);</w:t>
      </w:r>
    </w:p>
    <w:p>
      <w:pPr>
        <w:spacing w:after="0"/>
        <w:ind w:left="0"/>
        <w:jc w:val="both"/>
      </w:pPr>
      <w:r>
        <w:rPr>
          <w:rFonts w:ascii="Times New Roman"/>
          <w:b w:val="false"/>
          <w:i w:val="false"/>
          <w:color w:val="000000"/>
          <w:sz w:val="28"/>
        </w:rPr>
        <w:t>
      W - рабочая нагрузка рентгеновского аппарата, (мА . мин)/неделя;</w:t>
      </w:r>
    </w:p>
    <w:p>
      <w:pPr>
        <w:spacing w:after="0"/>
        <w:ind w:left="0"/>
        <w:jc w:val="both"/>
      </w:pPr>
      <w:r>
        <w:rPr>
          <w:rFonts w:ascii="Times New Roman"/>
          <w:b w:val="false"/>
          <w:i w:val="false"/>
          <w:color w:val="000000"/>
          <w:sz w:val="28"/>
        </w:rPr>
        <w:t>
      N - коэффициент направленности излучения, относительная единица;</w:t>
      </w:r>
    </w:p>
    <w:p>
      <w:pPr>
        <w:spacing w:after="0"/>
        <w:ind w:left="0"/>
        <w:jc w:val="both"/>
      </w:pPr>
      <w:r>
        <w:rPr>
          <w:rFonts w:ascii="Times New Roman"/>
          <w:b w:val="false"/>
          <w:i w:val="false"/>
          <w:color w:val="000000"/>
          <w:sz w:val="28"/>
        </w:rPr>
        <w:t>
      30 - значение нормированного времени работы рентгеновского аппарата в неделю при односменной работе персонала группы А, ч/неделя;</w:t>
      </w:r>
    </w:p>
    <w:p>
      <w:pPr>
        <w:spacing w:after="0"/>
        <w:ind w:left="0"/>
        <w:jc w:val="both"/>
      </w:pPr>
      <w:r>
        <w:rPr>
          <w:rFonts w:ascii="Times New Roman"/>
          <w:b w:val="false"/>
          <w:i w:val="false"/>
          <w:color w:val="000000"/>
          <w:sz w:val="28"/>
        </w:rPr>
        <w:t>
      r - расстояние от фокуса рентгеновской трубки до точки расчета, м.</w:t>
      </w:r>
    </w:p>
    <w:p>
      <w:pPr>
        <w:spacing w:after="0"/>
        <w:ind w:left="0"/>
        <w:jc w:val="both"/>
      </w:pPr>
      <w:r>
        <w:rPr>
          <w:rFonts w:ascii="Times New Roman"/>
          <w:b w:val="false"/>
          <w:i w:val="false"/>
          <w:color w:val="000000"/>
          <w:sz w:val="28"/>
        </w:rPr>
        <w:t>
      Значение радиационного выхода 1С берется из технической документации на конкретный рентгеновский излучатель. При отсутствии этих данных работы рентгеновского аппарата и связанную с ней продолжительность облучения персонала группы Б, пациентов и населения, t</w:t>
      </w:r>
      <w:r>
        <w:rPr>
          <w:rFonts w:ascii="Times New Roman"/>
          <w:b w:val="false"/>
          <w:i w:val="false"/>
          <w:color w:val="000000"/>
          <w:vertAlign w:val="subscript"/>
        </w:rPr>
        <w:t>p</w:t>
      </w:r>
      <w:r>
        <w:rPr>
          <w:rFonts w:ascii="Times New Roman"/>
          <w:b w:val="false"/>
          <w:i w:val="false"/>
          <w:color w:val="000000"/>
          <w:sz w:val="28"/>
        </w:rPr>
        <w:t xml:space="preserve"> = t</w:t>
      </w:r>
      <w:r>
        <w:rPr>
          <w:rFonts w:ascii="Times New Roman"/>
          <w:b w:val="false"/>
          <w:i w:val="false"/>
          <w:color w:val="000000"/>
          <w:vertAlign w:val="subscript"/>
        </w:rPr>
        <w:t>c</w:t>
      </w:r>
      <w:r>
        <w:rPr>
          <w:rFonts w:ascii="Times New Roman"/>
          <w:b w:val="false"/>
          <w:i w:val="false"/>
          <w:color w:val="000000"/>
          <w:sz w:val="28"/>
        </w:rPr>
        <w:t xml:space="preserve"> . n;</w:t>
      </w:r>
    </w:p>
    <w:p>
      <w:pPr>
        <w:spacing w:after="0"/>
        <w:ind w:left="0"/>
        <w:jc w:val="both"/>
      </w:pPr>
      <w:r>
        <w:rPr>
          <w:rFonts w:ascii="Times New Roman"/>
          <w:b w:val="false"/>
          <w:i w:val="false"/>
          <w:color w:val="000000"/>
          <w:sz w:val="28"/>
        </w:rPr>
        <w:t>
      Т - коэффициент занятости помещения, учитывающий максимально возможное время нахождения людей в зоне облучения. При проектировании стационарной защиты используются значения данных K</w:t>
      </w:r>
      <w:r>
        <w:rPr>
          <w:rFonts w:ascii="Times New Roman"/>
          <w:b w:val="false"/>
          <w:i w:val="false"/>
          <w:color w:val="000000"/>
          <w:vertAlign w:val="subscript"/>
        </w:rPr>
        <w:t>R</w:t>
      </w:r>
      <w:r>
        <w:rPr>
          <w:rFonts w:ascii="Times New Roman"/>
          <w:b w:val="false"/>
          <w:i w:val="false"/>
          <w:color w:val="000000"/>
          <w:sz w:val="28"/>
        </w:rPr>
        <w:t xml:space="preserve"> из </w:t>
      </w:r>
      <w:r>
        <w:rPr>
          <w:rFonts w:ascii="Times New Roman"/>
          <w:b w:val="false"/>
          <w:i w:val="false"/>
          <w:color w:val="000000"/>
          <w:sz w:val="28"/>
        </w:rPr>
        <w:t>таблицы 1</w:t>
      </w:r>
      <w:r>
        <w:rPr>
          <w:rFonts w:ascii="Times New Roman"/>
          <w:b w:val="false"/>
          <w:i w:val="false"/>
          <w:color w:val="000000"/>
          <w:sz w:val="28"/>
        </w:rPr>
        <w:t xml:space="preserve">  приложения 4 к настоящим санитарным правилам. При других формах напряжения на рентгеновской трубке (6-пульсной, 12-пульсной схем выпрямления) значения радиационного выхода будут ниже, чем при постоянном напряжении. Поэтому использование указанных табличных данных при расчете защиты не может привести к заниженному значению толщины защитного материала.</w:t>
      </w:r>
    </w:p>
    <w:p>
      <w:pPr>
        <w:spacing w:after="0"/>
        <w:ind w:left="0"/>
        <w:jc w:val="both"/>
      </w:pPr>
      <w:r>
        <w:rPr>
          <w:rFonts w:ascii="Times New Roman"/>
          <w:b w:val="false"/>
          <w:i w:val="false"/>
          <w:color w:val="000000"/>
          <w:sz w:val="28"/>
        </w:rPr>
        <w:t xml:space="preserve">
      Значения рабочей нагрузки W в зависимости от типа и назначения рентгеновского аппарата приведены в </w:t>
      </w:r>
      <w:r>
        <w:rPr>
          <w:rFonts w:ascii="Times New Roman"/>
          <w:b w:val="false"/>
          <w:i w:val="false"/>
          <w:color w:val="000000"/>
          <w:sz w:val="28"/>
        </w:rPr>
        <w:t>приложении 6</w:t>
      </w:r>
      <w:r>
        <w:rPr>
          <w:rFonts w:ascii="Times New Roman"/>
          <w:b w:val="false"/>
          <w:i w:val="false"/>
          <w:color w:val="000000"/>
          <w:sz w:val="28"/>
        </w:rPr>
        <w:t xml:space="preserve"> к настоящим санитарным правилам.</w:t>
      </w:r>
    </w:p>
    <w:p>
      <w:pPr>
        <w:spacing w:after="0"/>
        <w:ind w:left="0"/>
        <w:jc w:val="both"/>
      </w:pPr>
      <w:r>
        <w:rPr>
          <w:rFonts w:ascii="Times New Roman"/>
          <w:b w:val="false"/>
          <w:i w:val="false"/>
          <w:color w:val="000000"/>
          <w:sz w:val="28"/>
        </w:rPr>
        <w:t>
      Коэффициент направленности (далее - N) учитывает вероятность направления первичного пучка рентгеновского излучения. В направлениях первичного пучка рентгеновского излучения значение N принимается равным 1, для аппаратов с подвижным источником излучения во время получения изображения (рентгеновский компьютерный томограф, панорамный томограф, сканирующие аппараты) - 0,1. Во всех других направлениях, куда попадает только рассеянное излучение, значение N принимается равным 0,05.</w:t>
      </w:r>
    </w:p>
    <w:p>
      <w:pPr>
        <w:spacing w:after="0"/>
        <w:ind w:left="0"/>
        <w:jc w:val="both"/>
      </w:pPr>
      <w:r>
        <w:rPr>
          <w:rFonts w:ascii="Times New Roman"/>
          <w:b w:val="false"/>
          <w:i w:val="false"/>
          <w:color w:val="000000"/>
          <w:sz w:val="28"/>
        </w:rPr>
        <w:t>
      Значения допустимой мощности дозы в воздухе ДМД (мкГр/ч) рассчитываются, исходя из основных пределов эффективных доз ПД для соответствующих категорий облучаемых лиц (</w:t>
      </w:r>
      <w:r>
        <w:rPr>
          <w:rFonts w:ascii="Times New Roman"/>
          <w:b w:val="false"/>
          <w:i w:val="false"/>
          <w:color w:val="000000"/>
          <w:sz w:val="28"/>
        </w:rPr>
        <w:t>приложение 7</w:t>
      </w:r>
      <w:r>
        <w:rPr>
          <w:rFonts w:ascii="Times New Roman"/>
          <w:b w:val="false"/>
          <w:i w:val="false"/>
          <w:color w:val="000000"/>
          <w:sz w:val="28"/>
        </w:rPr>
        <w:t xml:space="preserve"> к настоящим санитарным правилам) и возможной продолжительности их пребывания в помещениях или на территории различного назначения:</w:t>
      </w:r>
    </w:p>
    <w:p>
      <w:pPr>
        <w:spacing w:after="0"/>
        <w:ind w:left="0"/>
        <w:jc w:val="both"/>
      </w:pPr>
      <w:r>
        <w:rPr>
          <w:rFonts w:ascii="Times New Roman"/>
          <w:b w:val="false"/>
          <w:i w:val="false"/>
          <w:color w:val="000000"/>
          <w:sz w:val="28"/>
        </w:rPr>
        <w:t>
                                 10</w:t>
      </w:r>
      <w:r>
        <w:rPr>
          <w:rFonts w:ascii="Times New Roman"/>
          <w:b w:val="false"/>
          <w:i w:val="false"/>
          <w:color w:val="000000"/>
          <w:vertAlign w:val="superscript"/>
        </w:rPr>
        <w:t xml:space="preserve">3 </w:t>
      </w:r>
      <w:r>
        <w:rPr>
          <w:rFonts w:ascii="Times New Roman"/>
          <w:b w:val="false"/>
          <w:i w:val="false"/>
          <w:color w:val="000000"/>
          <w:sz w:val="28"/>
        </w:rPr>
        <w:t>. &amp; . ПД</w:t>
      </w:r>
    </w:p>
    <w:p>
      <w:pPr>
        <w:spacing w:after="0"/>
        <w:ind w:left="0"/>
        <w:jc w:val="both"/>
      </w:pPr>
      <w:r>
        <w:rPr>
          <w:rFonts w:ascii="Times New Roman"/>
          <w:b w:val="false"/>
          <w:i w:val="false"/>
          <w:color w:val="000000"/>
          <w:sz w:val="28"/>
        </w:rPr>
        <w:t>
                          ДМД = -------------,  где</w:t>
      </w:r>
    </w:p>
    <w:p>
      <w:pPr>
        <w:spacing w:after="0"/>
        <w:ind w:left="0"/>
        <w:jc w:val="both"/>
      </w:pPr>
      <w:r>
        <w:rPr>
          <w:rFonts w:ascii="Times New Roman"/>
          <w:b w:val="false"/>
          <w:i w:val="false"/>
          <w:color w:val="000000"/>
          <w:sz w:val="28"/>
        </w:rPr>
        <w:t>
                                 tc . n . 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 коэффициент перевода мГр в мкГр;</w:t>
      </w:r>
    </w:p>
    <w:p>
      <w:pPr>
        <w:spacing w:after="0"/>
        <w:ind w:left="0"/>
        <w:jc w:val="both"/>
      </w:pPr>
      <w:r>
        <w:rPr>
          <w:rFonts w:ascii="Times New Roman"/>
          <w:b w:val="false"/>
          <w:i w:val="false"/>
          <w:color w:val="000000"/>
          <w:sz w:val="28"/>
        </w:rPr>
        <w:t>
      &amp; - коэффициент перехода от величины эффективной дозы к значению поглощенной дозы в воздухе, мГр/мЗв. Для расчета радиационной защиты с учетом двукратного запаса по кратности ослабления рентгеновского излучения значение X принимается равным 1;</w:t>
      </w:r>
    </w:p>
    <w:p>
      <w:pPr>
        <w:spacing w:after="0"/>
        <w:ind w:left="0"/>
        <w:jc w:val="both"/>
      </w:pPr>
      <w:r>
        <w:rPr>
          <w:rFonts w:ascii="Times New Roman"/>
          <w:b w:val="false"/>
          <w:i w:val="false"/>
          <w:color w:val="000000"/>
          <w:sz w:val="28"/>
        </w:rPr>
        <w:t>
      tc - стандартизованная продолжительность работы рентгеновского аппарата в течение года при односменной работе персонала группы A, tc = 1 500 ч/год;</w:t>
      </w:r>
    </w:p>
    <w:p>
      <w:pPr>
        <w:spacing w:after="0"/>
        <w:ind w:left="0"/>
        <w:jc w:val="both"/>
      </w:pPr>
      <w:r>
        <w:rPr>
          <w:rFonts w:ascii="Times New Roman"/>
          <w:b w:val="false"/>
          <w:i w:val="false"/>
          <w:color w:val="000000"/>
          <w:sz w:val="28"/>
        </w:rPr>
        <w:t>
      n - коэффициент сменности, учитывающий возможность двухсменной ДМД для различных помещений, значения коэффициентов занятости Т, сменности n и продолжительности облучения t</w:t>
      </w:r>
      <w:r>
        <w:rPr>
          <w:rFonts w:ascii="Times New Roman"/>
          <w:b w:val="false"/>
          <w:i w:val="false"/>
          <w:color w:val="000000"/>
          <w:vertAlign w:val="subscript"/>
        </w:rPr>
        <w:t>p</w:t>
      </w:r>
      <w:r>
        <w:rPr>
          <w:rFonts w:ascii="Times New Roman"/>
          <w:b w:val="false"/>
          <w:i w:val="false"/>
          <w:color w:val="000000"/>
          <w:sz w:val="28"/>
        </w:rPr>
        <w:t>, представленные в приложении 6 к настоящим санитарным правилам.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содержанию и эксплуатации кабинетов</w:t>
            </w:r>
            <w:r>
              <w:br/>
            </w:r>
            <w:r>
              <w:rPr>
                <w:rFonts w:ascii="Times New Roman"/>
                <w:b w:val="false"/>
                <w:i w:val="false"/>
                <w:color w:val="000000"/>
                <w:sz w:val="20"/>
              </w:rPr>
              <w:t>лучевой диагностики и терапии"</w:t>
            </w:r>
          </w:p>
        </w:tc>
      </w:tr>
    </w:tbl>
    <w:bookmarkStart w:name="z272" w:id="264"/>
    <w:p>
      <w:pPr>
        <w:spacing w:after="0"/>
        <w:ind w:left="0"/>
        <w:jc w:val="left"/>
      </w:pPr>
      <w:r>
        <w:rPr>
          <w:rFonts w:ascii="Times New Roman"/>
          <w:b/>
          <w:i w:val="false"/>
          <w:color w:val="000000"/>
        </w:rPr>
        <w:t xml:space="preserve"> Значения рабочей нагрузки W и анодного напряжения U для</w:t>
      </w:r>
      <w:r>
        <w:br/>
      </w:r>
      <w:r>
        <w:rPr>
          <w:rFonts w:ascii="Times New Roman"/>
          <w:b/>
          <w:i w:val="false"/>
          <w:color w:val="000000"/>
        </w:rPr>
        <w:t>расчета стационарной защиты рентгеновских кабинетов</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7"/>
        <w:gridCol w:w="3880"/>
        <w:gridCol w:w="2323"/>
      </w:tblGrid>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Рентгеновская аппаратура</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w:t>
            </w:r>
          </w:p>
          <w:p>
            <w:pPr>
              <w:spacing w:after="20"/>
              <w:ind w:left="20"/>
              <w:jc w:val="both"/>
            </w:pPr>
            <w:r>
              <w:rPr>
                <w:rFonts w:ascii="Times New Roman"/>
                <w:b w:val="false"/>
                <w:i w:val="false"/>
                <w:color w:val="000000"/>
                <w:sz w:val="20"/>
              </w:rPr>
              <w:t>
нагрузка W,</w:t>
            </w:r>
          </w:p>
          <w:p>
            <w:pPr>
              <w:spacing w:after="20"/>
              <w:ind w:left="20"/>
              <w:jc w:val="both"/>
            </w:pPr>
            <w:r>
              <w:rPr>
                <w:rFonts w:ascii="Times New Roman"/>
                <w:b w:val="false"/>
                <w:i w:val="false"/>
                <w:color w:val="000000"/>
                <w:sz w:val="20"/>
              </w:rPr>
              <w:t>
(mA-мин)/нед</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w:t>
            </w:r>
          </w:p>
          <w:p>
            <w:pPr>
              <w:spacing w:after="20"/>
              <w:ind w:left="20"/>
              <w:jc w:val="both"/>
            </w:pPr>
            <w:r>
              <w:rPr>
                <w:rFonts w:ascii="Times New Roman"/>
                <w:b w:val="false"/>
                <w:i w:val="false"/>
                <w:color w:val="000000"/>
                <w:sz w:val="20"/>
              </w:rPr>
              <w:t>
напряжение,</w:t>
            </w:r>
          </w:p>
          <w:p>
            <w:pPr>
              <w:spacing w:after="20"/>
              <w:ind w:left="20"/>
              <w:jc w:val="both"/>
            </w:pPr>
            <w:r>
              <w:rPr>
                <w:rFonts w:ascii="Times New Roman"/>
                <w:b w:val="false"/>
                <w:i w:val="false"/>
                <w:color w:val="000000"/>
                <w:sz w:val="20"/>
              </w:rPr>
              <w:t>
кВ</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Рентгенофлюорографический аппарат с</w:t>
            </w:r>
          </w:p>
          <w:p>
            <w:pPr>
              <w:spacing w:after="20"/>
              <w:ind w:left="20"/>
              <w:jc w:val="both"/>
            </w:pPr>
            <w:r>
              <w:rPr>
                <w:rFonts w:ascii="Times New Roman"/>
                <w:b w:val="false"/>
                <w:i w:val="false"/>
                <w:color w:val="000000"/>
                <w:sz w:val="20"/>
              </w:rPr>
              <w:t>
люминесцентным экраном и оптическим</w:t>
            </w:r>
          </w:p>
          <w:p>
            <w:pPr>
              <w:spacing w:after="20"/>
              <w:ind w:left="20"/>
              <w:jc w:val="both"/>
            </w:pPr>
            <w:r>
              <w:rPr>
                <w:rFonts w:ascii="Times New Roman"/>
                <w:b w:val="false"/>
                <w:i w:val="false"/>
                <w:color w:val="000000"/>
                <w:sz w:val="20"/>
              </w:rPr>
              <w:t>
переносом изображения, пленочный и цифровой</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r>
              <w:rPr>
                <w:rFonts w:ascii="Times New Roman"/>
                <w:b w:val="false"/>
                <w:i w:val="false"/>
                <w:color w:val="000000"/>
                <w:vertAlign w:val="superscript"/>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Рентгенофлюорографический малодозовый</w:t>
            </w:r>
          </w:p>
          <w:p>
            <w:pPr>
              <w:spacing w:after="20"/>
              <w:ind w:left="20"/>
              <w:jc w:val="both"/>
            </w:pPr>
            <w:r>
              <w:rPr>
                <w:rFonts w:ascii="Times New Roman"/>
                <w:b w:val="false"/>
                <w:i w:val="false"/>
                <w:color w:val="000000"/>
                <w:sz w:val="20"/>
              </w:rPr>
              <w:t>
аппарат со сканирующей линейкой детекторов</w:t>
            </w:r>
          </w:p>
          <w:p>
            <w:pPr>
              <w:spacing w:after="20"/>
              <w:ind w:left="20"/>
              <w:jc w:val="both"/>
            </w:pPr>
            <w:r>
              <w:rPr>
                <w:rFonts w:ascii="Times New Roman"/>
                <w:b w:val="false"/>
                <w:i w:val="false"/>
                <w:color w:val="000000"/>
                <w:sz w:val="20"/>
              </w:rPr>
              <w:t>
и цифровой обработкой изображения</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r>
              <w:rPr>
                <w:rFonts w:ascii="Times New Roman"/>
                <w:b w:val="false"/>
                <w:i w:val="false"/>
                <w:color w:val="000000"/>
                <w:vertAlign w:val="superscript"/>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Рентгенофлюорографический малодозовый</w:t>
            </w:r>
          </w:p>
          <w:p>
            <w:pPr>
              <w:spacing w:after="20"/>
              <w:ind w:left="20"/>
              <w:jc w:val="both"/>
            </w:pPr>
            <w:r>
              <w:rPr>
                <w:rFonts w:ascii="Times New Roman"/>
                <w:b w:val="false"/>
                <w:i w:val="false"/>
                <w:color w:val="000000"/>
                <w:sz w:val="20"/>
              </w:rPr>
              <w:t>
аппарат с УРИ, ПЗС-матрицей и цифровой</w:t>
            </w:r>
          </w:p>
          <w:p>
            <w:pPr>
              <w:spacing w:after="20"/>
              <w:ind w:left="20"/>
              <w:jc w:val="both"/>
            </w:pPr>
            <w:r>
              <w:rPr>
                <w:rFonts w:ascii="Times New Roman"/>
                <w:b w:val="false"/>
                <w:i w:val="false"/>
                <w:color w:val="000000"/>
                <w:sz w:val="20"/>
              </w:rPr>
              <w:t>
обработкой изображения</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Рентгенодиагностический аппарат с</w:t>
            </w:r>
          </w:p>
          <w:p>
            <w:pPr>
              <w:spacing w:after="20"/>
              <w:ind w:left="20"/>
              <w:jc w:val="both"/>
            </w:pPr>
            <w:r>
              <w:rPr>
                <w:rFonts w:ascii="Times New Roman"/>
                <w:b w:val="false"/>
                <w:i w:val="false"/>
                <w:color w:val="000000"/>
                <w:sz w:val="20"/>
              </w:rPr>
              <w:t>
цифровой обработкой информации</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Рентгенодиагностический комплекс с</w:t>
            </w:r>
          </w:p>
          <w:p>
            <w:pPr>
              <w:spacing w:after="20"/>
              <w:ind w:left="20"/>
              <w:jc w:val="both"/>
            </w:pPr>
            <w:r>
              <w:rPr>
                <w:rFonts w:ascii="Times New Roman"/>
                <w:b w:val="false"/>
                <w:i w:val="false"/>
                <w:color w:val="000000"/>
                <w:sz w:val="20"/>
              </w:rPr>
              <w:t>
полным набором штативов (1-е, 2-е и 3-е</w:t>
            </w:r>
          </w:p>
          <w:p>
            <w:pPr>
              <w:spacing w:after="20"/>
              <w:ind w:left="20"/>
              <w:jc w:val="both"/>
            </w:pPr>
            <w:r>
              <w:rPr>
                <w:rFonts w:ascii="Times New Roman"/>
                <w:b w:val="false"/>
                <w:i w:val="false"/>
                <w:color w:val="000000"/>
                <w:sz w:val="20"/>
              </w:rPr>
              <w:t>
рабочие места)</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Рентгеновский аппарат для рентгеноскопии</w:t>
            </w:r>
          </w:p>
          <w:p>
            <w:pPr>
              <w:spacing w:after="20"/>
              <w:ind w:left="20"/>
              <w:jc w:val="both"/>
            </w:pPr>
            <w:r>
              <w:rPr>
                <w:rFonts w:ascii="Times New Roman"/>
                <w:b w:val="false"/>
                <w:i w:val="false"/>
                <w:color w:val="000000"/>
                <w:sz w:val="20"/>
              </w:rPr>
              <w:t>
(1-е рабочее место - поворотный стол-штатив</w:t>
            </w:r>
          </w:p>
          <w:p>
            <w:pPr>
              <w:spacing w:after="20"/>
              <w:ind w:left="20"/>
              <w:jc w:val="both"/>
            </w:pPr>
            <w:r>
              <w:rPr>
                <w:rFonts w:ascii="Times New Roman"/>
                <w:b w:val="false"/>
                <w:i w:val="false"/>
                <w:color w:val="000000"/>
                <w:sz w:val="20"/>
              </w:rPr>
              <w:t>
ПСШ)</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Рентгеновский аппарат для рентгенографии</w:t>
            </w:r>
          </w:p>
          <w:p>
            <w:pPr>
              <w:spacing w:after="20"/>
              <w:ind w:left="20"/>
              <w:jc w:val="both"/>
            </w:pPr>
            <w:r>
              <w:rPr>
                <w:rFonts w:ascii="Times New Roman"/>
                <w:b w:val="false"/>
                <w:i w:val="false"/>
                <w:color w:val="000000"/>
                <w:sz w:val="20"/>
              </w:rPr>
              <w:t>
(2-е и 3-е рабочие места - стол снимков и</w:t>
            </w:r>
          </w:p>
          <w:p>
            <w:pPr>
              <w:spacing w:after="20"/>
              <w:ind w:left="20"/>
              <w:jc w:val="both"/>
            </w:pPr>
            <w:r>
              <w:rPr>
                <w:rFonts w:ascii="Times New Roman"/>
                <w:b w:val="false"/>
                <w:i w:val="false"/>
                <w:color w:val="000000"/>
                <w:sz w:val="20"/>
              </w:rPr>
              <w:t>
стойка снимков)</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Ангиографический комплекс</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Рентгеновский компьютерный томограф</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Хирургический передвижной аппарат с УРИ</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Палатный рентгеновский аппарат</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Рентгеноурологический стол</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Рентгеновский аппарат для литотрипсии</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Маммографический рентгеновский аппарат</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Рентгеновский аппарат для планирования</w:t>
            </w:r>
          </w:p>
          <w:p>
            <w:pPr>
              <w:spacing w:after="20"/>
              <w:ind w:left="20"/>
              <w:jc w:val="both"/>
            </w:pPr>
            <w:r>
              <w:rPr>
                <w:rFonts w:ascii="Times New Roman"/>
                <w:b w:val="false"/>
                <w:i w:val="false"/>
                <w:color w:val="000000"/>
                <w:sz w:val="20"/>
              </w:rPr>
              <w:t>
лучевой терапии (симулятор)</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Аппарат для близкодистанционной</w:t>
            </w:r>
          </w:p>
          <w:p>
            <w:pPr>
              <w:spacing w:after="20"/>
              <w:ind w:left="20"/>
              <w:jc w:val="both"/>
            </w:pPr>
            <w:r>
              <w:rPr>
                <w:rFonts w:ascii="Times New Roman"/>
                <w:b w:val="false"/>
                <w:i w:val="false"/>
                <w:color w:val="000000"/>
                <w:sz w:val="20"/>
              </w:rPr>
              <w:t>
рентгенотерапии</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Аппарат для дальнедистанционной</w:t>
            </w:r>
          </w:p>
          <w:p>
            <w:pPr>
              <w:spacing w:after="20"/>
              <w:ind w:left="20"/>
              <w:jc w:val="both"/>
            </w:pPr>
            <w:r>
              <w:rPr>
                <w:rFonts w:ascii="Times New Roman"/>
                <w:b w:val="false"/>
                <w:i w:val="false"/>
                <w:color w:val="000000"/>
                <w:sz w:val="20"/>
              </w:rPr>
              <w:t>
рентгенотерапии</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Остеоденситометр для всего тела</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Остеоденситометр для конечностей</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Остеоденситометр для всего тела и его</w:t>
            </w:r>
          </w:p>
          <w:p>
            <w:pPr>
              <w:spacing w:after="20"/>
              <w:ind w:left="20"/>
              <w:jc w:val="both"/>
            </w:pPr>
            <w:r>
              <w:rPr>
                <w:rFonts w:ascii="Times New Roman"/>
                <w:b w:val="false"/>
                <w:i w:val="false"/>
                <w:color w:val="000000"/>
                <w:sz w:val="20"/>
              </w:rPr>
              <w:t>
частей с использованием широкого пучка</w:t>
            </w:r>
          </w:p>
          <w:p>
            <w:pPr>
              <w:spacing w:after="20"/>
              <w:ind w:left="20"/>
              <w:jc w:val="both"/>
            </w:pPr>
            <w:r>
              <w:rPr>
                <w:rFonts w:ascii="Times New Roman"/>
                <w:b w:val="false"/>
                <w:i w:val="false"/>
                <w:color w:val="000000"/>
                <w:sz w:val="20"/>
              </w:rPr>
              <w:t>
излучения и двумерного цифрового детектора</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w:t>
            </w:r>
          </w:p>
        </w:tc>
      </w:tr>
    </w:tbl>
    <w:p>
      <w:pPr>
        <w:spacing w:after="0"/>
        <w:ind w:left="0"/>
        <w:jc w:val="left"/>
      </w:pPr>
    </w:p>
    <w:bookmarkStart w:name="z273" w:id="265"/>
    <w:p>
      <w:pPr>
        <w:spacing w:after="0"/>
        <w:ind w:left="0"/>
        <w:jc w:val="both"/>
      </w:pPr>
      <w:r>
        <w:rPr>
          <w:rFonts w:ascii="Times New Roman"/>
          <w:b w:val="false"/>
          <w:i w:val="false"/>
          <w:color w:val="000000"/>
          <w:sz w:val="28"/>
        </w:rPr>
        <w:t>
      При комплектации флюорографов защитной кабиной, расчет защиты помещений производится с учетом ослабления рентгеновского излучения флюорографической кабиной, указанной в эксплуатационной документации на аппарат.</w:t>
      </w:r>
    </w:p>
    <w:bookmarkEnd w:id="265"/>
    <w:bookmarkStart w:name="z274" w:id="266"/>
    <w:p>
      <w:pPr>
        <w:spacing w:after="0"/>
        <w:ind w:left="0"/>
        <w:jc w:val="both"/>
      </w:pPr>
      <w:r>
        <w:rPr>
          <w:rFonts w:ascii="Times New Roman"/>
          <w:b w:val="false"/>
          <w:i w:val="false"/>
          <w:color w:val="000000"/>
          <w:sz w:val="28"/>
        </w:rPr>
        <w:t>
      Для аппаратов, не вошедших в таблицу, а также при нестандартном применении перечисленных типов аппаратов W рассчитывается по значению фактической экспозиции при стандартизированных значениях анодного напряжения. Для рентгеновских аппаратов, в которых максимальное анодное напряжение нижеуказанного в таблице, при расчетах и измерениях необходимо использовать максимальное напряжение, указанное в технической документации на аппарат.</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содержанию и эксплуатации кабинетов</w:t>
            </w:r>
            <w:r>
              <w:br/>
            </w:r>
            <w:r>
              <w:rPr>
                <w:rFonts w:ascii="Times New Roman"/>
                <w:b w:val="false"/>
                <w:i w:val="false"/>
                <w:color w:val="000000"/>
                <w:sz w:val="20"/>
              </w:rPr>
              <w:t>лучевой диагностики и терапии"</w:t>
            </w:r>
          </w:p>
        </w:tc>
      </w:tr>
    </w:tbl>
    <w:bookmarkStart w:name="z276" w:id="267"/>
    <w:p>
      <w:pPr>
        <w:spacing w:after="0"/>
        <w:ind w:left="0"/>
        <w:jc w:val="left"/>
      </w:pPr>
      <w:r>
        <w:rPr>
          <w:rFonts w:ascii="Times New Roman"/>
          <w:b/>
          <w:i w:val="false"/>
          <w:color w:val="000000"/>
        </w:rPr>
        <w:t xml:space="preserve"> Допустимая мощность дозы рентгеновского излучения за</w:t>
      </w:r>
      <w:r>
        <w:br/>
      </w:r>
      <w:r>
        <w:rPr>
          <w:rFonts w:ascii="Times New Roman"/>
          <w:b/>
          <w:i w:val="false"/>
          <w:color w:val="000000"/>
        </w:rPr>
        <w:t>стационарной защитой процедурной рентгеновского кабинета</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741"/>
        <w:gridCol w:w="2270"/>
        <w:gridCol w:w="1741"/>
        <w:gridCol w:w="2532"/>
        <w:gridCol w:w="1478"/>
      </w:tblGrid>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территория</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ДМД мкГр/ч</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отн. ед.</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отн.ед</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ч/год</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p>
            <w:pPr>
              <w:spacing w:after="20"/>
              <w:ind w:left="20"/>
              <w:jc w:val="both"/>
            </w:pPr>
            <w:r>
              <w:rPr>
                <w:rFonts w:ascii="Times New Roman"/>
                <w:b w:val="false"/>
                <w:i w:val="false"/>
                <w:color w:val="000000"/>
                <w:sz w:val="20"/>
              </w:rPr>
              <w:t>
мЗв/год</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Помещения постоянного</w:t>
            </w:r>
          </w:p>
          <w:p>
            <w:pPr>
              <w:spacing w:after="20"/>
              <w:ind w:left="20"/>
              <w:jc w:val="both"/>
            </w:pPr>
            <w:r>
              <w:rPr>
                <w:rFonts w:ascii="Times New Roman"/>
                <w:b w:val="false"/>
                <w:i w:val="false"/>
                <w:color w:val="000000"/>
                <w:sz w:val="20"/>
              </w:rPr>
              <w:t>
пребывания персонала группы</w:t>
            </w:r>
          </w:p>
          <w:p>
            <w:pPr>
              <w:spacing w:after="20"/>
              <w:ind w:left="20"/>
              <w:jc w:val="both"/>
            </w:pPr>
            <w:r>
              <w:rPr>
                <w:rFonts w:ascii="Times New Roman"/>
                <w:b w:val="false"/>
                <w:i w:val="false"/>
                <w:color w:val="000000"/>
                <w:sz w:val="20"/>
              </w:rPr>
              <w:t>
А (процедурная, комната</w:t>
            </w:r>
          </w:p>
          <w:p>
            <w:pPr>
              <w:spacing w:after="20"/>
              <w:ind w:left="20"/>
              <w:jc w:val="both"/>
            </w:pPr>
            <w:r>
              <w:rPr>
                <w:rFonts w:ascii="Times New Roman"/>
                <w:b w:val="false"/>
                <w:i w:val="false"/>
                <w:color w:val="000000"/>
                <w:sz w:val="20"/>
              </w:rPr>
              <w:t>
управления, комната приготов-</w:t>
            </w:r>
          </w:p>
          <w:p>
            <w:pPr>
              <w:spacing w:after="20"/>
              <w:ind w:left="20"/>
              <w:jc w:val="both"/>
            </w:pPr>
            <w:r>
              <w:rPr>
                <w:rFonts w:ascii="Times New Roman"/>
                <w:b w:val="false"/>
                <w:i w:val="false"/>
                <w:color w:val="000000"/>
                <w:sz w:val="20"/>
              </w:rPr>
              <w:t>
ления бария, фотолаборатория,</w:t>
            </w:r>
          </w:p>
          <w:p>
            <w:pPr>
              <w:spacing w:after="20"/>
              <w:ind w:left="20"/>
              <w:jc w:val="both"/>
            </w:pPr>
            <w:r>
              <w:rPr>
                <w:rFonts w:ascii="Times New Roman"/>
                <w:b w:val="false"/>
                <w:i w:val="false"/>
                <w:color w:val="000000"/>
                <w:sz w:val="20"/>
              </w:rPr>
              <w:t>
кабинет врача)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Помещения, смежные по</w:t>
            </w:r>
          </w:p>
          <w:p>
            <w:pPr>
              <w:spacing w:after="20"/>
              <w:ind w:left="20"/>
              <w:jc w:val="both"/>
            </w:pPr>
            <w:r>
              <w:rPr>
                <w:rFonts w:ascii="Times New Roman"/>
                <w:b w:val="false"/>
                <w:i w:val="false"/>
                <w:color w:val="000000"/>
                <w:sz w:val="20"/>
              </w:rPr>
              <w:t>
вертикали и горизонтали с</w:t>
            </w:r>
          </w:p>
          <w:p>
            <w:pPr>
              <w:spacing w:after="20"/>
              <w:ind w:left="20"/>
              <w:jc w:val="both"/>
            </w:pPr>
            <w:r>
              <w:rPr>
                <w:rFonts w:ascii="Times New Roman"/>
                <w:b w:val="false"/>
                <w:i w:val="false"/>
                <w:color w:val="000000"/>
                <w:sz w:val="20"/>
              </w:rPr>
              <w:t>
процедурной рентгеновского</w:t>
            </w:r>
          </w:p>
          <w:p>
            <w:pPr>
              <w:spacing w:after="20"/>
              <w:ind w:left="20"/>
              <w:jc w:val="both"/>
            </w:pPr>
            <w:r>
              <w:rPr>
                <w:rFonts w:ascii="Times New Roman"/>
                <w:b w:val="false"/>
                <w:i w:val="false"/>
                <w:color w:val="000000"/>
                <w:sz w:val="20"/>
              </w:rPr>
              <w:t>
кабинета, имеющие постоянные</w:t>
            </w:r>
          </w:p>
          <w:p>
            <w:pPr>
              <w:spacing w:after="20"/>
              <w:ind w:left="20"/>
              <w:jc w:val="both"/>
            </w:pPr>
            <w:r>
              <w:rPr>
                <w:rFonts w:ascii="Times New Roman"/>
                <w:b w:val="false"/>
                <w:i w:val="false"/>
                <w:color w:val="000000"/>
                <w:sz w:val="20"/>
              </w:rPr>
              <w:t>
рабочие места персонала группы Б</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Помещения, смежные по</w:t>
            </w:r>
          </w:p>
          <w:p>
            <w:pPr>
              <w:spacing w:after="20"/>
              <w:ind w:left="20"/>
              <w:jc w:val="both"/>
            </w:pPr>
            <w:r>
              <w:rPr>
                <w:rFonts w:ascii="Times New Roman"/>
                <w:b w:val="false"/>
                <w:i w:val="false"/>
                <w:color w:val="000000"/>
                <w:sz w:val="20"/>
              </w:rPr>
              <w:t>
вертикали и горизонтали с</w:t>
            </w:r>
          </w:p>
          <w:p>
            <w:pPr>
              <w:spacing w:after="20"/>
              <w:ind w:left="20"/>
              <w:jc w:val="both"/>
            </w:pPr>
            <w:r>
              <w:rPr>
                <w:rFonts w:ascii="Times New Roman"/>
                <w:b w:val="false"/>
                <w:i w:val="false"/>
                <w:color w:val="000000"/>
                <w:sz w:val="20"/>
              </w:rPr>
              <w:t>
процедурной рентгеновского</w:t>
            </w:r>
          </w:p>
          <w:p>
            <w:pPr>
              <w:spacing w:after="20"/>
              <w:ind w:left="20"/>
              <w:jc w:val="both"/>
            </w:pPr>
            <w:r>
              <w:rPr>
                <w:rFonts w:ascii="Times New Roman"/>
                <w:b w:val="false"/>
                <w:i w:val="false"/>
                <w:color w:val="000000"/>
                <w:sz w:val="20"/>
              </w:rPr>
              <w:t>
кабинета без постоянных</w:t>
            </w:r>
          </w:p>
          <w:p>
            <w:pPr>
              <w:spacing w:after="20"/>
              <w:ind w:left="20"/>
              <w:jc w:val="both"/>
            </w:pPr>
            <w:r>
              <w:rPr>
                <w:rFonts w:ascii="Times New Roman"/>
                <w:b w:val="false"/>
                <w:i w:val="false"/>
                <w:color w:val="000000"/>
                <w:sz w:val="20"/>
              </w:rPr>
              <w:t>
рабочих мест (холл, гардероб,</w:t>
            </w:r>
          </w:p>
          <w:p>
            <w:pPr>
              <w:spacing w:after="20"/>
              <w:ind w:left="20"/>
              <w:jc w:val="both"/>
            </w:pPr>
            <w:r>
              <w:rPr>
                <w:rFonts w:ascii="Times New Roman"/>
                <w:b w:val="false"/>
                <w:i w:val="false"/>
                <w:color w:val="000000"/>
                <w:sz w:val="20"/>
              </w:rPr>
              <w:t>
лестничная площадка, коридор,</w:t>
            </w:r>
          </w:p>
          <w:p>
            <w:pPr>
              <w:spacing w:after="20"/>
              <w:ind w:left="20"/>
              <w:jc w:val="both"/>
            </w:pPr>
            <w:r>
              <w:rPr>
                <w:rFonts w:ascii="Times New Roman"/>
                <w:b w:val="false"/>
                <w:i w:val="false"/>
                <w:color w:val="000000"/>
                <w:sz w:val="20"/>
              </w:rPr>
              <w:t>
комната отдыха, уборная,</w:t>
            </w:r>
          </w:p>
          <w:p>
            <w:pPr>
              <w:spacing w:after="20"/>
              <w:ind w:left="20"/>
              <w:jc w:val="both"/>
            </w:pPr>
            <w:r>
              <w:rPr>
                <w:rFonts w:ascii="Times New Roman"/>
                <w:b w:val="false"/>
                <w:i w:val="false"/>
                <w:color w:val="000000"/>
                <w:sz w:val="20"/>
              </w:rPr>
              <w:t>
кладовая)</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Помещения эпизодического</w:t>
            </w:r>
          </w:p>
          <w:p>
            <w:pPr>
              <w:spacing w:after="20"/>
              <w:ind w:left="20"/>
              <w:jc w:val="both"/>
            </w:pPr>
            <w:r>
              <w:rPr>
                <w:rFonts w:ascii="Times New Roman"/>
                <w:b w:val="false"/>
                <w:i w:val="false"/>
                <w:color w:val="000000"/>
                <w:sz w:val="20"/>
              </w:rPr>
              <w:t>
пребывания персонала группы</w:t>
            </w:r>
          </w:p>
          <w:p>
            <w:pPr>
              <w:spacing w:after="20"/>
              <w:ind w:left="20"/>
              <w:jc w:val="both"/>
            </w:pPr>
            <w:r>
              <w:rPr>
                <w:rFonts w:ascii="Times New Roman"/>
                <w:b w:val="false"/>
                <w:i w:val="false"/>
                <w:color w:val="000000"/>
                <w:sz w:val="20"/>
              </w:rPr>
              <w:t>
Б (технический этаж, подвал,</w:t>
            </w:r>
          </w:p>
          <w:p>
            <w:pPr>
              <w:spacing w:after="20"/>
              <w:ind w:left="20"/>
              <w:jc w:val="both"/>
            </w:pPr>
            <w:r>
              <w:rPr>
                <w:rFonts w:ascii="Times New Roman"/>
                <w:b w:val="false"/>
                <w:i w:val="false"/>
                <w:color w:val="000000"/>
                <w:sz w:val="20"/>
              </w:rPr>
              <w:t>
чердак)</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Палаты стационара, смежные</w:t>
            </w:r>
          </w:p>
          <w:p>
            <w:pPr>
              <w:spacing w:after="20"/>
              <w:ind w:left="20"/>
              <w:jc w:val="both"/>
            </w:pPr>
            <w:r>
              <w:rPr>
                <w:rFonts w:ascii="Times New Roman"/>
                <w:b w:val="false"/>
                <w:i w:val="false"/>
                <w:color w:val="000000"/>
                <w:sz w:val="20"/>
              </w:rPr>
              <w:t>
по вертикали и горизонтали с</w:t>
            </w:r>
          </w:p>
          <w:p>
            <w:pPr>
              <w:spacing w:after="20"/>
              <w:ind w:left="20"/>
              <w:jc w:val="both"/>
            </w:pPr>
            <w:r>
              <w:rPr>
                <w:rFonts w:ascii="Times New Roman"/>
                <w:b w:val="false"/>
                <w:i w:val="false"/>
                <w:color w:val="000000"/>
                <w:sz w:val="20"/>
              </w:rPr>
              <w:t>
процедурной рентгеновского</w:t>
            </w:r>
          </w:p>
          <w:p>
            <w:pPr>
              <w:spacing w:after="20"/>
              <w:ind w:left="20"/>
              <w:jc w:val="both"/>
            </w:pPr>
            <w:r>
              <w:rPr>
                <w:rFonts w:ascii="Times New Roman"/>
                <w:b w:val="false"/>
                <w:i w:val="false"/>
                <w:color w:val="000000"/>
                <w:sz w:val="20"/>
              </w:rPr>
              <w:t>
кабинета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Территория, прилегающая к</w:t>
            </w:r>
          </w:p>
          <w:p>
            <w:pPr>
              <w:spacing w:after="20"/>
              <w:ind w:left="20"/>
              <w:jc w:val="both"/>
            </w:pPr>
            <w:r>
              <w:rPr>
                <w:rFonts w:ascii="Times New Roman"/>
                <w:b w:val="false"/>
                <w:i w:val="false"/>
                <w:color w:val="000000"/>
                <w:sz w:val="20"/>
              </w:rPr>
              <w:t>
наружным стенам процедурной</w:t>
            </w:r>
          </w:p>
          <w:p>
            <w:pPr>
              <w:spacing w:after="20"/>
              <w:ind w:left="20"/>
              <w:jc w:val="both"/>
            </w:pPr>
            <w:r>
              <w:rPr>
                <w:rFonts w:ascii="Times New Roman"/>
                <w:b w:val="false"/>
                <w:i w:val="false"/>
                <w:color w:val="000000"/>
                <w:sz w:val="20"/>
              </w:rPr>
              <w:t>
рентгеновского кабинета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Жилые помещения, смежные с</w:t>
            </w:r>
          </w:p>
          <w:p>
            <w:pPr>
              <w:spacing w:after="20"/>
              <w:ind w:left="20"/>
              <w:jc w:val="both"/>
            </w:pPr>
            <w:r>
              <w:rPr>
                <w:rFonts w:ascii="Times New Roman"/>
                <w:b w:val="false"/>
                <w:i w:val="false"/>
                <w:color w:val="000000"/>
                <w:sz w:val="20"/>
              </w:rPr>
              <w:t>
процедурной рентгеностомато-</w:t>
            </w:r>
          </w:p>
          <w:p>
            <w:pPr>
              <w:spacing w:after="20"/>
              <w:ind w:left="20"/>
              <w:jc w:val="both"/>
            </w:pPr>
            <w:r>
              <w:rPr>
                <w:rFonts w:ascii="Times New Roman"/>
                <w:b w:val="false"/>
                <w:i w:val="false"/>
                <w:color w:val="000000"/>
                <w:sz w:val="20"/>
              </w:rPr>
              <w:t>
логического кабинета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содержанию и эксплуатации кабинетов</w:t>
            </w:r>
            <w:r>
              <w:br/>
            </w:r>
            <w:r>
              <w:rPr>
                <w:rFonts w:ascii="Times New Roman"/>
                <w:b w:val="false"/>
                <w:i w:val="false"/>
                <w:color w:val="000000"/>
                <w:sz w:val="20"/>
              </w:rPr>
              <w:t>лучевой диагностики и терапии"</w:t>
            </w:r>
          </w:p>
        </w:tc>
      </w:tr>
    </w:tbl>
    <w:bookmarkStart w:name="z278" w:id="268"/>
    <w:p>
      <w:pPr>
        <w:spacing w:after="0"/>
        <w:ind w:left="0"/>
        <w:jc w:val="left"/>
      </w:pPr>
      <w:r>
        <w:rPr>
          <w:rFonts w:ascii="Times New Roman"/>
          <w:b/>
          <w:i w:val="false"/>
          <w:color w:val="000000"/>
        </w:rPr>
        <w:t xml:space="preserve">  Материалы для расчета стационарной защиты</w:t>
      </w:r>
    </w:p>
    <w:bookmarkEnd w:id="268"/>
    <w:bookmarkStart w:name="z279" w:id="269"/>
    <w:p>
      <w:pPr>
        <w:spacing w:after="0"/>
        <w:ind w:left="0"/>
        <w:jc w:val="both"/>
      </w:pPr>
      <w:r>
        <w:rPr>
          <w:rFonts w:ascii="Times New Roman"/>
          <w:b w:val="false"/>
          <w:i w:val="false"/>
          <w:color w:val="000000"/>
          <w:sz w:val="28"/>
        </w:rPr>
        <w:t>
      Значения радиационного выхода Кг на расстоянии 1 м от фокуса рентгеновской трубки (анодное напряжение постоянное, сила анодного тока - 1 мА, фильтр - 2 мм А1, для 250 кВ - 0,5 мм Си)</w:t>
      </w:r>
    </w:p>
    <w:bookmarkEnd w:id="269"/>
    <w:bookmarkStart w:name="z280" w:id="270"/>
    <w:p>
      <w:pPr>
        <w:spacing w:after="0"/>
        <w:ind w:left="0"/>
        <w:jc w:val="both"/>
      </w:pPr>
      <w:r>
        <w:rPr>
          <w:rFonts w:ascii="Times New Roman"/>
          <w:b w:val="false"/>
          <w:i w:val="false"/>
          <w:color w:val="000000"/>
          <w:sz w:val="28"/>
        </w:rPr>
        <w:t xml:space="preserve">
      Таблица 1            </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1062"/>
        <w:gridCol w:w="1062"/>
        <w:gridCol w:w="1062"/>
        <w:gridCol w:w="1062"/>
        <w:gridCol w:w="1223"/>
        <w:gridCol w:w="1224"/>
        <w:gridCol w:w="1224"/>
        <w:gridCol w:w="1224"/>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напряжение, кВ</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выход,</w:t>
            </w:r>
          </w:p>
          <w:p>
            <w:pPr>
              <w:spacing w:after="20"/>
              <w:ind w:left="20"/>
              <w:jc w:val="both"/>
            </w:pPr>
            <w:r>
              <w:rPr>
                <w:rFonts w:ascii="Times New Roman"/>
                <w:b w:val="false"/>
                <w:i w:val="false"/>
                <w:color w:val="000000"/>
                <w:sz w:val="20"/>
              </w:rPr>
              <w:t>
KR мГр . м</w:t>
            </w:r>
            <w:r>
              <w:rPr>
                <w:rFonts w:ascii="Times New Roman"/>
                <w:b w:val="false"/>
                <w:i w:val="false"/>
                <w:color w:val="000000"/>
                <w:vertAlign w:val="superscript"/>
              </w:rPr>
              <w:t>2</w:t>
            </w:r>
            <w:r>
              <w:rPr>
                <w:rFonts w:ascii="Times New Roman"/>
                <w:b w:val="false"/>
                <w:i w:val="false"/>
                <w:color w:val="000000"/>
                <w:sz w:val="20"/>
              </w:rPr>
              <w:t>/(мА . мин)</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281" w:id="271"/>
    <w:p>
      <w:pPr>
        <w:spacing w:after="0"/>
        <w:ind w:left="0"/>
        <w:jc w:val="left"/>
      </w:pPr>
      <w:r>
        <w:rPr>
          <w:rFonts w:ascii="Times New Roman"/>
          <w:b/>
          <w:i w:val="false"/>
          <w:color w:val="000000"/>
        </w:rPr>
        <w:t xml:space="preserve"> Свинцовые эквиваленты защиты в зависимости от кратности</w:t>
      </w:r>
      <w:r>
        <w:br/>
      </w:r>
      <w:r>
        <w:rPr>
          <w:rFonts w:ascii="Times New Roman"/>
          <w:b/>
          <w:i w:val="false"/>
          <w:color w:val="000000"/>
        </w:rPr>
        <w:t>ослабления К рентгеновского излучения</w:t>
      </w:r>
    </w:p>
    <w:bookmarkEnd w:id="271"/>
    <w:bookmarkStart w:name="z282" w:id="272"/>
    <w:p>
      <w:pPr>
        <w:spacing w:after="0"/>
        <w:ind w:left="0"/>
        <w:jc w:val="both"/>
      </w:pPr>
      <w:r>
        <w:rPr>
          <w:rFonts w:ascii="Times New Roman"/>
          <w:b w:val="false"/>
          <w:i w:val="false"/>
          <w:color w:val="000000"/>
          <w:sz w:val="28"/>
        </w:rPr>
        <w:t xml:space="preserve">
      Таблица 2            </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1529"/>
        <w:gridCol w:w="1529"/>
        <w:gridCol w:w="1529"/>
        <w:gridCol w:w="1529"/>
        <w:gridCol w:w="1530"/>
        <w:gridCol w:w="1530"/>
      </w:tblGrid>
      <w:tr>
        <w:trPr>
          <w:trHeight w:val="30" w:hRule="atLeast"/>
        </w:trPr>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отн.ед.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Свинцовый эквивалент (мм) при анодном напряжении (кВ)</w:t>
            </w:r>
          </w:p>
          <w:p>
            <w:pPr>
              <w:spacing w:after="20"/>
              <w:ind w:left="20"/>
              <w:jc w:val="both"/>
            </w:pPr>
            <w:r>
              <w:rPr>
                <w:rFonts w:ascii="Times New Roman"/>
                <w:b w:val="false"/>
                <w:i w:val="false"/>
                <w:color w:val="000000"/>
                <w:sz w:val="20"/>
              </w:rPr>
              <w:t>
и фильтре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мм А1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мм Си</w:t>
            </w:r>
          </w:p>
        </w:tc>
      </w:tr>
      <w:tr>
        <w:trPr>
          <w:trHeight w:val="30" w:hRule="atLeast"/>
        </w:trPr>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защиты из свинца, d. Pb, мм</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bl>
    <w:p>
      <w:pPr>
        <w:spacing w:after="0"/>
        <w:ind w:left="0"/>
        <w:jc w:val="left"/>
      </w:pPr>
      <w:r>
        <w:br/>
      </w:r>
      <w:r>
        <w:rPr>
          <w:rFonts w:ascii="Times New Roman"/>
          <w:b w:val="false"/>
          <w:i w:val="false"/>
          <w:color w:val="000000"/>
          <w:sz w:val="28"/>
        </w:rPr>
        <w:t>
</w:t>
      </w:r>
    </w:p>
    <w:bookmarkStart w:name="z283" w:id="273"/>
    <w:p>
      <w:pPr>
        <w:spacing w:after="0"/>
        <w:ind w:left="0"/>
        <w:jc w:val="left"/>
      </w:pPr>
      <w:r>
        <w:rPr>
          <w:rFonts w:ascii="Times New Roman"/>
          <w:b/>
          <w:i w:val="false"/>
          <w:color w:val="000000"/>
        </w:rPr>
        <w:t xml:space="preserve"> Свинцовые эквиваленты строительных материалов, используемых</w:t>
      </w:r>
      <w:r>
        <w:br/>
      </w:r>
      <w:r>
        <w:rPr>
          <w:rFonts w:ascii="Times New Roman"/>
          <w:b/>
          <w:i w:val="false"/>
          <w:color w:val="000000"/>
        </w:rPr>
        <w:t>для защиты от рентгеновского излучения</w:t>
      </w:r>
    </w:p>
    <w:bookmarkEnd w:id="273"/>
    <w:bookmarkStart w:name="z284" w:id="274"/>
    <w:p>
      <w:pPr>
        <w:spacing w:after="0"/>
        <w:ind w:left="0"/>
        <w:jc w:val="both"/>
      </w:pPr>
      <w:r>
        <w:rPr>
          <w:rFonts w:ascii="Times New Roman"/>
          <w:b w:val="false"/>
          <w:i w:val="false"/>
          <w:color w:val="000000"/>
          <w:sz w:val="28"/>
        </w:rPr>
        <w:t xml:space="preserve">
      Таблица 3            </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1026"/>
        <w:gridCol w:w="1026"/>
        <w:gridCol w:w="906"/>
        <w:gridCol w:w="906"/>
        <w:gridCol w:w="906"/>
        <w:gridCol w:w="1026"/>
        <w:gridCol w:w="906"/>
        <w:gridCol w:w="1144"/>
        <w:gridCol w:w="1144"/>
        <w:gridCol w:w="1026"/>
        <w:gridCol w:w="907"/>
        <w:gridCol w:w="908"/>
      </w:tblGrid>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г/см</w:t>
            </w:r>
            <w:r>
              <w:rPr>
                <w:rFonts w:ascii="Times New Roman"/>
                <w:b w:val="false"/>
                <w:i w:val="false"/>
                <w:color w:val="000000"/>
                <w:vertAlign w:val="superscript"/>
              </w:rPr>
              <w:t>3</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w:t>
            </w:r>
          </w:p>
          <w:p>
            <w:pPr>
              <w:spacing w:after="20"/>
              <w:ind w:left="20"/>
              <w:jc w:val="both"/>
            </w:pPr>
            <w:r>
              <w:rPr>
                <w:rFonts w:ascii="Times New Roman"/>
                <w:b w:val="false"/>
                <w:i w:val="false"/>
                <w:color w:val="000000"/>
                <w:sz w:val="20"/>
              </w:rPr>
              <w:t>
щина</w:t>
            </w:r>
          </w:p>
          <w:p>
            <w:pPr>
              <w:spacing w:after="20"/>
              <w:ind w:left="20"/>
              <w:jc w:val="both"/>
            </w:pPr>
            <w:r>
              <w:rPr>
                <w:rFonts w:ascii="Times New Roman"/>
                <w:b w:val="false"/>
                <w:i w:val="false"/>
                <w:color w:val="000000"/>
                <w:sz w:val="20"/>
              </w:rPr>
              <w:t>
свин-</w:t>
            </w:r>
          </w:p>
          <w:p>
            <w:pPr>
              <w:spacing w:after="20"/>
              <w:ind w:left="20"/>
              <w:jc w:val="both"/>
            </w:pPr>
            <w:r>
              <w:rPr>
                <w:rFonts w:ascii="Times New Roman"/>
                <w:b w:val="false"/>
                <w:i w:val="false"/>
                <w:color w:val="000000"/>
                <w:sz w:val="20"/>
              </w:rPr>
              <w:t>
ца, мм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толщина материала (мм)</w:t>
            </w:r>
          </w:p>
          <w:p>
            <w:pPr>
              <w:spacing w:after="20"/>
              <w:ind w:left="20"/>
              <w:jc w:val="both"/>
            </w:pPr>
            <w:r>
              <w:rPr>
                <w:rFonts w:ascii="Times New Roman"/>
                <w:b w:val="false"/>
                <w:i w:val="false"/>
                <w:color w:val="000000"/>
                <w:sz w:val="20"/>
              </w:rPr>
              <w:t>
при напряжении на рентгеновской трубке</w:t>
            </w:r>
          </w:p>
          <w:p>
            <w:pPr>
              <w:spacing w:after="20"/>
              <w:ind w:left="20"/>
              <w:jc w:val="both"/>
            </w:pPr>
            <w:r>
              <w:rPr>
                <w:rFonts w:ascii="Times New Roman"/>
                <w:b w:val="false"/>
                <w:i w:val="false"/>
                <w:color w:val="000000"/>
                <w:sz w:val="20"/>
              </w:rPr>
              <w:t>
(кВ)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Барито-бетон,</w:t>
            </w:r>
          </w:p>
          <w:p>
            <w:pPr>
              <w:spacing w:after="20"/>
              <w:ind w:left="20"/>
              <w:jc w:val="both"/>
            </w:pPr>
            <w:r>
              <w:rPr>
                <w:rFonts w:ascii="Times New Roman"/>
                <w:b w:val="false"/>
                <w:i w:val="false"/>
                <w:color w:val="000000"/>
                <w:sz w:val="20"/>
              </w:rPr>
              <w:t>
штукатурка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w:t>
            </w:r>
          </w:p>
          <w:p>
            <w:pPr>
              <w:spacing w:after="20"/>
              <w:ind w:left="20"/>
              <w:jc w:val="both"/>
            </w:pPr>
            <w:r>
              <w:rPr>
                <w:rFonts w:ascii="Times New Roman"/>
                <w:b w:val="false"/>
                <w:i w:val="false"/>
                <w:color w:val="000000"/>
                <w:sz w:val="20"/>
              </w:rPr>
              <w:t>
полнотелый</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w:t>
            </w:r>
          </w:p>
          <w:p>
            <w:pPr>
              <w:spacing w:after="20"/>
              <w:ind w:left="20"/>
              <w:jc w:val="both"/>
            </w:pPr>
            <w:r>
              <w:rPr>
                <w:rFonts w:ascii="Times New Roman"/>
                <w:b w:val="false"/>
                <w:i w:val="false"/>
                <w:color w:val="000000"/>
                <w:sz w:val="20"/>
              </w:rPr>
              <w:t>
полнотелый</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Гипсо-картон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Пенобетон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Строительный</w:t>
            </w:r>
          </w:p>
          <w:p>
            <w:pPr>
              <w:spacing w:after="20"/>
              <w:ind w:left="20"/>
              <w:jc w:val="both"/>
            </w:pPr>
            <w:r>
              <w:rPr>
                <w:rFonts w:ascii="Times New Roman"/>
                <w:b w:val="false"/>
                <w:i w:val="false"/>
                <w:color w:val="000000"/>
                <w:sz w:val="20"/>
              </w:rPr>
              <w:t>
материал СРБ</w:t>
            </w:r>
          </w:p>
          <w:p>
            <w:pPr>
              <w:spacing w:after="20"/>
              <w:ind w:left="20"/>
              <w:jc w:val="both"/>
            </w:pPr>
            <w:r>
              <w:rPr>
                <w:rFonts w:ascii="Times New Roman"/>
                <w:b w:val="false"/>
                <w:i w:val="false"/>
                <w:color w:val="000000"/>
                <w:sz w:val="20"/>
              </w:rPr>
              <w:t>
(тяжелый</w:t>
            </w:r>
          </w:p>
          <w:p>
            <w:pPr>
              <w:spacing w:after="20"/>
              <w:ind w:left="20"/>
              <w:jc w:val="both"/>
            </w:pPr>
            <w:r>
              <w:rPr>
                <w:rFonts w:ascii="Times New Roman"/>
                <w:b w:val="false"/>
                <w:i w:val="false"/>
                <w:color w:val="000000"/>
                <w:sz w:val="20"/>
              </w:rPr>
              <w:t>
бетон)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85" w:id="275"/>
    <w:p>
      <w:pPr>
        <w:spacing w:after="0"/>
        <w:ind w:left="0"/>
        <w:jc w:val="both"/>
      </w:pPr>
      <w:r>
        <w:rPr>
          <w:rFonts w:ascii="Times New Roman"/>
          <w:b w:val="false"/>
          <w:i w:val="false"/>
          <w:color w:val="000000"/>
          <w:sz w:val="28"/>
        </w:rPr>
        <w:t>
      При определении свинцового эквивалента материалов для значений анодных напряжений, не указанных в таблице, можно использовать метод линейной интерполяции.</w:t>
      </w:r>
    </w:p>
    <w:bookmarkEnd w:id="275"/>
    <w:bookmarkStart w:name="z286" w:id="276"/>
    <w:p>
      <w:pPr>
        <w:spacing w:after="0"/>
        <w:ind w:left="0"/>
        <w:jc w:val="both"/>
      </w:pPr>
      <w:r>
        <w:rPr>
          <w:rFonts w:ascii="Times New Roman"/>
          <w:b w:val="false"/>
          <w:i w:val="false"/>
          <w:color w:val="000000"/>
          <w:sz w:val="28"/>
        </w:rPr>
        <w:t>
      При отличии плотностей фактически применяемых материалов от материалов, близких по составу, указанных в таблице, толщину материала увеличивают или уменьшают пропорционально плотности применяемого материала.</w:t>
      </w:r>
    </w:p>
    <w:bookmarkEnd w:id="276"/>
    <w:bookmarkStart w:name="z287" w:id="277"/>
    <w:p>
      <w:pPr>
        <w:spacing w:after="0"/>
        <w:ind w:left="0"/>
        <w:jc w:val="left"/>
      </w:pPr>
      <w:r>
        <w:rPr>
          <w:rFonts w:ascii="Times New Roman"/>
          <w:b/>
          <w:i w:val="false"/>
          <w:color w:val="000000"/>
        </w:rPr>
        <w:t xml:space="preserve"> Материал рентгенозащитный из просвинцованного пластика ППС-73</w:t>
      </w:r>
    </w:p>
    <w:bookmarkEnd w:id="277"/>
    <w:bookmarkStart w:name="z288" w:id="278"/>
    <w:p>
      <w:pPr>
        <w:spacing w:after="0"/>
        <w:ind w:left="0"/>
        <w:jc w:val="both"/>
      </w:pPr>
      <w:r>
        <w:rPr>
          <w:rFonts w:ascii="Times New Roman"/>
          <w:b w:val="false"/>
          <w:i w:val="false"/>
          <w:color w:val="000000"/>
          <w:sz w:val="28"/>
        </w:rPr>
        <w:t xml:space="preserve">
      Таблица 4            </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1317"/>
        <w:gridCol w:w="6557"/>
        <w:gridCol w:w="1704"/>
        <w:gridCol w:w="2295"/>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мм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w:t>
            </w:r>
          </w:p>
          <w:p>
            <w:pPr>
              <w:spacing w:after="20"/>
              <w:ind w:left="20"/>
              <w:jc w:val="both"/>
            </w:pPr>
            <w:r>
              <w:rPr>
                <w:rFonts w:ascii="Times New Roman"/>
                <w:b w:val="false"/>
                <w:i w:val="false"/>
                <w:color w:val="000000"/>
                <w:sz w:val="20"/>
              </w:rPr>
              <w:t>
плотность, кг/м</w:t>
            </w:r>
            <w:r>
              <w:rPr>
                <w:rFonts w:ascii="Times New Roman"/>
                <w:b w:val="false"/>
                <w:i w:val="false"/>
                <w:color w:val="000000"/>
                <w:vertAlign w:val="superscript"/>
              </w:rPr>
              <w:t>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Свинцовый</w:t>
            </w:r>
          </w:p>
          <w:p>
            <w:pPr>
              <w:spacing w:after="20"/>
              <w:ind w:left="20"/>
              <w:jc w:val="both"/>
            </w:pPr>
            <w:r>
              <w:rPr>
                <w:rFonts w:ascii="Times New Roman"/>
                <w:b w:val="false"/>
                <w:i w:val="false"/>
                <w:color w:val="000000"/>
                <w:sz w:val="20"/>
              </w:rPr>
              <w:t>
эквивалент,</w:t>
            </w:r>
          </w:p>
          <w:p>
            <w:pPr>
              <w:spacing w:after="20"/>
              <w:ind w:left="20"/>
              <w:jc w:val="both"/>
            </w:pPr>
            <w:r>
              <w:rPr>
                <w:rFonts w:ascii="Times New Roman"/>
                <w:b w:val="false"/>
                <w:i w:val="false"/>
                <w:color w:val="000000"/>
                <w:sz w:val="20"/>
              </w:rPr>
              <w:t>
мм</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7000x900x2,5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700x500x10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1000x500x10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289" w:id="279"/>
    <w:p>
      <w:pPr>
        <w:spacing w:after="0"/>
        <w:ind w:left="0"/>
        <w:jc w:val="left"/>
      </w:pPr>
      <w:r>
        <w:rPr>
          <w:rFonts w:ascii="Times New Roman"/>
          <w:b/>
          <w:i w:val="false"/>
          <w:color w:val="000000"/>
        </w:rPr>
        <w:t xml:space="preserve"> Стекла рентгеновские защитные марок ТФ 5 и ТФ 105 ГОСТ 9541-75</w:t>
      </w:r>
    </w:p>
    <w:bookmarkEnd w:id="279"/>
    <w:bookmarkStart w:name="z290" w:id="280"/>
    <w:p>
      <w:pPr>
        <w:spacing w:after="0"/>
        <w:ind w:left="0"/>
        <w:jc w:val="both"/>
      </w:pPr>
      <w:r>
        <w:rPr>
          <w:rFonts w:ascii="Times New Roman"/>
          <w:b w:val="false"/>
          <w:i w:val="false"/>
          <w:color w:val="000000"/>
          <w:sz w:val="28"/>
        </w:rPr>
        <w:t xml:space="preserve">
      Таблица 5            </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1"/>
        <w:gridCol w:w="9769"/>
      </w:tblGrid>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стекла, мм</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Свинцовый эквивалент (мм) при</w:t>
            </w:r>
          </w:p>
          <w:p>
            <w:pPr>
              <w:spacing w:after="20"/>
              <w:ind w:left="20"/>
              <w:jc w:val="both"/>
            </w:pPr>
            <w:r>
              <w:rPr>
                <w:rFonts w:ascii="Times New Roman"/>
                <w:b w:val="false"/>
                <w:i w:val="false"/>
                <w:color w:val="000000"/>
                <w:sz w:val="20"/>
              </w:rPr>
              <w:t>
напряжении 180-200 кВ (не менее)</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291" w:id="281"/>
    <w:p>
      <w:pPr>
        <w:spacing w:after="0"/>
        <w:ind w:left="0"/>
        <w:jc w:val="left"/>
      </w:pPr>
      <w:r>
        <w:rPr>
          <w:rFonts w:ascii="Times New Roman"/>
          <w:b/>
          <w:i w:val="false"/>
          <w:color w:val="000000"/>
        </w:rPr>
        <w:t xml:space="preserve"> "Просвинцованная резина" Тип Я-1002 и Я-1002Т</w:t>
      </w:r>
    </w:p>
    <w:bookmarkEnd w:id="281"/>
    <w:bookmarkStart w:name="z292" w:id="282"/>
    <w:p>
      <w:pPr>
        <w:spacing w:after="0"/>
        <w:ind w:left="0"/>
        <w:jc w:val="both"/>
      </w:pPr>
      <w:r>
        <w:rPr>
          <w:rFonts w:ascii="Times New Roman"/>
          <w:b w:val="false"/>
          <w:i w:val="false"/>
          <w:color w:val="000000"/>
          <w:sz w:val="28"/>
        </w:rPr>
        <w:t xml:space="preserve">
      Таблица 6            </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2296"/>
        <w:gridCol w:w="2296"/>
        <w:gridCol w:w="2296"/>
        <w:gridCol w:w="2297"/>
        <w:gridCol w:w="2297"/>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пластины, мм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Свинцовый эквивалент, мм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0,25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0,35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0,5</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0,75</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пластины, мм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Свинцовый эквивалент, мм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0,25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0,35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0,5</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0,75</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содержанию и эксплуатации кабинетов</w:t>
            </w:r>
            <w:r>
              <w:br/>
            </w:r>
            <w:r>
              <w:rPr>
                <w:rFonts w:ascii="Times New Roman"/>
                <w:b w:val="false"/>
                <w:i w:val="false"/>
                <w:color w:val="000000"/>
                <w:sz w:val="20"/>
              </w:rPr>
              <w:t>лучевой диагностики и терапии"</w:t>
            </w:r>
          </w:p>
        </w:tc>
      </w:tr>
    </w:tbl>
    <w:bookmarkStart w:name="z294" w:id="283"/>
    <w:p>
      <w:pPr>
        <w:spacing w:after="0"/>
        <w:ind w:left="0"/>
        <w:jc w:val="left"/>
      </w:pPr>
      <w:r>
        <w:rPr>
          <w:rFonts w:ascii="Times New Roman"/>
          <w:b/>
          <w:i w:val="false"/>
          <w:color w:val="000000"/>
        </w:rPr>
        <w:t xml:space="preserve"> Средства радиационной защиты</w:t>
      </w:r>
    </w:p>
    <w:bookmarkEnd w:id="283"/>
    <w:bookmarkStart w:name="z295" w:id="284"/>
    <w:p>
      <w:pPr>
        <w:spacing w:after="0"/>
        <w:ind w:left="0"/>
        <w:jc w:val="both"/>
      </w:pPr>
      <w:r>
        <w:rPr>
          <w:rFonts w:ascii="Times New Roman"/>
          <w:b w:val="false"/>
          <w:i w:val="false"/>
          <w:color w:val="000000"/>
          <w:sz w:val="28"/>
        </w:rPr>
        <w:t>
      1. Передвижные средства радиационной защиты:</w:t>
      </w:r>
    </w:p>
    <w:bookmarkEnd w:id="284"/>
    <w:bookmarkStart w:name="z296" w:id="285"/>
    <w:p>
      <w:pPr>
        <w:spacing w:after="0"/>
        <w:ind w:left="0"/>
        <w:jc w:val="both"/>
      </w:pPr>
      <w:r>
        <w:rPr>
          <w:rFonts w:ascii="Times New Roman"/>
          <w:b w:val="false"/>
          <w:i w:val="false"/>
          <w:color w:val="000000"/>
          <w:sz w:val="28"/>
        </w:rPr>
        <w:t>
      1) большая защитная ширма персонала (одно-, двух-, трехстворчатая) - для защиты от излучения всего тела человека;</w:t>
      </w:r>
    </w:p>
    <w:bookmarkEnd w:id="285"/>
    <w:bookmarkStart w:name="z297" w:id="286"/>
    <w:p>
      <w:pPr>
        <w:spacing w:after="0"/>
        <w:ind w:left="0"/>
        <w:jc w:val="both"/>
      </w:pPr>
      <w:r>
        <w:rPr>
          <w:rFonts w:ascii="Times New Roman"/>
          <w:b w:val="false"/>
          <w:i w:val="false"/>
          <w:color w:val="000000"/>
          <w:sz w:val="28"/>
        </w:rPr>
        <w:t>
      2) малая защитная ширма персонала - для защиты нижней части тела человека;</w:t>
      </w:r>
    </w:p>
    <w:bookmarkEnd w:id="286"/>
    <w:bookmarkStart w:name="z298" w:id="287"/>
    <w:p>
      <w:pPr>
        <w:spacing w:after="0"/>
        <w:ind w:left="0"/>
        <w:jc w:val="both"/>
      </w:pPr>
      <w:r>
        <w:rPr>
          <w:rFonts w:ascii="Times New Roman"/>
          <w:b w:val="false"/>
          <w:i w:val="false"/>
          <w:color w:val="000000"/>
          <w:sz w:val="28"/>
        </w:rPr>
        <w:t>
      3) малая защитная ширма пациента - для защиты нижней части тела пациента;</w:t>
      </w:r>
    </w:p>
    <w:bookmarkEnd w:id="287"/>
    <w:bookmarkStart w:name="z299" w:id="288"/>
    <w:p>
      <w:pPr>
        <w:spacing w:after="0"/>
        <w:ind w:left="0"/>
        <w:jc w:val="both"/>
      </w:pPr>
      <w:r>
        <w:rPr>
          <w:rFonts w:ascii="Times New Roman"/>
          <w:b w:val="false"/>
          <w:i w:val="false"/>
          <w:color w:val="000000"/>
          <w:sz w:val="28"/>
        </w:rPr>
        <w:t>
      4) экран защитный поворотный - для защиты отдельных частей тела человека в положении стоя, сидя или лежа;</w:t>
      </w:r>
    </w:p>
    <w:bookmarkEnd w:id="288"/>
    <w:bookmarkStart w:name="z300" w:id="289"/>
    <w:p>
      <w:pPr>
        <w:spacing w:after="0"/>
        <w:ind w:left="0"/>
        <w:jc w:val="both"/>
      </w:pPr>
      <w:r>
        <w:rPr>
          <w:rFonts w:ascii="Times New Roman"/>
          <w:b w:val="false"/>
          <w:i w:val="false"/>
          <w:color w:val="000000"/>
          <w:sz w:val="28"/>
        </w:rPr>
        <w:t>
      5) защитная штора - для защиты всего тела, может применяться взамен большой защитной ширмы.</w:t>
      </w:r>
    </w:p>
    <w:bookmarkEnd w:id="289"/>
    <w:bookmarkStart w:name="z301" w:id="290"/>
    <w:p>
      <w:pPr>
        <w:spacing w:after="0"/>
        <w:ind w:left="0"/>
        <w:jc w:val="both"/>
      </w:pPr>
      <w:r>
        <w:rPr>
          <w:rFonts w:ascii="Times New Roman"/>
          <w:b w:val="false"/>
          <w:i w:val="false"/>
          <w:color w:val="000000"/>
          <w:sz w:val="28"/>
        </w:rPr>
        <w:t>
      2. Индивидуальные средства радиационной защиты:</w:t>
      </w:r>
    </w:p>
    <w:bookmarkEnd w:id="290"/>
    <w:bookmarkStart w:name="z302" w:id="291"/>
    <w:p>
      <w:pPr>
        <w:spacing w:after="0"/>
        <w:ind w:left="0"/>
        <w:jc w:val="both"/>
      </w:pPr>
      <w:r>
        <w:rPr>
          <w:rFonts w:ascii="Times New Roman"/>
          <w:b w:val="false"/>
          <w:i w:val="false"/>
          <w:color w:val="000000"/>
          <w:sz w:val="28"/>
        </w:rPr>
        <w:t>
      1) шапочка защитная - для защиты области головы;</w:t>
      </w:r>
    </w:p>
    <w:bookmarkEnd w:id="291"/>
    <w:bookmarkStart w:name="z303" w:id="292"/>
    <w:p>
      <w:pPr>
        <w:spacing w:after="0"/>
        <w:ind w:left="0"/>
        <w:jc w:val="both"/>
      </w:pPr>
      <w:r>
        <w:rPr>
          <w:rFonts w:ascii="Times New Roman"/>
          <w:b w:val="false"/>
          <w:i w:val="false"/>
          <w:color w:val="000000"/>
          <w:sz w:val="28"/>
        </w:rPr>
        <w:t>
      2) очки защитные - для защиты глаз;</w:t>
      </w:r>
    </w:p>
    <w:bookmarkEnd w:id="292"/>
    <w:bookmarkStart w:name="z304" w:id="293"/>
    <w:p>
      <w:pPr>
        <w:spacing w:after="0"/>
        <w:ind w:left="0"/>
        <w:jc w:val="both"/>
      </w:pPr>
      <w:r>
        <w:rPr>
          <w:rFonts w:ascii="Times New Roman"/>
          <w:b w:val="false"/>
          <w:i w:val="false"/>
          <w:color w:val="000000"/>
          <w:sz w:val="28"/>
        </w:rPr>
        <w:t>
      3) воротник защитный - для защиты щитовидной железы и области шеи, применяется также совместно с фартуками и жилетами, имеющими вырез в области шеи;</w:t>
      </w:r>
    </w:p>
    <w:bookmarkEnd w:id="293"/>
    <w:bookmarkStart w:name="z305" w:id="294"/>
    <w:p>
      <w:pPr>
        <w:spacing w:after="0"/>
        <w:ind w:left="0"/>
        <w:jc w:val="both"/>
      </w:pPr>
      <w:r>
        <w:rPr>
          <w:rFonts w:ascii="Times New Roman"/>
          <w:b w:val="false"/>
          <w:i w:val="false"/>
          <w:color w:val="000000"/>
          <w:sz w:val="28"/>
        </w:rPr>
        <w:t>
      4) накидка защитная, пелерина - для защиты плечевого пояса и верхней части грудной клетки;</w:t>
      </w:r>
    </w:p>
    <w:bookmarkEnd w:id="294"/>
    <w:bookmarkStart w:name="z306" w:id="295"/>
    <w:p>
      <w:pPr>
        <w:spacing w:after="0"/>
        <w:ind w:left="0"/>
        <w:jc w:val="both"/>
      </w:pPr>
      <w:r>
        <w:rPr>
          <w:rFonts w:ascii="Times New Roman"/>
          <w:b w:val="false"/>
          <w:i w:val="false"/>
          <w:color w:val="000000"/>
          <w:sz w:val="28"/>
        </w:rPr>
        <w:t>
      5) фартук защитный односторонний тяжелый и легкий - для защиты тела спереди от горла до голеней (на 10 см ниже колен);</w:t>
      </w:r>
    </w:p>
    <w:bookmarkEnd w:id="295"/>
    <w:bookmarkStart w:name="z307" w:id="296"/>
    <w:p>
      <w:pPr>
        <w:spacing w:after="0"/>
        <w:ind w:left="0"/>
        <w:jc w:val="both"/>
      </w:pPr>
      <w:r>
        <w:rPr>
          <w:rFonts w:ascii="Times New Roman"/>
          <w:b w:val="false"/>
          <w:i w:val="false"/>
          <w:color w:val="000000"/>
          <w:sz w:val="28"/>
        </w:rPr>
        <w:t>
      6) фартук защитный двусторонний - для защиты тела спереди от горла до голеней (на 10 см ниже колен), включая плечи и ключицы, а сзади от лопаток, включая кости таза, ягодицы, и сбоку до бедер (не менее чем на 10 см ниже пояса);</w:t>
      </w:r>
    </w:p>
    <w:bookmarkEnd w:id="296"/>
    <w:bookmarkStart w:name="z308" w:id="297"/>
    <w:p>
      <w:pPr>
        <w:spacing w:after="0"/>
        <w:ind w:left="0"/>
        <w:jc w:val="both"/>
      </w:pPr>
      <w:r>
        <w:rPr>
          <w:rFonts w:ascii="Times New Roman"/>
          <w:b w:val="false"/>
          <w:i w:val="false"/>
          <w:color w:val="000000"/>
          <w:sz w:val="28"/>
        </w:rPr>
        <w:t>
      7) фартук защитный стоматологический - для защиты передней части тела, включая гонады, кости таза и щитовидную железу, при дентальных исследованиях или исследовании черепа;</w:t>
      </w:r>
    </w:p>
    <w:bookmarkEnd w:id="297"/>
    <w:bookmarkStart w:name="z309" w:id="298"/>
    <w:p>
      <w:pPr>
        <w:spacing w:after="0"/>
        <w:ind w:left="0"/>
        <w:jc w:val="both"/>
      </w:pPr>
      <w:r>
        <w:rPr>
          <w:rFonts w:ascii="Times New Roman"/>
          <w:b w:val="false"/>
          <w:i w:val="false"/>
          <w:color w:val="000000"/>
          <w:sz w:val="28"/>
        </w:rPr>
        <w:t>
      8) жилет защитный - для защиты спереди и сзади органов грудной клетки от плеч до поясницы;</w:t>
      </w:r>
    </w:p>
    <w:bookmarkEnd w:id="298"/>
    <w:bookmarkStart w:name="z310" w:id="299"/>
    <w:p>
      <w:pPr>
        <w:spacing w:after="0"/>
        <w:ind w:left="0"/>
        <w:jc w:val="both"/>
      </w:pPr>
      <w:r>
        <w:rPr>
          <w:rFonts w:ascii="Times New Roman"/>
          <w:b w:val="false"/>
          <w:i w:val="false"/>
          <w:color w:val="000000"/>
          <w:sz w:val="28"/>
        </w:rPr>
        <w:t>
      9) передник для защиты гонад и костей таза - для защиты половых органов со стороны пучка излучения;</w:t>
      </w:r>
    </w:p>
    <w:bookmarkEnd w:id="299"/>
    <w:bookmarkStart w:name="z311" w:id="300"/>
    <w:p>
      <w:pPr>
        <w:spacing w:after="0"/>
        <w:ind w:left="0"/>
        <w:jc w:val="both"/>
      </w:pPr>
      <w:r>
        <w:rPr>
          <w:rFonts w:ascii="Times New Roman"/>
          <w:b w:val="false"/>
          <w:i w:val="false"/>
          <w:color w:val="000000"/>
          <w:sz w:val="28"/>
        </w:rPr>
        <w:t>
      10) юбка защитная (тяжелая и легкая) - для защиты со всех сторон области гонад и костей таза, должна иметь длину не менее 35 см (для взрослых);</w:t>
      </w:r>
    </w:p>
    <w:bookmarkEnd w:id="300"/>
    <w:bookmarkStart w:name="z312" w:id="301"/>
    <w:p>
      <w:pPr>
        <w:spacing w:after="0"/>
        <w:ind w:left="0"/>
        <w:jc w:val="both"/>
      </w:pPr>
      <w:r>
        <w:rPr>
          <w:rFonts w:ascii="Times New Roman"/>
          <w:b w:val="false"/>
          <w:i w:val="false"/>
          <w:color w:val="000000"/>
          <w:sz w:val="28"/>
        </w:rPr>
        <w:t>
      11) перчатки защитные - для защиты кистей рук и запястий, нижней половины предплечья;</w:t>
      </w:r>
    </w:p>
    <w:bookmarkEnd w:id="301"/>
    <w:bookmarkStart w:name="z313" w:id="302"/>
    <w:p>
      <w:pPr>
        <w:spacing w:after="0"/>
        <w:ind w:left="0"/>
        <w:jc w:val="both"/>
      </w:pPr>
      <w:r>
        <w:rPr>
          <w:rFonts w:ascii="Times New Roman"/>
          <w:b w:val="false"/>
          <w:i w:val="false"/>
          <w:color w:val="000000"/>
          <w:sz w:val="28"/>
        </w:rPr>
        <w:t>
      12) защитные пластины (в виде наборов различной формы) - для защиты отдельных участков тела;</w:t>
      </w:r>
    </w:p>
    <w:bookmarkEnd w:id="302"/>
    <w:bookmarkStart w:name="z314" w:id="303"/>
    <w:p>
      <w:pPr>
        <w:spacing w:after="0"/>
        <w:ind w:left="0"/>
        <w:jc w:val="both"/>
      </w:pPr>
      <w:r>
        <w:rPr>
          <w:rFonts w:ascii="Times New Roman"/>
          <w:b w:val="false"/>
          <w:i w:val="false"/>
          <w:color w:val="000000"/>
          <w:sz w:val="28"/>
        </w:rPr>
        <w:t>
      13) средства защиты мужских и женских гонад - для защиты половой сферы пациентов.</w:t>
      </w:r>
    </w:p>
    <w:bookmarkEnd w:id="303"/>
    <w:bookmarkStart w:name="z315" w:id="304"/>
    <w:p>
      <w:pPr>
        <w:spacing w:after="0"/>
        <w:ind w:left="0"/>
        <w:jc w:val="both"/>
      </w:pPr>
      <w:r>
        <w:rPr>
          <w:rFonts w:ascii="Times New Roman"/>
          <w:b w:val="false"/>
          <w:i w:val="false"/>
          <w:color w:val="000000"/>
          <w:sz w:val="28"/>
        </w:rPr>
        <w:t>
      3. Дополнительные средства защиты детей:</w:t>
      </w:r>
    </w:p>
    <w:bookmarkEnd w:id="304"/>
    <w:bookmarkStart w:name="z316" w:id="305"/>
    <w:p>
      <w:pPr>
        <w:spacing w:after="0"/>
        <w:ind w:left="0"/>
        <w:jc w:val="both"/>
      </w:pPr>
      <w:r>
        <w:rPr>
          <w:rFonts w:ascii="Times New Roman"/>
          <w:b w:val="false"/>
          <w:i w:val="false"/>
          <w:color w:val="000000"/>
          <w:sz w:val="28"/>
        </w:rPr>
        <w:t>
      1) подгузник (трусики) - для защиты нижней части тела ребенка;</w:t>
      </w:r>
    </w:p>
    <w:bookmarkEnd w:id="305"/>
    <w:bookmarkStart w:name="z317" w:id="306"/>
    <w:p>
      <w:pPr>
        <w:spacing w:after="0"/>
        <w:ind w:left="0"/>
        <w:jc w:val="both"/>
      </w:pPr>
      <w:r>
        <w:rPr>
          <w:rFonts w:ascii="Times New Roman"/>
          <w:b w:val="false"/>
          <w:i w:val="false"/>
          <w:color w:val="000000"/>
          <w:sz w:val="28"/>
        </w:rPr>
        <w:t>
      2) пеленка - для защиты различных частей тела и групп органов;</w:t>
      </w:r>
    </w:p>
    <w:bookmarkEnd w:id="306"/>
    <w:bookmarkStart w:name="z318" w:id="307"/>
    <w:p>
      <w:pPr>
        <w:spacing w:after="0"/>
        <w:ind w:left="0"/>
        <w:jc w:val="both"/>
      </w:pPr>
      <w:r>
        <w:rPr>
          <w:rFonts w:ascii="Times New Roman"/>
          <w:b w:val="false"/>
          <w:i w:val="false"/>
          <w:color w:val="000000"/>
          <w:sz w:val="28"/>
        </w:rPr>
        <w:t>
      3) пеленка с отверстием - для защиты всего тела за исключением частей тела, облучаемых при проведении тех или иных рентгенологических исследований.</w:t>
      </w:r>
    </w:p>
    <w:bookmarkEnd w:id="307"/>
    <w:bookmarkStart w:name="z319" w:id="308"/>
    <w:p>
      <w:pPr>
        <w:spacing w:after="0"/>
        <w:ind w:left="0"/>
        <w:jc w:val="left"/>
      </w:pPr>
      <w:r>
        <w:rPr>
          <w:rFonts w:ascii="Times New Roman"/>
          <w:b/>
          <w:i w:val="false"/>
          <w:color w:val="000000"/>
        </w:rPr>
        <w:t xml:space="preserve"> Обязательные средства радиационной защиты</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1669"/>
        <w:gridCol w:w="1669"/>
        <w:gridCol w:w="1669"/>
        <w:gridCol w:w="1669"/>
        <w:gridCol w:w="1669"/>
        <w:gridCol w:w="1670"/>
      </w:tblGrid>
      <w:tr>
        <w:trPr>
          <w:trHeight w:val="30" w:hRule="atLeast"/>
        </w:trPr>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радиационной</w:t>
            </w:r>
          </w:p>
          <w:p>
            <w:pPr>
              <w:spacing w:after="20"/>
              <w:ind w:left="20"/>
              <w:jc w:val="both"/>
            </w:pPr>
            <w:r>
              <w:rPr>
                <w:rFonts w:ascii="Times New Roman"/>
                <w:b w:val="false"/>
                <w:i w:val="false"/>
                <w:color w:val="000000"/>
                <w:sz w:val="20"/>
              </w:rPr>
              <w:t>
защиты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рентгеновского кабинета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w:t>
            </w:r>
          </w:p>
          <w:p>
            <w:pPr>
              <w:spacing w:after="20"/>
              <w:ind w:left="20"/>
              <w:jc w:val="both"/>
            </w:pPr>
            <w:r>
              <w:rPr>
                <w:rFonts w:ascii="Times New Roman"/>
                <w:b w:val="false"/>
                <w:i w:val="false"/>
                <w:color w:val="000000"/>
                <w:sz w:val="20"/>
              </w:rPr>
              <w:t>
графия</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w:t>
            </w:r>
          </w:p>
          <w:p>
            <w:pPr>
              <w:spacing w:after="20"/>
              <w:ind w:left="20"/>
              <w:jc w:val="both"/>
            </w:pPr>
            <w:r>
              <w:rPr>
                <w:rFonts w:ascii="Times New Roman"/>
                <w:b w:val="false"/>
                <w:i w:val="false"/>
                <w:color w:val="000000"/>
                <w:sz w:val="20"/>
              </w:rPr>
              <w:t>
гено-</w:t>
            </w:r>
          </w:p>
          <w:p>
            <w:pPr>
              <w:spacing w:after="20"/>
              <w:ind w:left="20"/>
              <w:jc w:val="both"/>
            </w:pPr>
            <w:r>
              <w:rPr>
                <w:rFonts w:ascii="Times New Roman"/>
                <w:b w:val="false"/>
                <w:i w:val="false"/>
                <w:color w:val="000000"/>
                <w:sz w:val="20"/>
              </w:rPr>
              <w:t>
скопия</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w:t>
            </w:r>
          </w:p>
          <w:p>
            <w:pPr>
              <w:spacing w:after="20"/>
              <w:ind w:left="20"/>
              <w:jc w:val="both"/>
            </w:pPr>
            <w:r>
              <w:rPr>
                <w:rFonts w:ascii="Times New Roman"/>
                <w:b w:val="false"/>
                <w:i w:val="false"/>
                <w:color w:val="000000"/>
                <w:sz w:val="20"/>
              </w:rPr>
              <w:t>
гено-</w:t>
            </w:r>
          </w:p>
          <w:p>
            <w:pPr>
              <w:spacing w:after="20"/>
              <w:ind w:left="20"/>
              <w:jc w:val="both"/>
            </w:pPr>
            <w:r>
              <w:rPr>
                <w:rFonts w:ascii="Times New Roman"/>
                <w:b w:val="false"/>
                <w:i w:val="false"/>
                <w:color w:val="000000"/>
                <w:sz w:val="20"/>
              </w:rPr>
              <w:t>
графия</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w:t>
            </w:r>
          </w:p>
          <w:p>
            <w:pPr>
              <w:spacing w:after="20"/>
              <w:ind w:left="20"/>
              <w:jc w:val="both"/>
            </w:pPr>
            <w:r>
              <w:rPr>
                <w:rFonts w:ascii="Times New Roman"/>
                <w:b w:val="false"/>
                <w:i w:val="false"/>
                <w:color w:val="000000"/>
                <w:sz w:val="20"/>
              </w:rPr>
              <w:t>
рафия</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w:t>
            </w:r>
          </w:p>
          <w:p>
            <w:pPr>
              <w:spacing w:after="20"/>
              <w:ind w:left="20"/>
              <w:jc w:val="both"/>
            </w:pPr>
            <w:r>
              <w:rPr>
                <w:rFonts w:ascii="Times New Roman"/>
                <w:b w:val="false"/>
                <w:i w:val="false"/>
                <w:color w:val="000000"/>
                <w:sz w:val="20"/>
              </w:rPr>
              <w:t>
графия,</w:t>
            </w:r>
          </w:p>
          <w:p>
            <w:pPr>
              <w:spacing w:after="20"/>
              <w:ind w:left="20"/>
              <w:jc w:val="both"/>
            </w:pPr>
            <w:r>
              <w:rPr>
                <w:rFonts w:ascii="Times New Roman"/>
                <w:b w:val="false"/>
                <w:i w:val="false"/>
                <w:color w:val="000000"/>
                <w:sz w:val="20"/>
              </w:rPr>
              <w:t>
денсито-</w:t>
            </w:r>
          </w:p>
          <w:p>
            <w:pPr>
              <w:spacing w:after="20"/>
              <w:ind w:left="20"/>
              <w:jc w:val="both"/>
            </w:pPr>
            <w:r>
              <w:rPr>
                <w:rFonts w:ascii="Times New Roman"/>
                <w:b w:val="false"/>
                <w:i w:val="false"/>
                <w:color w:val="000000"/>
                <w:sz w:val="20"/>
              </w:rPr>
              <w:t>
метрия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w:t>
            </w:r>
          </w:p>
          <w:p>
            <w:pPr>
              <w:spacing w:after="20"/>
              <w:ind w:left="20"/>
              <w:jc w:val="both"/>
            </w:pPr>
            <w:r>
              <w:rPr>
                <w:rFonts w:ascii="Times New Roman"/>
                <w:b w:val="false"/>
                <w:i w:val="false"/>
                <w:color w:val="000000"/>
                <w:sz w:val="20"/>
              </w:rPr>
              <w:t>
графия</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защитная ширма</w:t>
            </w:r>
          </w:p>
          <w:p>
            <w:pPr>
              <w:spacing w:after="20"/>
              <w:ind w:left="20"/>
              <w:jc w:val="both"/>
            </w:pPr>
            <w:r>
              <w:rPr>
                <w:rFonts w:ascii="Times New Roman"/>
                <w:b w:val="false"/>
                <w:i w:val="false"/>
                <w:color w:val="000000"/>
                <w:sz w:val="20"/>
              </w:rPr>
              <w:t>
(при отсутствии комнаты</w:t>
            </w:r>
          </w:p>
          <w:p>
            <w:pPr>
              <w:spacing w:after="20"/>
              <w:ind w:left="20"/>
              <w:jc w:val="both"/>
            </w:pPr>
            <w:r>
              <w:rPr>
                <w:rFonts w:ascii="Times New Roman"/>
                <w:b w:val="false"/>
                <w:i w:val="false"/>
                <w:color w:val="000000"/>
                <w:sz w:val="20"/>
              </w:rPr>
              <w:t>
управления или других</w:t>
            </w:r>
          </w:p>
          <w:p>
            <w:pPr>
              <w:spacing w:after="20"/>
              <w:ind w:left="20"/>
              <w:jc w:val="both"/>
            </w:pPr>
            <w:r>
              <w:rPr>
                <w:rFonts w:ascii="Times New Roman"/>
                <w:b w:val="false"/>
                <w:i w:val="false"/>
                <w:color w:val="000000"/>
                <w:sz w:val="20"/>
              </w:rPr>
              <w:t>
средств)</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защитная ширма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w:t>
            </w:r>
          </w:p>
          <w:p>
            <w:pPr>
              <w:spacing w:after="20"/>
              <w:ind w:left="20"/>
              <w:jc w:val="both"/>
            </w:pPr>
            <w:r>
              <w:rPr>
                <w:rFonts w:ascii="Times New Roman"/>
                <w:b w:val="false"/>
                <w:i w:val="false"/>
                <w:color w:val="000000"/>
                <w:sz w:val="20"/>
              </w:rPr>
              <w:t>
односторонний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w:t>
            </w:r>
          </w:p>
          <w:p>
            <w:pPr>
              <w:spacing w:after="20"/>
              <w:ind w:left="20"/>
              <w:jc w:val="both"/>
            </w:pPr>
            <w:r>
              <w:rPr>
                <w:rFonts w:ascii="Times New Roman"/>
                <w:b w:val="false"/>
                <w:i w:val="false"/>
                <w:color w:val="000000"/>
                <w:sz w:val="20"/>
              </w:rPr>
              <w:t>
двусторонний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защитный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защитный с юбкой</w:t>
            </w:r>
          </w:p>
          <w:p>
            <w:pPr>
              <w:spacing w:after="20"/>
              <w:ind w:left="20"/>
              <w:jc w:val="both"/>
            </w:pPr>
            <w:r>
              <w:rPr>
                <w:rFonts w:ascii="Times New Roman"/>
                <w:b w:val="false"/>
                <w:i w:val="false"/>
                <w:color w:val="000000"/>
                <w:sz w:val="20"/>
              </w:rPr>
              <w:t>
защитной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Передник для защиты</w:t>
            </w:r>
          </w:p>
          <w:p>
            <w:pPr>
              <w:spacing w:after="20"/>
              <w:ind w:left="20"/>
              <w:jc w:val="both"/>
            </w:pPr>
            <w:r>
              <w:rPr>
                <w:rFonts w:ascii="Times New Roman"/>
                <w:b w:val="false"/>
                <w:i w:val="false"/>
                <w:color w:val="000000"/>
                <w:sz w:val="20"/>
              </w:rPr>
              <w:t>
гонад или юбка защитная</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защитная</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защитные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защитных пластин</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bookmarkStart w:name="z320" w:id="309"/>
    <w:p>
      <w:pPr>
        <w:spacing w:after="0"/>
        <w:ind w:left="0"/>
        <w:jc w:val="both"/>
      </w:pPr>
      <w:r>
        <w:rPr>
          <w:rFonts w:ascii="Times New Roman"/>
          <w:b w:val="false"/>
          <w:i w:val="false"/>
          <w:color w:val="000000"/>
          <w:sz w:val="28"/>
        </w:rPr>
        <w:t>
      В зависимости от принятой медицинской технологии разрешается применять другие средства радиационной защиты.</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содержанию и эксплуатации кабинетов</w:t>
            </w:r>
            <w:r>
              <w:br/>
            </w:r>
            <w:r>
              <w:rPr>
                <w:rFonts w:ascii="Times New Roman"/>
                <w:b w:val="false"/>
                <w:i w:val="false"/>
                <w:color w:val="000000"/>
                <w:sz w:val="20"/>
              </w:rPr>
              <w:t>лучевой диагностики и терапии"</w:t>
            </w:r>
          </w:p>
        </w:tc>
      </w:tr>
    </w:tbl>
    <w:bookmarkStart w:name="z322" w:id="310"/>
    <w:p>
      <w:pPr>
        <w:spacing w:after="0"/>
        <w:ind w:left="0"/>
        <w:jc w:val="left"/>
      </w:pPr>
      <w:r>
        <w:rPr>
          <w:rFonts w:ascii="Times New Roman"/>
          <w:b/>
          <w:i w:val="false"/>
          <w:color w:val="000000"/>
        </w:rPr>
        <w:t xml:space="preserve"> Защитная эффективность передвижных средств радиационной защиты</w:t>
      </w:r>
    </w:p>
    <w:bookmarkEnd w:id="310"/>
    <w:bookmarkStart w:name="z323" w:id="311"/>
    <w:p>
      <w:pPr>
        <w:spacing w:after="0"/>
        <w:ind w:left="0"/>
        <w:jc w:val="both"/>
      </w:pPr>
      <w:r>
        <w:rPr>
          <w:rFonts w:ascii="Times New Roman"/>
          <w:b w:val="false"/>
          <w:i w:val="false"/>
          <w:color w:val="000000"/>
          <w:sz w:val="28"/>
        </w:rPr>
        <w:t xml:space="preserve">
      Таблица 1            </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0"/>
        <w:gridCol w:w="8010"/>
      </w:tblGrid>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свинцового</w:t>
            </w:r>
          </w:p>
          <w:p>
            <w:pPr>
              <w:spacing w:after="20"/>
              <w:ind w:left="20"/>
              <w:jc w:val="both"/>
            </w:pPr>
            <w:r>
              <w:rPr>
                <w:rFonts w:ascii="Times New Roman"/>
                <w:b w:val="false"/>
                <w:i w:val="false"/>
                <w:color w:val="000000"/>
                <w:sz w:val="20"/>
              </w:rPr>
              <w:t>
эквивалента, мм Рb</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защитная ширма</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защитная ширма врача</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защитная ширма пациента</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защитный поворотный</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 штора</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p>
      <w:pPr>
        <w:spacing w:after="0"/>
        <w:ind w:left="0"/>
        <w:jc w:val="left"/>
      </w:pPr>
      <w:r>
        <w:br/>
      </w:r>
      <w:r>
        <w:rPr>
          <w:rFonts w:ascii="Times New Roman"/>
          <w:b w:val="false"/>
          <w:i w:val="false"/>
          <w:color w:val="000000"/>
          <w:sz w:val="28"/>
        </w:rPr>
        <w:t>
</w:t>
      </w:r>
    </w:p>
    <w:bookmarkStart w:name="z324" w:id="312"/>
    <w:p>
      <w:pPr>
        <w:spacing w:after="0"/>
        <w:ind w:left="0"/>
        <w:jc w:val="left"/>
      </w:pPr>
      <w:r>
        <w:rPr>
          <w:rFonts w:ascii="Times New Roman"/>
          <w:b/>
          <w:i w:val="false"/>
          <w:color w:val="000000"/>
        </w:rPr>
        <w:t xml:space="preserve"> Защитная эффективность индивидуальных средств радиационной</w:t>
      </w:r>
      <w:r>
        <w:br/>
      </w:r>
      <w:r>
        <w:rPr>
          <w:rFonts w:ascii="Times New Roman"/>
          <w:b/>
          <w:i w:val="false"/>
          <w:color w:val="000000"/>
        </w:rPr>
        <w:t>защиты</w:t>
      </w:r>
    </w:p>
    <w:bookmarkEnd w:id="312"/>
    <w:bookmarkStart w:name="z325" w:id="313"/>
    <w:p>
      <w:pPr>
        <w:spacing w:after="0"/>
        <w:ind w:left="0"/>
        <w:jc w:val="both"/>
      </w:pPr>
      <w:r>
        <w:rPr>
          <w:rFonts w:ascii="Times New Roman"/>
          <w:b w:val="false"/>
          <w:i w:val="false"/>
          <w:color w:val="000000"/>
          <w:sz w:val="28"/>
        </w:rPr>
        <w:t xml:space="preserve">
      Таблица 2            </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8"/>
        <w:gridCol w:w="7872"/>
      </w:tblGrid>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w:t>
            </w:r>
          </w:p>
          <w:p>
            <w:pPr>
              <w:spacing w:after="20"/>
              <w:ind w:left="20"/>
              <w:jc w:val="both"/>
            </w:pPr>
            <w:r>
              <w:rPr>
                <w:rFonts w:ascii="Times New Roman"/>
                <w:b w:val="false"/>
                <w:i w:val="false"/>
                <w:color w:val="000000"/>
                <w:sz w:val="20"/>
              </w:rPr>
              <w:t>
свинцового эквивалента, мм Рb</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односторонний тяжелый</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односторонний легкий</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двусторонний передняя</w:t>
            </w:r>
          </w:p>
          <w:p>
            <w:pPr>
              <w:spacing w:after="20"/>
              <w:ind w:left="20"/>
              <w:jc w:val="both"/>
            </w:pPr>
            <w:r>
              <w:rPr>
                <w:rFonts w:ascii="Times New Roman"/>
                <w:b w:val="false"/>
                <w:i w:val="false"/>
                <w:color w:val="000000"/>
                <w:sz w:val="20"/>
              </w:rPr>
              <w:t>
поверхность</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остальная поверхность</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стоматологический</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Накидка защитная (пелерина)</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защитный</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защитный передняя поверхность</w:t>
            </w:r>
          </w:p>
          <w:p>
            <w:pPr>
              <w:spacing w:after="20"/>
              <w:ind w:left="20"/>
              <w:jc w:val="both"/>
            </w:pPr>
            <w:r>
              <w:rPr>
                <w:rFonts w:ascii="Times New Roman"/>
                <w:b w:val="false"/>
                <w:i w:val="false"/>
                <w:color w:val="000000"/>
                <w:sz w:val="20"/>
              </w:rPr>
              <w:t>
тяжелый</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остальная поверхность</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защитная</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Передник для защиты гонад</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защитная (вся поверхность)</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защитные</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пластины (в виде наборов</w:t>
            </w:r>
          </w:p>
          <w:p>
            <w:pPr>
              <w:spacing w:after="20"/>
              <w:ind w:left="20"/>
              <w:jc w:val="both"/>
            </w:pPr>
            <w:r>
              <w:rPr>
                <w:rFonts w:ascii="Times New Roman"/>
                <w:b w:val="false"/>
                <w:i w:val="false"/>
                <w:color w:val="000000"/>
                <w:sz w:val="20"/>
              </w:rPr>
              <w:t>
различной формы)</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 пеленка, пеленка с</w:t>
            </w:r>
          </w:p>
          <w:p>
            <w:pPr>
              <w:spacing w:after="20"/>
              <w:ind w:left="20"/>
              <w:jc w:val="both"/>
            </w:pPr>
            <w:r>
              <w:rPr>
                <w:rFonts w:ascii="Times New Roman"/>
                <w:b w:val="false"/>
                <w:i w:val="false"/>
                <w:color w:val="000000"/>
                <w:sz w:val="20"/>
              </w:rPr>
              <w:t>
отверстием</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содержанию и эксплуатации кабинетов</w:t>
            </w:r>
            <w:r>
              <w:br/>
            </w:r>
            <w:r>
              <w:rPr>
                <w:rFonts w:ascii="Times New Roman"/>
                <w:b w:val="false"/>
                <w:i w:val="false"/>
                <w:color w:val="000000"/>
                <w:sz w:val="20"/>
              </w:rPr>
              <w:t>лучевой диагностики и терапии"</w:t>
            </w:r>
          </w:p>
        </w:tc>
      </w:tr>
    </w:tbl>
    <w:p>
      <w:pPr>
        <w:spacing w:after="0"/>
        <w:ind w:left="0"/>
        <w:jc w:val="both"/>
      </w:pPr>
      <w:r>
        <w:rPr>
          <w:rFonts w:ascii="Times New Roman"/>
          <w:b w:val="false"/>
          <w:i w:val="false"/>
          <w:color w:val="000000"/>
          <w:sz w:val="28"/>
        </w:rPr>
        <w:t xml:space="preserve">
      Форма            </w:t>
      </w:r>
    </w:p>
    <w:bookmarkStart w:name="z327" w:id="314"/>
    <w:p>
      <w:pPr>
        <w:spacing w:after="0"/>
        <w:ind w:left="0"/>
        <w:jc w:val="left"/>
      </w:pPr>
      <w:r>
        <w:rPr>
          <w:rFonts w:ascii="Times New Roman"/>
          <w:b/>
          <w:i w:val="false"/>
          <w:color w:val="000000"/>
        </w:rPr>
        <w:t xml:space="preserve"> Журнал регистрации инструктажа на рабочем месте</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288"/>
        <w:gridCol w:w="1288"/>
        <w:gridCol w:w="1288"/>
        <w:gridCol w:w="1288"/>
        <w:gridCol w:w="1289"/>
        <w:gridCol w:w="1289"/>
        <w:gridCol w:w="1289"/>
        <w:gridCol w:w="1289"/>
        <w:gridCol w:w="1289"/>
      </w:tblGrid>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инициалы</w:t>
            </w:r>
          </w:p>
          <w:p>
            <w:pPr>
              <w:spacing w:after="20"/>
              <w:ind w:left="20"/>
              <w:jc w:val="both"/>
            </w:pPr>
            <w:r>
              <w:rPr>
                <w:rFonts w:ascii="Times New Roman"/>
                <w:b w:val="false"/>
                <w:i w:val="false"/>
                <w:color w:val="000000"/>
                <w:sz w:val="20"/>
              </w:rPr>
              <w:t>
инструк-</w:t>
            </w:r>
          </w:p>
          <w:p>
            <w:pPr>
              <w:spacing w:after="20"/>
              <w:ind w:left="20"/>
              <w:jc w:val="both"/>
            </w:pPr>
            <w:r>
              <w:rPr>
                <w:rFonts w:ascii="Times New Roman"/>
                <w:b w:val="false"/>
                <w:i w:val="false"/>
                <w:color w:val="000000"/>
                <w:sz w:val="20"/>
              </w:rPr>
              <w:t>
тируемого</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w:t>
            </w:r>
          </w:p>
          <w:p>
            <w:pPr>
              <w:spacing w:after="20"/>
              <w:ind w:left="20"/>
              <w:jc w:val="both"/>
            </w:pPr>
            <w:r>
              <w:rPr>
                <w:rFonts w:ascii="Times New Roman"/>
                <w:b w:val="false"/>
                <w:i w:val="false"/>
                <w:color w:val="000000"/>
                <w:sz w:val="20"/>
              </w:rPr>
              <w:t>
сия,</w:t>
            </w:r>
          </w:p>
          <w:p>
            <w:pPr>
              <w:spacing w:after="20"/>
              <w:ind w:left="20"/>
              <w:jc w:val="both"/>
            </w:pPr>
            <w:r>
              <w:rPr>
                <w:rFonts w:ascii="Times New Roman"/>
                <w:b w:val="false"/>
                <w:i w:val="false"/>
                <w:color w:val="000000"/>
                <w:sz w:val="20"/>
              </w:rPr>
              <w:t>
долж-</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инст-</w:t>
            </w:r>
          </w:p>
          <w:p>
            <w:pPr>
              <w:spacing w:after="20"/>
              <w:ind w:left="20"/>
              <w:jc w:val="both"/>
            </w:pPr>
            <w:r>
              <w:rPr>
                <w:rFonts w:ascii="Times New Roman"/>
                <w:b w:val="false"/>
                <w:i w:val="false"/>
                <w:color w:val="000000"/>
                <w:sz w:val="20"/>
              </w:rPr>
              <w:t>
рукти-</w:t>
            </w:r>
          </w:p>
          <w:p>
            <w:pPr>
              <w:spacing w:after="20"/>
              <w:ind w:left="20"/>
              <w:jc w:val="both"/>
            </w:pPr>
            <w:r>
              <w:rPr>
                <w:rFonts w:ascii="Times New Roman"/>
                <w:b w:val="false"/>
                <w:i w:val="false"/>
                <w:color w:val="000000"/>
                <w:sz w:val="20"/>
              </w:rPr>
              <w:t>
руемого</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w:t>
            </w:r>
          </w:p>
          <w:p>
            <w:pPr>
              <w:spacing w:after="20"/>
              <w:ind w:left="20"/>
              <w:jc w:val="both"/>
            </w:pPr>
            <w:r>
              <w:rPr>
                <w:rFonts w:ascii="Times New Roman"/>
                <w:b w:val="false"/>
                <w:i w:val="false"/>
                <w:color w:val="000000"/>
                <w:sz w:val="20"/>
              </w:rPr>
              <w:t>
руктаж:</w:t>
            </w:r>
          </w:p>
          <w:p>
            <w:pPr>
              <w:spacing w:after="20"/>
              <w:ind w:left="20"/>
              <w:jc w:val="both"/>
            </w:pPr>
            <w:r>
              <w:rPr>
                <w:rFonts w:ascii="Times New Roman"/>
                <w:b w:val="false"/>
                <w:i w:val="false"/>
                <w:color w:val="000000"/>
                <w:sz w:val="20"/>
              </w:rPr>
              <w:t>
первич-</w:t>
            </w:r>
          </w:p>
          <w:p>
            <w:pPr>
              <w:spacing w:after="20"/>
              <w:ind w:left="20"/>
              <w:jc w:val="both"/>
            </w:pPr>
            <w:r>
              <w:rPr>
                <w:rFonts w:ascii="Times New Roman"/>
                <w:b w:val="false"/>
                <w:i w:val="false"/>
                <w:color w:val="000000"/>
                <w:sz w:val="20"/>
              </w:rPr>
              <w:t>
ный на</w:t>
            </w:r>
          </w:p>
          <w:p>
            <w:pPr>
              <w:spacing w:after="20"/>
              <w:ind w:left="20"/>
              <w:jc w:val="both"/>
            </w:pPr>
            <w:r>
              <w:rPr>
                <w:rFonts w:ascii="Times New Roman"/>
                <w:b w:val="false"/>
                <w:i w:val="false"/>
                <w:color w:val="000000"/>
                <w:sz w:val="20"/>
              </w:rPr>
              <w:t>
рабочем</w:t>
            </w:r>
          </w:p>
          <w:p>
            <w:pPr>
              <w:spacing w:after="20"/>
              <w:ind w:left="20"/>
              <w:jc w:val="both"/>
            </w:pPr>
            <w:r>
              <w:rPr>
                <w:rFonts w:ascii="Times New Roman"/>
                <w:b w:val="false"/>
                <w:i w:val="false"/>
                <w:color w:val="000000"/>
                <w:sz w:val="20"/>
              </w:rPr>
              <w:t>
месте</w:t>
            </w:r>
          </w:p>
          <w:p>
            <w:pPr>
              <w:spacing w:after="20"/>
              <w:ind w:left="20"/>
              <w:jc w:val="both"/>
            </w:pPr>
            <w:r>
              <w:rPr>
                <w:rFonts w:ascii="Times New Roman"/>
                <w:b w:val="false"/>
                <w:i w:val="false"/>
                <w:color w:val="000000"/>
                <w:sz w:val="20"/>
              </w:rPr>
              <w:t>
повторный</w:t>
            </w:r>
          </w:p>
          <w:p>
            <w:pPr>
              <w:spacing w:after="20"/>
              <w:ind w:left="20"/>
              <w:jc w:val="both"/>
            </w:pPr>
            <w:r>
              <w:rPr>
                <w:rFonts w:ascii="Times New Roman"/>
                <w:b w:val="false"/>
                <w:i w:val="false"/>
                <w:color w:val="000000"/>
                <w:sz w:val="20"/>
              </w:rPr>
              <w:t>
внепла-</w:t>
            </w:r>
          </w:p>
          <w:p>
            <w:pPr>
              <w:spacing w:after="20"/>
              <w:ind w:left="20"/>
              <w:jc w:val="both"/>
            </w:pPr>
            <w:r>
              <w:rPr>
                <w:rFonts w:ascii="Times New Roman"/>
                <w:b w:val="false"/>
                <w:i w:val="false"/>
                <w:color w:val="000000"/>
                <w:sz w:val="20"/>
              </w:rPr>
              <w:t>
новый</w:t>
            </w:r>
          </w:p>
          <w:p>
            <w:pPr>
              <w:spacing w:after="20"/>
              <w:ind w:left="20"/>
              <w:jc w:val="both"/>
            </w:pPr>
            <w:r>
              <w:rPr>
                <w:rFonts w:ascii="Times New Roman"/>
                <w:b w:val="false"/>
                <w:i w:val="false"/>
                <w:color w:val="000000"/>
                <w:sz w:val="20"/>
              </w:rPr>
              <w:t>
текущий</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инст-</w:t>
            </w:r>
          </w:p>
          <w:p>
            <w:pPr>
              <w:spacing w:after="20"/>
              <w:ind w:left="20"/>
              <w:jc w:val="both"/>
            </w:pPr>
            <w:r>
              <w:rPr>
                <w:rFonts w:ascii="Times New Roman"/>
                <w:b w:val="false"/>
                <w:i w:val="false"/>
                <w:color w:val="000000"/>
                <w:sz w:val="20"/>
              </w:rPr>
              <w:t>
рукции</w:t>
            </w:r>
          </w:p>
          <w:p>
            <w:pPr>
              <w:spacing w:after="20"/>
              <w:ind w:left="20"/>
              <w:jc w:val="both"/>
            </w:pPr>
            <w:r>
              <w:rPr>
                <w:rFonts w:ascii="Times New Roman"/>
                <w:b w:val="false"/>
                <w:i w:val="false"/>
                <w:color w:val="000000"/>
                <w:sz w:val="20"/>
              </w:rPr>
              <w:t>
или ее</w:t>
            </w:r>
          </w:p>
          <w:p>
            <w:pPr>
              <w:spacing w:after="20"/>
              <w:ind w:left="20"/>
              <w:jc w:val="both"/>
            </w:pPr>
            <w:r>
              <w:rPr>
                <w:rFonts w:ascii="Times New Roman"/>
                <w:b w:val="false"/>
                <w:i w:val="false"/>
                <w:color w:val="000000"/>
                <w:sz w:val="20"/>
              </w:rPr>
              <w:t>
наи-</w:t>
            </w:r>
          </w:p>
          <w:p>
            <w:pPr>
              <w:spacing w:after="20"/>
              <w:ind w:left="20"/>
              <w:jc w:val="both"/>
            </w:pPr>
            <w:r>
              <w:rPr>
                <w:rFonts w:ascii="Times New Roman"/>
                <w:b w:val="false"/>
                <w:i w:val="false"/>
                <w:color w:val="000000"/>
                <w:sz w:val="20"/>
              </w:rPr>
              <w:t>
мено-</w:t>
            </w:r>
          </w:p>
          <w:p>
            <w:pPr>
              <w:spacing w:after="20"/>
              <w:ind w:left="20"/>
              <w:jc w:val="both"/>
            </w:pPr>
            <w:r>
              <w:rPr>
                <w:rFonts w:ascii="Times New Roman"/>
                <w:b w:val="false"/>
                <w:i w:val="false"/>
                <w:color w:val="000000"/>
                <w:sz w:val="20"/>
              </w:rPr>
              <w:t>
вание</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ини-</w:t>
            </w:r>
          </w:p>
          <w:p>
            <w:pPr>
              <w:spacing w:after="20"/>
              <w:ind w:left="20"/>
              <w:jc w:val="both"/>
            </w:pPr>
            <w:r>
              <w:rPr>
                <w:rFonts w:ascii="Times New Roman"/>
                <w:b w:val="false"/>
                <w:i w:val="false"/>
                <w:color w:val="000000"/>
                <w:sz w:val="20"/>
              </w:rPr>
              <w:t>
циалы,</w:t>
            </w:r>
          </w:p>
          <w:p>
            <w:pPr>
              <w:spacing w:after="20"/>
              <w:ind w:left="20"/>
              <w:jc w:val="both"/>
            </w:pPr>
            <w:r>
              <w:rPr>
                <w:rFonts w:ascii="Times New Roman"/>
                <w:b w:val="false"/>
                <w:i w:val="false"/>
                <w:color w:val="000000"/>
                <w:sz w:val="20"/>
              </w:rPr>
              <w:t>
долж-</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инструк-</w:t>
            </w:r>
          </w:p>
          <w:p>
            <w:pPr>
              <w:spacing w:after="20"/>
              <w:ind w:left="20"/>
              <w:jc w:val="both"/>
            </w:pPr>
            <w:r>
              <w:rPr>
                <w:rFonts w:ascii="Times New Roman"/>
                <w:b w:val="false"/>
                <w:i w:val="false"/>
                <w:color w:val="000000"/>
                <w:sz w:val="20"/>
              </w:rPr>
              <w:t>
тирую-</w:t>
            </w:r>
          </w:p>
          <w:p>
            <w:pPr>
              <w:spacing w:after="20"/>
              <w:ind w:left="20"/>
              <w:jc w:val="both"/>
            </w:pPr>
            <w:r>
              <w:rPr>
                <w:rFonts w:ascii="Times New Roman"/>
                <w:b w:val="false"/>
                <w:i w:val="false"/>
                <w:color w:val="000000"/>
                <w:sz w:val="20"/>
              </w:rPr>
              <w:t>
щего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w:t>
            </w:r>
          </w:p>
          <w:p>
            <w:pPr>
              <w:spacing w:after="20"/>
              <w:ind w:left="20"/>
              <w:jc w:val="both"/>
            </w:pPr>
            <w:r>
              <w:rPr>
                <w:rFonts w:ascii="Times New Roman"/>
                <w:b w:val="false"/>
                <w:i w:val="false"/>
                <w:color w:val="000000"/>
                <w:sz w:val="20"/>
              </w:rPr>
              <w:t>
работе</w:t>
            </w:r>
          </w:p>
          <w:p>
            <w:pPr>
              <w:spacing w:after="20"/>
              <w:ind w:left="20"/>
              <w:jc w:val="both"/>
            </w:pPr>
            <w:r>
              <w:rPr>
                <w:rFonts w:ascii="Times New Roman"/>
                <w:b w:val="false"/>
                <w:i w:val="false"/>
                <w:color w:val="000000"/>
                <w:sz w:val="20"/>
              </w:rPr>
              <w:t>
произвел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w:t>
            </w:r>
          </w:p>
          <w:p>
            <w:pPr>
              <w:spacing w:after="20"/>
              <w:ind w:left="20"/>
              <w:jc w:val="both"/>
            </w:pPr>
            <w:r>
              <w:rPr>
                <w:rFonts w:ascii="Times New Roman"/>
                <w:b w:val="false"/>
                <w:i w:val="false"/>
                <w:color w:val="000000"/>
                <w:sz w:val="20"/>
              </w:rPr>
              <w:t>
рукти-</w:t>
            </w:r>
          </w:p>
          <w:p>
            <w:pPr>
              <w:spacing w:after="20"/>
              <w:ind w:left="20"/>
              <w:jc w:val="both"/>
            </w:pPr>
            <w:r>
              <w:rPr>
                <w:rFonts w:ascii="Times New Roman"/>
                <w:b w:val="false"/>
                <w:i w:val="false"/>
                <w:color w:val="000000"/>
                <w:sz w:val="20"/>
              </w:rPr>
              <w:t>
рую-</w:t>
            </w:r>
          </w:p>
          <w:p>
            <w:pPr>
              <w:spacing w:after="20"/>
              <w:ind w:left="20"/>
              <w:jc w:val="both"/>
            </w:pPr>
            <w:r>
              <w:rPr>
                <w:rFonts w:ascii="Times New Roman"/>
                <w:b w:val="false"/>
                <w:i w:val="false"/>
                <w:color w:val="000000"/>
                <w:sz w:val="20"/>
              </w:rPr>
              <w:t>
щего</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w:t>
            </w:r>
          </w:p>
          <w:p>
            <w:pPr>
              <w:spacing w:after="20"/>
              <w:ind w:left="20"/>
              <w:jc w:val="both"/>
            </w:pPr>
            <w:r>
              <w:rPr>
                <w:rFonts w:ascii="Times New Roman"/>
                <w:b w:val="false"/>
                <w:i w:val="false"/>
                <w:color w:val="000000"/>
                <w:sz w:val="20"/>
              </w:rPr>
              <w:t>
рукти-</w:t>
            </w:r>
          </w:p>
          <w:p>
            <w:pPr>
              <w:spacing w:after="20"/>
              <w:ind w:left="20"/>
              <w:jc w:val="both"/>
            </w:pPr>
            <w:r>
              <w:rPr>
                <w:rFonts w:ascii="Times New Roman"/>
                <w:b w:val="false"/>
                <w:i w:val="false"/>
                <w:color w:val="000000"/>
                <w:sz w:val="20"/>
              </w:rPr>
              <w:t>
руемого</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w:t>
            </w:r>
          </w:p>
          <w:p>
            <w:pPr>
              <w:spacing w:after="20"/>
              <w:ind w:left="20"/>
              <w:jc w:val="both"/>
            </w:pPr>
            <w:r>
              <w:rPr>
                <w:rFonts w:ascii="Times New Roman"/>
                <w:b w:val="false"/>
                <w:i w:val="false"/>
                <w:color w:val="000000"/>
                <w:sz w:val="20"/>
              </w:rPr>
              <w:t>
лия,</w:t>
            </w:r>
          </w:p>
          <w:p>
            <w:pPr>
              <w:spacing w:after="20"/>
              <w:ind w:left="20"/>
              <w:jc w:val="both"/>
            </w:pPr>
            <w:r>
              <w:rPr>
                <w:rFonts w:ascii="Times New Roman"/>
                <w:b w:val="false"/>
                <w:i w:val="false"/>
                <w:color w:val="000000"/>
                <w:sz w:val="20"/>
              </w:rPr>
              <w:t>
ини-</w:t>
            </w:r>
          </w:p>
          <w:p>
            <w:pPr>
              <w:spacing w:after="20"/>
              <w:ind w:left="20"/>
              <w:jc w:val="both"/>
            </w:pPr>
            <w:r>
              <w:rPr>
                <w:rFonts w:ascii="Times New Roman"/>
                <w:b w:val="false"/>
                <w:i w:val="false"/>
                <w:color w:val="000000"/>
                <w:sz w:val="20"/>
              </w:rPr>
              <w:t>
циа-</w:t>
            </w:r>
          </w:p>
          <w:p>
            <w:pPr>
              <w:spacing w:after="20"/>
              <w:ind w:left="20"/>
              <w:jc w:val="both"/>
            </w:pPr>
            <w:r>
              <w:rPr>
                <w:rFonts w:ascii="Times New Roman"/>
                <w:b w:val="false"/>
                <w:i w:val="false"/>
                <w:color w:val="000000"/>
                <w:sz w:val="20"/>
              </w:rPr>
              <w:t>
лы,</w:t>
            </w:r>
          </w:p>
          <w:p>
            <w:pPr>
              <w:spacing w:after="20"/>
              <w:ind w:left="20"/>
              <w:jc w:val="both"/>
            </w:pPr>
            <w:r>
              <w:rPr>
                <w:rFonts w:ascii="Times New Roman"/>
                <w:b w:val="false"/>
                <w:i w:val="false"/>
                <w:color w:val="000000"/>
                <w:sz w:val="20"/>
              </w:rPr>
              <w:t>
долж-</w:t>
            </w:r>
          </w:p>
          <w:p>
            <w:pPr>
              <w:spacing w:after="20"/>
              <w:ind w:left="20"/>
              <w:jc w:val="both"/>
            </w:pPr>
            <w:r>
              <w:rPr>
                <w:rFonts w:ascii="Times New Roman"/>
                <w:b w:val="false"/>
                <w:i w:val="false"/>
                <w:color w:val="000000"/>
                <w:sz w:val="20"/>
              </w:rPr>
              <w:t>
ность</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пись</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содержанию и эксплуатации кабинетов</w:t>
            </w:r>
            <w:r>
              <w:br/>
            </w:r>
            <w:r>
              <w:rPr>
                <w:rFonts w:ascii="Times New Roman"/>
                <w:b w:val="false"/>
                <w:i w:val="false"/>
                <w:color w:val="000000"/>
                <w:sz w:val="20"/>
              </w:rPr>
              <w:t>лучевой диагностики и терапии"</w:t>
            </w:r>
          </w:p>
        </w:tc>
      </w:tr>
    </w:tbl>
    <w:p>
      <w:pPr>
        <w:spacing w:after="0"/>
        <w:ind w:left="0"/>
        <w:jc w:val="both"/>
      </w:pPr>
      <w:r>
        <w:rPr>
          <w:rFonts w:ascii="Times New Roman"/>
          <w:b w:val="false"/>
          <w:i w:val="false"/>
          <w:color w:val="000000"/>
          <w:sz w:val="28"/>
        </w:rPr>
        <w:t xml:space="preserve">
      Форма            </w:t>
      </w:r>
    </w:p>
    <w:bookmarkStart w:name="z329" w:id="315"/>
    <w:p>
      <w:pPr>
        <w:spacing w:after="0"/>
        <w:ind w:left="0"/>
        <w:jc w:val="left"/>
      </w:pPr>
      <w:r>
        <w:rPr>
          <w:rFonts w:ascii="Times New Roman"/>
          <w:b/>
          <w:i w:val="false"/>
          <w:color w:val="000000"/>
        </w:rPr>
        <w:t xml:space="preserve"> Лист</w:t>
      </w:r>
      <w:r>
        <w:br/>
      </w:r>
      <w:r>
        <w:rPr>
          <w:rFonts w:ascii="Times New Roman"/>
          <w:b/>
          <w:i w:val="false"/>
          <w:color w:val="000000"/>
        </w:rPr>
        <w:t>учета дозовых нагрузок на пациента при рентгенологических</w:t>
      </w:r>
      <w:r>
        <w:br/>
      </w:r>
      <w:r>
        <w:rPr>
          <w:rFonts w:ascii="Times New Roman"/>
          <w:b/>
          <w:i w:val="false"/>
          <w:color w:val="000000"/>
        </w:rPr>
        <w:t>исследованиях</w:t>
      </w:r>
    </w:p>
    <w:bookmarkEnd w:id="315"/>
    <w:p>
      <w:pPr>
        <w:spacing w:after="0"/>
        <w:ind w:left="0"/>
        <w:jc w:val="both"/>
      </w:pPr>
      <w:r>
        <w:rPr>
          <w:rFonts w:ascii="Times New Roman"/>
          <w:b w:val="false"/>
          <w:i w:val="false"/>
          <w:color w:val="000000"/>
          <w:sz w:val="28"/>
        </w:rPr>
        <w:t>
      Ф.И.О.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9"/>
        <w:gridCol w:w="1499"/>
        <w:gridCol w:w="3376"/>
        <w:gridCol w:w="3376"/>
        <w:gridCol w:w="1500"/>
      </w:tblGrid>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исследования,</w:t>
            </w:r>
          </w:p>
          <w:p>
            <w:pPr>
              <w:spacing w:after="20"/>
              <w:ind w:left="20"/>
              <w:jc w:val="both"/>
            </w:pPr>
            <w:r>
              <w:rPr>
                <w:rFonts w:ascii="Times New Roman"/>
                <w:b w:val="false"/>
                <w:i w:val="false"/>
                <w:color w:val="000000"/>
                <w:sz w:val="20"/>
              </w:rPr>
              <w:t>
количество и вид</w:t>
            </w:r>
          </w:p>
          <w:p>
            <w:pPr>
              <w:spacing w:after="20"/>
              <w:ind w:left="20"/>
              <w:jc w:val="both"/>
            </w:pPr>
            <w:r>
              <w:rPr>
                <w:rFonts w:ascii="Times New Roman"/>
                <w:b w:val="false"/>
                <w:i w:val="false"/>
                <w:color w:val="000000"/>
                <w:sz w:val="20"/>
              </w:rPr>
              <w:t>
процедур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доза</w:t>
            </w:r>
          </w:p>
          <w:p>
            <w:pPr>
              <w:spacing w:after="20"/>
              <w:ind w:left="20"/>
              <w:jc w:val="both"/>
            </w:pPr>
            <w:r>
              <w:rPr>
                <w:rFonts w:ascii="Times New Roman"/>
                <w:b w:val="false"/>
                <w:i w:val="false"/>
                <w:color w:val="000000"/>
                <w:sz w:val="20"/>
              </w:rPr>
              <w:t>
за исследование,</w:t>
            </w:r>
          </w:p>
          <w:p>
            <w:pPr>
              <w:spacing w:after="20"/>
              <w:ind w:left="20"/>
              <w:jc w:val="both"/>
            </w:pPr>
            <w:r>
              <w:rPr>
                <w:rFonts w:ascii="Times New Roman"/>
                <w:b w:val="false"/>
                <w:i w:val="false"/>
                <w:color w:val="000000"/>
                <w:sz w:val="20"/>
              </w:rPr>
              <w:t>
мЗв</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0" w:id="316"/>
    <w:p>
      <w:pPr>
        <w:spacing w:after="0"/>
        <w:ind w:left="0"/>
        <w:jc w:val="both"/>
      </w:pPr>
      <w:r>
        <w:rPr>
          <w:rFonts w:ascii="Times New Roman"/>
          <w:b w:val="false"/>
          <w:i w:val="false"/>
          <w:color w:val="000000"/>
          <w:sz w:val="28"/>
        </w:rPr>
        <w:t>
      Лист вклеивается в медицинскую карту амбулаторного больного или историю развития ребенка.</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содержанию и эксплуатации кабинетов</w:t>
            </w:r>
            <w:r>
              <w:br/>
            </w:r>
            <w:r>
              <w:rPr>
                <w:rFonts w:ascii="Times New Roman"/>
                <w:b w:val="false"/>
                <w:i w:val="false"/>
                <w:color w:val="000000"/>
                <w:sz w:val="20"/>
              </w:rPr>
              <w:t>лучевой диагностики и терапии"</w:t>
            </w:r>
          </w:p>
        </w:tc>
      </w:tr>
    </w:tbl>
    <w:bookmarkStart w:name="z332" w:id="317"/>
    <w:p>
      <w:pPr>
        <w:spacing w:after="0"/>
        <w:ind w:left="0"/>
        <w:jc w:val="left"/>
      </w:pPr>
      <w:r>
        <w:rPr>
          <w:rFonts w:ascii="Times New Roman"/>
          <w:b/>
          <w:i w:val="false"/>
          <w:color w:val="000000"/>
        </w:rPr>
        <w:t xml:space="preserve"> Минимальные допустимые кожно-фокусные расстояния</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2"/>
        <w:gridCol w:w="4628"/>
      </w:tblGrid>
      <w:tr>
        <w:trPr>
          <w:trHeight w:val="30" w:hRule="atLeast"/>
        </w:trPr>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исследования</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Кожно-фокусное</w:t>
            </w:r>
          </w:p>
          <w:p>
            <w:pPr>
              <w:spacing w:after="20"/>
              <w:ind w:left="20"/>
              <w:jc w:val="both"/>
            </w:pPr>
            <w:r>
              <w:rPr>
                <w:rFonts w:ascii="Times New Roman"/>
                <w:b w:val="false"/>
                <w:i w:val="false"/>
                <w:color w:val="000000"/>
                <w:sz w:val="20"/>
              </w:rPr>
              <w:t>
расстояние, см</w:t>
            </w:r>
          </w:p>
        </w:tc>
      </w:tr>
      <w:tr>
        <w:trPr>
          <w:trHeight w:val="30" w:hRule="atLeast"/>
        </w:trPr>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(с увеличением)</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на палатном, передвижном, хирургическом</w:t>
            </w:r>
          </w:p>
          <w:p>
            <w:pPr>
              <w:spacing w:after="20"/>
              <w:ind w:left="20"/>
              <w:jc w:val="both"/>
            </w:pPr>
            <w:r>
              <w:rPr>
                <w:rFonts w:ascii="Times New Roman"/>
                <w:b w:val="false"/>
                <w:i w:val="false"/>
                <w:color w:val="000000"/>
                <w:sz w:val="20"/>
              </w:rPr>
              <w:t>
аппаратах</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 на хирургическом аппарате (с УРИ)</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 на стационарном аппарате</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на стационарных снимочных рабочих</w:t>
            </w:r>
          </w:p>
          <w:p>
            <w:pPr>
              <w:spacing w:after="20"/>
              <w:ind w:left="20"/>
              <w:jc w:val="both"/>
            </w:pPr>
            <w:r>
              <w:rPr>
                <w:rFonts w:ascii="Times New Roman"/>
                <w:b w:val="false"/>
                <w:i w:val="false"/>
                <w:color w:val="000000"/>
                <w:sz w:val="20"/>
              </w:rPr>
              <w:t>
местах</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содержанию и эксплуатации кабинетов</w:t>
            </w:r>
            <w:r>
              <w:br/>
            </w:r>
            <w:r>
              <w:rPr>
                <w:rFonts w:ascii="Times New Roman"/>
                <w:b w:val="false"/>
                <w:i w:val="false"/>
                <w:color w:val="000000"/>
                <w:sz w:val="20"/>
              </w:rPr>
              <w:t>лучевой диагностики и терапии"</w:t>
            </w:r>
          </w:p>
        </w:tc>
      </w:tr>
    </w:tbl>
    <w:bookmarkStart w:name="z334" w:id="318"/>
    <w:p>
      <w:pPr>
        <w:spacing w:after="0"/>
        <w:ind w:left="0"/>
        <w:jc w:val="left"/>
      </w:pPr>
      <w:r>
        <w:rPr>
          <w:rFonts w:ascii="Times New Roman"/>
          <w:b/>
          <w:i w:val="false"/>
          <w:color w:val="000000"/>
        </w:rPr>
        <w:t xml:space="preserve"> Проведение радиационного контроля в рентгеновских кабинетах</w:t>
      </w:r>
    </w:p>
    <w:bookmarkEnd w:id="318"/>
    <w:bookmarkStart w:name="z335" w:id="319"/>
    <w:p>
      <w:pPr>
        <w:spacing w:after="0"/>
        <w:ind w:left="0"/>
        <w:jc w:val="both"/>
      </w:pPr>
      <w:r>
        <w:rPr>
          <w:rFonts w:ascii="Times New Roman"/>
          <w:b w:val="false"/>
          <w:i w:val="false"/>
          <w:color w:val="000000"/>
          <w:sz w:val="28"/>
        </w:rPr>
        <w:t>
      1. Радиационный контроль проводится в кабинетах, в которых расположены:</w:t>
      </w:r>
    </w:p>
    <w:bookmarkEnd w:id="319"/>
    <w:p>
      <w:pPr>
        <w:spacing w:after="0"/>
        <w:ind w:left="0"/>
        <w:jc w:val="both"/>
      </w:pPr>
      <w:r>
        <w:rPr>
          <w:rFonts w:ascii="Times New Roman"/>
          <w:b w:val="false"/>
          <w:i w:val="false"/>
          <w:color w:val="000000"/>
          <w:sz w:val="28"/>
        </w:rPr>
        <w:t>
      рентгенодиагностические аппараты общего назначения;</w:t>
      </w:r>
    </w:p>
    <w:p>
      <w:pPr>
        <w:spacing w:after="0"/>
        <w:ind w:left="0"/>
        <w:jc w:val="both"/>
      </w:pPr>
      <w:r>
        <w:rPr>
          <w:rFonts w:ascii="Times New Roman"/>
          <w:b w:val="false"/>
          <w:i w:val="false"/>
          <w:color w:val="000000"/>
          <w:sz w:val="28"/>
        </w:rPr>
        <w:t>
      флюорографические аппараты;</w:t>
      </w:r>
    </w:p>
    <w:p>
      <w:pPr>
        <w:spacing w:after="0"/>
        <w:ind w:left="0"/>
        <w:jc w:val="both"/>
      </w:pPr>
      <w:r>
        <w:rPr>
          <w:rFonts w:ascii="Times New Roman"/>
          <w:b w:val="false"/>
          <w:i w:val="false"/>
          <w:color w:val="000000"/>
          <w:sz w:val="28"/>
        </w:rPr>
        <w:t>
      рентгеностоматологические аппараты;</w:t>
      </w:r>
    </w:p>
    <w:p>
      <w:pPr>
        <w:spacing w:after="0"/>
        <w:ind w:left="0"/>
        <w:jc w:val="both"/>
      </w:pPr>
      <w:r>
        <w:rPr>
          <w:rFonts w:ascii="Times New Roman"/>
          <w:b w:val="false"/>
          <w:i w:val="false"/>
          <w:color w:val="000000"/>
          <w:sz w:val="28"/>
        </w:rPr>
        <w:t>
      маммографические аппараты;</w:t>
      </w:r>
    </w:p>
    <w:p>
      <w:pPr>
        <w:spacing w:after="0"/>
        <w:ind w:left="0"/>
        <w:jc w:val="both"/>
      </w:pPr>
      <w:r>
        <w:rPr>
          <w:rFonts w:ascii="Times New Roman"/>
          <w:b w:val="false"/>
          <w:i w:val="false"/>
          <w:color w:val="000000"/>
          <w:sz w:val="28"/>
        </w:rPr>
        <w:t>
      рентгеновские компьютерные томографы;</w:t>
      </w:r>
    </w:p>
    <w:p>
      <w:pPr>
        <w:spacing w:after="0"/>
        <w:ind w:left="0"/>
        <w:jc w:val="both"/>
      </w:pPr>
      <w:r>
        <w:rPr>
          <w:rFonts w:ascii="Times New Roman"/>
          <w:b w:val="false"/>
          <w:i w:val="false"/>
          <w:color w:val="000000"/>
          <w:sz w:val="28"/>
        </w:rPr>
        <w:t>
      ангиографические аппараты;</w:t>
      </w:r>
    </w:p>
    <w:p>
      <w:pPr>
        <w:spacing w:after="0"/>
        <w:ind w:left="0"/>
        <w:jc w:val="both"/>
      </w:pPr>
      <w:r>
        <w:rPr>
          <w:rFonts w:ascii="Times New Roman"/>
          <w:b w:val="false"/>
          <w:i w:val="false"/>
          <w:color w:val="000000"/>
          <w:sz w:val="28"/>
        </w:rPr>
        <w:t>
      остеоденситометры;</w:t>
      </w:r>
    </w:p>
    <w:p>
      <w:pPr>
        <w:spacing w:after="0"/>
        <w:ind w:left="0"/>
        <w:jc w:val="both"/>
      </w:pPr>
      <w:r>
        <w:rPr>
          <w:rFonts w:ascii="Times New Roman"/>
          <w:b w:val="false"/>
          <w:i w:val="false"/>
          <w:color w:val="000000"/>
          <w:sz w:val="28"/>
        </w:rPr>
        <w:t>
      нестационарные (палатные) рентгенодиагностические аппараты;</w:t>
      </w:r>
    </w:p>
    <w:p>
      <w:pPr>
        <w:spacing w:after="0"/>
        <w:ind w:left="0"/>
        <w:jc w:val="both"/>
      </w:pPr>
      <w:r>
        <w:rPr>
          <w:rFonts w:ascii="Times New Roman"/>
          <w:b w:val="false"/>
          <w:i w:val="false"/>
          <w:color w:val="000000"/>
          <w:sz w:val="28"/>
        </w:rPr>
        <w:t>
      рентгеновские аппараты для литотрипсии;</w:t>
      </w:r>
    </w:p>
    <w:p>
      <w:pPr>
        <w:spacing w:after="0"/>
        <w:ind w:left="0"/>
        <w:jc w:val="both"/>
      </w:pPr>
      <w:r>
        <w:rPr>
          <w:rFonts w:ascii="Times New Roman"/>
          <w:b w:val="false"/>
          <w:i w:val="false"/>
          <w:color w:val="000000"/>
          <w:sz w:val="28"/>
        </w:rPr>
        <w:t>
      рентгенотерапевтические аппараты;</w:t>
      </w:r>
    </w:p>
    <w:p>
      <w:pPr>
        <w:spacing w:after="0"/>
        <w:ind w:left="0"/>
        <w:jc w:val="both"/>
      </w:pPr>
      <w:r>
        <w:rPr>
          <w:rFonts w:ascii="Times New Roman"/>
          <w:b w:val="false"/>
          <w:i w:val="false"/>
          <w:color w:val="000000"/>
          <w:sz w:val="28"/>
        </w:rPr>
        <w:t>
      другие виды рентгеновских аппаратов.</w:t>
      </w:r>
    </w:p>
    <w:bookmarkStart w:name="z336" w:id="320"/>
    <w:p>
      <w:pPr>
        <w:spacing w:after="0"/>
        <w:ind w:left="0"/>
        <w:jc w:val="both"/>
      </w:pPr>
      <w:r>
        <w:rPr>
          <w:rFonts w:ascii="Times New Roman"/>
          <w:b w:val="false"/>
          <w:i w:val="false"/>
          <w:color w:val="000000"/>
          <w:sz w:val="28"/>
        </w:rPr>
        <w:t>
      2. Радиационный контроль проводится в следующих случаях:</w:t>
      </w:r>
    </w:p>
    <w:bookmarkEnd w:id="320"/>
    <w:p>
      <w:pPr>
        <w:spacing w:after="0"/>
        <w:ind w:left="0"/>
        <w:jc w:val="both"/>
      </w:pPr>
      <w:r>
        <w:rPr>
          <w:rFonts w:ascii="Times New Roman"/>
          <w:b w:val="false"/>
          <w:i w:val="false"/>
          <w:color w:val="000000"/>
          <w:sz w:val="28"/>
        </w:rPr>
        <w:t>
      оформление санитарно-эпидемиологического заключения;</w:t>
      </w:r>
    </w:p>
    <w:p>
      <w:pPr>
        <w:spacing w:after="0"/>
        <w:ind w:left="0"/>
        <w:jc w:val="both"/>
      </w:pPr>
      <w:r>
        <w:rPr>
          <w:rFonts w:ascii="Times New Roman"/>
          <w:b w:val="false"/>
          <w:i w:val="false"/>
          <w:color w:val="000000"/>
          <w:sz w:val="28"/>
        </w:rPr>
        <w:t>
      приемка кабинета в эксплуатацию;</w:t>
      </w:r>
    </w:p>
    <w:p>
      <w:pPr>
        <w:spacing w:after="0"/>
        <w:ind w:left="0"/>
        <w:jc w:val="both"/>
      </w:pPr>
      <w:r>
        <w:rPr>
          <w:rFonts w:ascii="Times New Roman"/>
          <w:b w:val="false"/>
          <w:i w:val="false"/>
          <w:color w:val="000000"/>
          <w:sz w:val="28"/>
        </w:rPr>
        <w:t>
      выдача технического паспорта;</w:t>
      </w:r>
    </w:p>
    <w:p>
      <w:pPr>
        <w:spacing w:after="0"/>
        <w:ind w:left="0"/>
        <w:jc w:val="both"/>
      </w:pPr>
      <w:r>
        <w:rPr>
          <w:rFonts w:ascii="Times New Roman"/>
          <w:b w:val="false"/>
          <w:i w:val="false"/>
          <w:color w:val="000000"/>
          <w:sz w:val="28"/>
        </w:rPr>
        <w:t xml:space="preserve">
      выдача санитарного паспорта; </w:t>
      </w:r>
    </w:p>
    <w:p>
      <w:pPr>
        <w:spacing w:after="0"/>
        <w:ind w:left="0"/>
        <w:jc w:val="both"/>
      </w:pPr>
      <w:r>
        <w:rPr>
          <w:rFonts w:ascii="Times New Roman"/>
          <w:b w:val="false"/>
          <w:i w:val="false"/>
          <w:color w:val="000000"/>
          <w:sz w:val="28"/>
        </w:rPr>
        <w:t>
      изменение условий эксплуатации кабинета;</w:t>
      </w:r>
    </w:p>
    <w:p>
      <w:pPr>
        <w:spacing w:after="0"/>
        <w:ind w:left="0"/>
        <w:jc w:val="both"/>
      </w:pPr>
      <w:r>
        <w:rPr>
          <w:rFonts w:ascii="Times New Roman"/>
          <w:b w:val="false"/>
          <w:i w:val="false"/>
          <w:color w:val="000000"/>
          <w:sz w:val="28"/>
        </w:rPr>
        <w:t>
      в плановом порядке или в случае необходимости (например, радиационная авария или другая нештатная ситуация).</w:t>
      </w:r>
    </w:p>
    <w:bookmarkStart w:name="z337" w:id="321"/>
    <w:p>
      <w:pPr>
        <w:spacing w:after="0"/>
        <w:ind w:left="0"/>
        <w:jc w:val="both"/>
      </w:pPr>
      <w:r>
        <w:rPr>
          <w:rFonts w:ascii="Times New Roman"/>
          <w:b w:val="false"/>
          <w:i w:val="false"/>
          <w:color w:val="000000"/>
          <w:sz w:val="28"/>
        </w:rPr>
        <w:t>
      3. Радиационный контроль в кабинетах проводится при наличии санитарно-эпидемиологического заключения на рентгеновский аппарат(ы).</w:t>
      </w:r>
    </w:p>
    <w:bookmarkEnd w:id="321"/>
    <w:bookmarkStart w:name="z338" w:id="322"/>
    <w:p>
      <w:pPr>
        <w:spacing w:after="0"/>
        <w:ind w:left="0"/>
        <w:jc w:val="both"/>
      </w:pPr>
      <w:r>
        <w:rPr>
          <w:rFonts w:ascii="Times New Roman"/>
          <w:b w:val="false"/>
          <w:i w:val="false"/>
          <w:color w:val="000000"/>
          <w:sz w:val="28"/>
        </w:rPr>
        <w:t>
      4. Радиационный контроль в помещениях различного назначения и на прилегающей территории проводится с целью определения соответствия величин мощностей доз при эксплуатации рентгеновского аппарата значениям допустимой мощности эффективной дозы ДМД (табл. 2).</w:t>
      </w:r>
    </w:p>
    <w:bookmarkEnd w:id="322"/>
    <w:bookmarkStart w:name="z339" w:id="323"/>
    <w:p>
      <w:pPr>
        <w:spacing w:after="0"/>
        <w:ind w:left="0"/>
        <w:jc w:val="both"/>
      </w:pPr>
      <w:r>
        <w:rPr>
          <w:rFonts w:ascii="Times New Roman"/>
          <w:b w:val="false"/>
          <w:i w:val="false"/>
          <w:color w:val="000000"/>
          <w:sz w:val="28"/>
        </w:rPr>
        <w:t>
      5. Измерение мощности дозы при проведении радиационного контроля проводится:</w:t>
      </w:r>
    </w:p>
    <w:bookmarkEnd w:id="323"/>
    <w:p>
      <w:pPr>
        <w:spacing w:after="0"/>
        <w:ind w:left="0"/>
        <w:jc w:val="both"/>
      </w:pPr>
      <w:r>
        <w:rPr>
          <w:rFonts w:ascii="Times New Roman"/>
          <w:b w:val="false"/>
          <w:i w:val="false"/>
          <w:color w:val="000000"/>
          <w:sz w:val="28"/>
        </w:rPr>
        <w:t>
      на рабочих местах персонала (процедурная, комната управления, комната приготовления бария, фотолаборатория);</w:t>
      </w:r>
    </w:p>
    <w:p>
      <w:pPr>
        <w:spacing w:after="0"/>
        <w:ind w:left="0"/>
        <w:jc w:val="both"/>
      </w:pPr>
      <w:r>
        <w:rPr>
          <w:rFonts w:ascii="Times New Roman"/>
          <w:b w:val="false"/>
          <w:i w:val="false"/>
          <w:color w:val="000000"/>
          <w:sz w:val="28"/>
        </w:rPr>
        <w:t>
      в смежных по вертикали и горизонтали с процедурной рентгеновского кабинета помещениях (кабинет врача, холлы, лестничные площадки, коридоры, комнаты отдыха, туалеты, кладовые и т.п.);</w:t>
      </w:r>
    </w:p>
    <w:p>
      <w:pPr>
        <w:spacing w:after="0"/>
        <w:ind w:left="0"/>
        <w:jc w:val="both"/>
      </w:pPr>
      <w:r>
        <w:rPr>
          <w:rFonts w:ascii="Times New Roman"/>
          <w:b w:val="false"/>
          <w:i w:val="false"/>
          <w:color w:val="000000"/>
          <w:sz w:val="28"/>
        </w:rPr>
        <w:t>
      на территории, прилегающей к процедурной;</w:t>
      </w:r>
    </w:p>
    <w:p>
      <w:pPr>
        <w:spacing w:after="0"/>
        <w:ind w:left="0"/>
        <w:jc w:val="both"/>
      </w:pPr>
      <w:r>
        <w:rPr>
          <w:rFonts w:ascii="Times New Roman"/>
          <w:b w:val="false"/>
          <w:i w:val="false"/>
          <w:color w:val="000000"/>
          <w:sz w:val="28"/>
        </w:rPr>
        <w:t>
      в больничных палатах при использовании нестационарных аппаратов.</w:t>
      </w:r>
    </w:p>
    <w:bookmarkStart w:name="z340" w:id="324"/>
    <w:p>
      <w:pPr>
        <w:spacing w:after="0"/>
        <w:ind w:left="0"/>
        <w:jc w:val="both"/>
      </w:pPr>
      <w:r>
        <w:rPr>
          <w:rFonts w:ascii="Times New Roman"/>
          <w:b w:val="false"/>
          <w:i w:val="false"/>
          <w:color w:val="000000"/>
          <w:sz w:val="28"/>
        </w:rPr>
        <w:t>
      6. Радиационный (дозиметрический) контроль осуществляется специалистами, имеющими право на его проведение.</w:t>
      </w:r>
    </w:p>
    <w:bookmarkEnd w:id="324"/>
    <w:bookmarkStart w:name="z341" w:id="325"/>
    <w:p>
      <w:pPr>
        <w:spacing w:after="0"/>
        <w:ind w:left="0"/>
        <w:jc w:val="both"/>
      </w:pPr>
      <w:r>
        <w:rPr>
          <w:rFonts w:ascii="Times New Roman"/>
          <w:b w:val="false"/>
          <w:i w:val="false"/>
          <w:color w:val="000000"/>
          <w:sz w:val="28"/>
        </w:rPr>
        <w:t>
      7. Объем радиационного контроля определяется целью его проведения.</w:t>
      </w:r>
    </w:p>
    <w:bookmarkEnd w:id="325"/>
    <w:bookmarkStart w:name="z342" w:id="326"/>
    <w:p>
      <w:pPr>
        <w:spacing w:after="0"/>
        <w:ind w:left="0"/>
        <w:jc w:val="both"/>
      </w:pPr>
      <w:r>
        <w:rPr>
          <w:rFonts w:ascii="Times New Roman"/>
          <w:b w:val="false"/>
          <w:i w:val="false"/>
          <w:color w:val="000000"/>
          <w:sz w:val="28"/>
        </w:rPr>
        <w:t>
      8. При проведении радиационного контроля администрация обследуемого учреждения обеспечивает свободное перемещение сотрудников, осуществляющих контроль, по всем контролируемым помещениям (территории).</w:t>
      </w:r>
    </w:p>
    <w:bookmarkEnd w:id="326"/>
    <w:bookmarkStart w:name="z343" w:id="327"/>
    <w:p>
      <w:pPr>
        <w:spacing w:after="0"/>
        <w:ind w:left="0"/>
        <w:jc w:val="both"/>
      </w:pPr>
      <w:r>
        <w:rPr>
          <w:rFonts w:ascii="Times New Roman"/>
          <w:b w:val="false"/>
          <w:i w:val="false"/>
          <w:color w:val="000000"/>
          <w:sz w:val="28"/>
        </w:rPr>
        <w:t>
      9. Радиационный контроль проводится в присутствии администрации лечебно-профилактического учреждения или лица, ею уполномоченного.</w:t>
      </w:r>
    </w:p>
    <w:bookmarkEnd w:id="327"/>
    <w:bookmarkStart w:name="z344" w:id="328"/>
    <w:p>
      <w:pPr>
        <w:spacing w:after="0"/>
        <w:ind w:left="0"/>
        <w:jc w:val="both"/>
      </w:pPr>
      <w:r>
        <w:rPr>
          <w:rFonts w:ascii="Times New Roman"/>
          <w:b w:val="false"/>
          <w:i w:val="false"/>
          <w:color w:val="000000"/>
          <w:sz w:val="28"/>
        </w:rPr>
        <w:t>
      10. Администрация обследуемого учреждения предоставляет индивидуальные средства защиты, находящиеся в кабинете, лицам, осуществляющим радиационный контроль.</w:t>
      </w:r>
    </w:p>
    <w:bookmarkEnd w:id="328"/>
    <w:bookmarkStart w:name="z345" w:id="329"/>
    <w:p>
      <w:pPr>
        <w:spacing w:after="0"/>
        <w:ind w:left="0"/>
        <w:jc w:val="both"/>
      </w:pPr>
      <w:r>
        <w:rPr>
          <w:rFonts w:ascii="Times New Roman"/>
          <w:b w:val="false"/>
          <w:i w:val="false"/>
          <w:color w:val="000000"/>
          <w:sz w:val="28"/>
        </w:rPr>
        <w:t>
      11. Начинать измерения следует с определения мощности дозы радиационного фона при отключенном рентгеновском аппарате. В дальнейшем фон вычитается из величины измеренной мощности дозы, если компенсация фона не предусмотрена средством измерения. Периодичность контроля технического состояния рентгеновского оборудования проводит не реже одного раза в 1 год.</w:t>
      </w:r>
    </w:p>
    <w:bookmarkEnd w:id="329"/>
    <w:bookmarkStart w:name="z346" w:id="330"/>
    <w:p>
      <w:pPr>
        <w:spacing w:after="0"/>
        <w:ind w:left="0"/>
        <w:jc w:val="both"/>
      </w:pPr>
      <w:r>
        <w:rPr>
          <w:rFonts w:ascii="Times New Roman"/>
          <w:b w:val="false"/>
          <w:i w:val="false"/>
          <w:color w:val="000000"/>
          <w:sz w:val="28"/>
        </w:rPr>
        <w:t>
      12. Измерения мощности дозы на рабочих местах персонала, в смежных помещениях и на прилегающей территории проводятся при следующих условиях:</w:t>
      </w:r>
    </w:p>
    <w:bookmarkEnd w:id="330"/>
    <w:p>
      <w:pPr>
        <w:spacing w:after="0"/>
        <w:ind w:left="0"/>
        <w:jc w:val="both"/>
      </w:pPr>
      <w:r>
        <w:rPr>
          <w:rFonts w:ascii="Times New Roman"/>
          <w:b w:val="false"/>
          <w:i w:val="false"/>
          <w:color w:val="000000"/>
          <w:sz w:val="28"/>
        </w:rPr>
        <w:t>
      толщина общего фильтра должна соответствовать значениям, указанным в эксплуатационной документации на аппарат;</w:t>
      </w:r>
    </w:p>
    <w:p>
      <w:pPr>
        <w:spacing w:after="0"/>
        <w:ind w:left="0"/>
        <w:jc w:val="both"/>
      </w:pPr>
      <w:r>
        <w:rPr>
          <w:rFonts w:ascii="Times New Roman"/>
          <w:b w:val="false"/>
          <w:i w:val="false"/>
          <w:color w:val="000000"/>
          <w:sz w:val="28"/>
        </w:rPr>
        <w:t>
      стандартные значения анодного напряжения должны соответствовать значениям, указанным в табл. 1;</w:t>
      </w:r>
    </w:p>
    <w:p>
      <w:pPr>
        <w:spacing w:after="0"/>
        <w:ind w:left="0"/>
        <w:jc w:val="both"/>
      </w:pPr>
      <w:r>
        <w:rPr>
          <w:rFonts w:ascii="Times New Roman"/>
          <w:b w:val="false"/>
          <w:i w:val="false"/>
          <w:color w:val="000000"/>
          <w:sz w:val="28"/>
        </w:rPr>
        <w:t>
      должны быть установлены минимальные значения анодного тока (но не менее 2 мА при рентгеноскопии) при максимальных значениях экспозиции, обеспечивающие достоверность результатов измерения мощности дозы.</w:t>
      </w:r>
    </w:p>
    <w:bookmarkStart w:name="z347" w:id="331"/>
    <w:p>
      <w:pPr>
        <w:spacing w:after="0"/>
        <w:ind w:left="0"/>
        <w:jc w:val="both"/>
      </w:pPr>
      <w:r>
        <w:rPr>
          <w:rFonts w:ascii="Times New Roman"/>
          <w:b w:val="false"/>
          <w:i w:val="false"/>
          <w:color w:val="000000"/>
          <w:sz w:val="28"/>
        </w:rPr>
        <w:t>
      13. Измерения мощности дозы проводятся с тканеэквивалентными (водными) фантомами следующих размеров:</w:t>
      </w:r>
    </w:p>
    <w:bookmarkEnd w:id="331"/>
    <w:p>
      <w:pPr>
        <w:spacing w:after="0"/>
        <w:ind w:left="0"/>
        <w:jc w:val="both"/>
      </w:pPr>
      <w:r>
        <w:rPr>
          <w:rFonts w:ascii="Times New Roman"/>
          <w:b w:val="false"/>
          <w:i w:val="false"/>
          <w:color w:val="000000"/>
          <w:sz w:val="28"/>
        </w:rPr>
        <w:t>
      в рентгенодиагностических кабинетах общего назначения, в рентгенотерапевтических кабинетах, а также при контроле палатных рентгеновских аппаратов: 250Ч250Ч150 мм;</w:t>
      </w:r>
    </w:p>
    <w:p>
      <w:pPr>
        <w:spacing w:after="0"/>
        <w:ind w:left="0"/>
        <w:jc w:val="both"/>
      </w:pPr>
      <w:r>
        <w:rPr>
          <w:rFonts w:ascii="Times New Roman"/>
          <w:b w:val="false"/>
          <w:i w:val="false"/>
          <w:color w:val="000000"/>
          <w:sz w:val="28"/>
        </w:rPr>
        <w:t>
      во флюорографических кабинетах: 250Ч250Ч75 мм;</w:t>
      </w:r>
    </w:p>
    <w:p>
      <w:pPr>
        <w:spacing w:after="0"/>
        <w:ind w:left="0"/>
        <w:jc w:val="both"/>
      </w:pPr>
      <w:r>
        <w:rPr>
          <w:rFonts w:ascii="Times New Roman"/>
          <w:b w:val="false"/>
          <w:i w:val="false"/>
          <w:color w:val="000000"/>
          <w:sz w:val="28"/>
        </w:rPr>
        <w:t>
      в ангиографических кабинетах: 250Ч250Ч225 мм;</w:t>
      </w:r>
    </w:p>
    <w:p>
      <w:pPr>
        <w:spacing w:after="0"/>
        <w:ind w:left="0"/>
        <w:jc w:val="both"/>
      </w:pPr>
      <w:r>
        <w:rPr>
          <w:rFonts w:ascii="Times New Roman"/>
          <w:b w:val="false"/>
          <w:i w:val="false"/>
          <w:color w:val="000000"/>
          <w:sz w:val="28"/>
        </w:rPr>
        <w:t>
      в рентгеностоматологических кабинетах - диаметром 150 и высотой 200 мм;</w:t>
      </w:r>
    </w:p>
    <w:p>
      <w:pPr>
        <w:spacing w:after="0"/>
        <w:ind w:left="0"/>
        <w:jc w:val="both"/>
      </w:pPr>
      <w:r>
        <w:rPr>
          <w:rFonts w:ascii="Times New Roman"/>
          <w:b w:val="false"/>
          <w:i w:val="false"/>
          <w:color w:val="000000"/>
          <w:sz w:val="28"/>
        </w:rPr>
        <w:t>
      в кабинетах маммографии - со штатными фантомами, придаваемыми к рентгеновскому аппарату (допускается использование в качестве фантома пакета из пластика объемом 200 мл, заполненного водой);</w:t>
      </w:r>
    </w:p>
    <w:p>
      <w:pPr>
        <w:spacing w:after="0"/>
        <w:ind w:left="0"/>
        <w:jc w:val="both"/>
      </w:pPr>
      <w:r>
        <w:rPr>
          <w:rFonts w:ascii="Times New Roman"/>
          <w:b w:val="false"/>
          <w:i w:val="false"/>
          <w:color w:val="000000"/>
          <w:sz w:val="28"/>
        </w:rPr>
        <w:t>
      в кабинетах компьютерной томографии и остеоденситометрии - со штатными фантомами, входящими в комплект аппарата.</w:t>
      </w:r>
    </w:p>
    <w:bookmarkStart w:name="z348" w:id="332"/>
    <w:p>
      <w:pPr>
        <w:spacing w:after="0"/>
        <w:ind w:left="0"/>
        <w:jc w:val="both"/>
      </w:pPr>
      <w:r>
        <w:rPr>
          <w:rFonts w:ascii="Times New Roman"/>
          <w:b w:val="false"/>
          <w:i w:val="false"/>
          <w:color w:val="000000"/>
          <w:sz w:val="28"/>
        </w:rPr>
        <w:t>
      14. Фантомы располагаются на месте пациента во время проведения рентгенологического исследования (в центре пучка излучения). При их установке следует использовать подручные средства.</w:t>
      </w:r>
    </w:p>
    <w:bookmarkEnd w:id="332"/>
    <w:bookmarkStart w:name="z349" w:id="333"/>
    <w:p>
      <w:pPr>
        <w:spacing w:after="0"/>
        <w:ind w:left="0"/>
        <w:jc w:val="both"/>
      </w:pPr>
      <w:r>
        <w:rPr>
          <w:rFonts w:ascii="Times New Roman"/>
          <w:b w:val="false"/>
          <w:i w:val="false"/>
          <w:color w:val="000000"/>
          <w:sz w:val="28"/>
        </w:rPr>
        <w:t>
      15. При проведении контроля необходимо с помощью диафрагмы установить на приемнике изображения световое поле рентгеновского излучения размерами 180x180 мм или меньших размеров таким образом, чтобы пучок рентгеновского излучения полностью перекрывался фантомом.</w:t>
      </w:r>
    </w:p>
    <w:bookmarkEnd w:id="333"/>
    <w:bookmarkStart w:name="z350" w:id="334"/>
    <w:p>
      <w:pPr>
        <w:spacing w:after="0"/>
        <w:ind w:left="0"/>
        <w:jc w:val="both"/>
      </w:pPr>
      <w:r>
        <w:rPr>
          <w:rFonts w:ascii="Times New Roman"/>
          <w:b w:val="false"/>
          <w:i w:val="false"/>
          <w:color w:val="000000"/>
          <w:sz w:val="28"/>
        </w:rPr>
        <w:t>
      16. Радиационный контроль на рабочих местах персонала в процедурной рентгеновского кабинета непосредственно около рентгеновского аппарата проводится на участках размерами 60Ч60 см при вертикальном и горизонтальном положениях поворотного стола-штатива.</w:t>
      </w:r>
    </w:p>
    <w:bookmarkEnd w:id="334"/>
    <w:bookmarkStart w:name="z351" w:id="335"/>
    <w:p>
      <w:pPr>
        <w:spacing w:after="0"/>
        <w:ind w:left="0"/>
        <w:jc w:val="both"/>
      </w:pPr>
      <w:r>
        <w:rPr>
          <w:rFonts w:ascii="Times New Roman"/>
          <w:b w:val="false"/>
          <w:i w:val="false"/>
          <w:color w:val="000000"/>
          <w:sz w:val="28"/>
        </w:rPr>
        <w:t>
      17. При радиационном контроле во флюорографических кабинетах, не оборудованных комнатой управления, измерение мощности дозы проводят на расстоянии 20 см от поверхности защитной кабины и флюорографической камеры. Расстояние между точками измерений в горизонтальной плоскости должно быть не более 50 см.</w:t>
      </w:r>
    </w:p>
    <w:bookmarkEnd w:id="335"/>
    <w:bookmarkStart w:name="z352" w:id="336"/>
    <w:p>
      <w:pPr>
        <w:spacing w:after="0"/>
        <w:ind w:left="0"/>
        <w:jc w:val="both"/>
      </w:pPr>
      <w:r>
        <w:rPr>
          <w:rFonts w:ascii="Times New Roman"/>
          <w:b w:val="false"/>
          <w:i w:val="false"/>
          <w:color w:val="000000"/>
          <w:sz w:val="28"/>
        </w:rPr>
        <w:t>
      18. Измерения по п.п. 19 и 20 проводят в точках, расположенных на высоте от уровня пола (см):</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5"/>
        <w:gridCol w:w="2835"/>
        <w:gridCol w:w="3315"/>
        <w:gridCol w:w="3315"/>
      </w:tblGrid>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ноги</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bl>
    <w:p>
      <w:pPr>
        <w:spacing w:after="0"/>
        <w:ind w:left="0"/>
        <w:jc w:val="both"/>
      </w:pPr>
      <w:r>
        <w:rPr>
          <w:rFonts w:ascii="Times New Roman"/>
          <w:b w:val="false"/>
          <w:i w:val="false"/>
          <w:color w:val="000000"/>
          <w:sz w:val="28"/>
        </w:rPr>
        <w:t>
      В каждой точке необходимо провести не менее 3 измерений, а для оценки полученных результатов использовать среднее значение мощности дозы по количеству измерений в данной точке.</w:t>
      </w:r>
    </w:p>
    <w:bookmarkStart w:name="z353" w:id="337"/>
    <w:p>
      <w:pPr>
        <w:spacing w:after="0"/>
        <w:ind w:left="0"/>
        <w:jc w:val="both"/>
      </w:pPr>
      <w:r>
        <w:rPr>
          <w:rFonts w:ascii="Times New Roman"/>
          <w:b w:val="false"/>
          <w:i w:val="false"/>
          <w:color w:val="000000"/>
          <w:sz w:val="28"/>
        </w:rPr>
        <w:t>
      19. В помещениях, смежных с процедурной рентгеновского кабинета, измерения мощности дозы проводятся:</w:t>
      </w:r>
    </w:p>
    <w:bookmarkEnd w:id="337"/>
    <w:p>
      <w:pPr>
        <w:spacing w:after="0"/>
        <w:ind w:left="0"/>
        <w:jc w:val="both"/>
      </w:pPr>
      <w:r>
        <w:rPr>
          <w:rFonts w:ascii="Times New Roman"/>
          <w:b w:val="false"/>
          <w:i w:val="false"/>
          <w:color w:val="000000"/>
          <w:sz w:val="28"/>
        </w:rPr>
        <w:t>
      над процедурной, на высоте 80 см от пола в точках прямоугольной сетки с шагом 1-2 м;</w:t>
      </w:r>
    </w:p>
    <w:p>
      <w:pPr>
        <w:spacing w:after="0"/>
        <w:ind w:left="0"/>
        <w:jc w:val="both"/>
      </w:pPr>
      <w:r>
        <w:rPr>
          <w:rFonts w:ascii="Times New Roman"/>
          <w:b w:val="false"/>
          <w:i w:val="false"/>
          <w:color w:val="000000"/>
          <w:sz w:val="28"/>
        </w:rPr>
        <w:t>
      под процедурной, на высоте 120 см от пола в точках прямоугольной сетки с шагом 1-2 м;</w:t>
      </w:r>
    </w:p>
    <w:p>
      <w:pPr>
        <w:spacing w:after="0"/>
        <w:ind w:left="0"/>
        <w:jc w:val="both"/>
      </w:pPr>
      <w:r>
        <w:rPr>
          <w:rFonts w:ascii="Times New Roman"/>
          <w:b w:val="false"/>
          <w:i w:val="false"/>
          <w:color w:val="000000"/>
          <w:sz w:val="28"/>
        </w:rPr>
        <w:t>
      по горизонтали - вплотную к стене, на высоте 80 и 120 см по всей длине стены с шагом 1-2 м.</w:t>
      </w:r>
    </w:p>
    <w:bookmarkStart w:name="z354" w:id="338"/>
    <w:p>
      <w:pPr>
        <w:spacing w:after="0"/>
        <w:ind w:left="0"/>
        <w:jc w:val="both"/>
      </w:pPr>
      <w:r>
        <w:rPr>
          <w:rFonts w:ascii="Times New Roman"/>
          <w:b w:val="false"/>
          <w:i w:val="false"/>
          <w:color w:val="000000"/>
          <w:sz w:val="28"/>
        </w:rPr>
        <w:t>
      20. Измерения мощности дозы проводятся также на стыках защитных ограждений, у дверных проемов, смотровых окон и отверстий технологического назначения.</w:t>
      </w:r>
    </w:p>
    <w:bookmarkEnd w:id="338"/>
    <w:bookmarkStart w:name="z355" w:id="339"/>
    <w:p>
      <w:pPr>
        <w:spacing w:after="0"/>
        <w:ind w:left="0"/>
        <w:jc w:val="both"/>
      </w:pPr>
      <w:r>
        <w:rPr>
          <w:rFonts w:ascii="Times New Roman"/>
          <w:b w:val="false"/>
          <w:i w:val="false"/>
          <w:color w:val="000000"/>
          <w:sz w:val="28"/>
        </w:rPr>
        <w:t>
      21. При радиационном контроле в кабинетах (помещениях), где расположены дентальные, ангиографические, маммографические, хирургические и другие нестационарные рентгеновские аппараты, измерения мощности дозы проводятся на местах фактического нахождения персонала во время проведения рентгенологических исследований.</w:t>
      </w:r>
    </w:p>
    <w:bookmarkEnd w:id="339"/>
    <w:bookmarkStart w:name="z356" w:id="340"/>
    <w:p>
      <w:pPr>
        <w:spacing w:after="0"/>
        <w:ind w:left="0"/>
        <w:jc w:val="both"/>
      </w:pPr>
      <w:r>
        <w:rPr>
          <w:rFonts w:ascii="Times New Roman"/>
          <w:b w:val="false"/>
          <w:i w:val="false"/>
          <w:color w:val="000000"/>
          <w:sz w:val="28"/>
        </w:rPr>
        <w:t>
      22. При радиационном контроле в рентгеностоматологических кабинетах, расположенных смежно с жилыми помещениями, измерения мощности дозы проводятся в пределах рентгеностоматологического кабинета. Оценку результатов измерений проводят с учетом кратности ослабления рентгеновского излучения в соответствии с расчетом радиационной защиты, представленным в технологическом проекте на кабинет.</w:t>
      </w:r>
    </w:p>
    <w:bookmarkEnd w:id="340"/>
    <w:bookmarkStart w:name="z357" w:id="341"/>
    <w:p>
      <w:pPr>
        <w:spacing w:after="0"/>
        <w:ind w:left="0"/>
        <w:jc w:val="both"/>
      </w:pPr>
      <w:r>
        <w:rPr>
          <w:rFonts w:ascii="Times New Roman"/>
          <w:b w:val="false"/>
          <w:i w:val="false"/>
          <w:color w:val="000000"/>
          <w:sz w:val="28"/>
        </w:rPr>
        <w:t>
      23. При радиационном контроле в рентгенотерапевтических кабинетах измерения проводятся только в помещениях и на территориях, смежных с процедурной.</w:t>
      </w:r>
    </w:p>
    <w:bookmarkEnd w:id="341"/>
    <w:bookmarkStart w:name="z358" w:id="342"/>
    <w:p>
      <w:pPr>
        <w:spacing w:after="0"/>
        <w:ind w:left="0"/>
        <w:jc w:val="both"/>
      </w:pPr>
      <w:r>
        <w:rPr>
          <w:rFonts w:ascii="Times New Roman"/>
          <w:b w:val="false"/>
          <w:i w:val="false"/>
          <w:color w:val="000000"/>
          <w:sz w:val="28"/>
        </w:rPr>
        <w:t>
      24. Измеренные значения мощности дозы приводятся к значениям стандартной рабочей нагрузки, приведенным в таблице 1, по формуле:</w:t>
      </w:r>
    </w:p>
    <w:bookmarkEnd w:id="342"/>
    <w:p>
      <w:pPr>
        <w:spacing w:after="0"/>
        <w:ind w:left="0"/>
        <w:jc w:val="both"/>
      </w:pPr>
      <w:r>
        <w:rPr>
          <w:rFonts w:ascii="Times New Roman"/>
          <w:b w:val="false"/>
          <w:i w:val="false"/>
          <w:color w:val="000000"/>
          <w:sz w:val="28"/>
        </w:rPr>
        <w:t>
            Dприв = Dизм/Іизм х W/1800, мкГр/ч,        где     (1)</w:t>
      </w:r>
    </w:p>
    <w:p>
      <w:pPr>
        <w:spacing w:after="0"/>
        <w:ind w:left="0"/>
        <w:jc w:val="both"/>
      </w:pPr>
      <w:r>
        <w:rPr>
          <w:rFonts w:ascii="Times New Roman"/>
          <w:b w:val="false"/>
          <w:i w:val="false"/>
          <w:color w:val="000000"/>
          <w:sz w:val="28"/>
        </w:rPr>
        <w:t>
      Dприв - значение мощности дозы, приведенное к стандартной рабочей нагрузке аппарата, мкГр/ч;</w:t>
      </w:r>
    </w:p>
    <w:p>
      <w:pPr>
        <w:spacing w:after="0"/>
        <w:ind w:left="0"/>
        <w:jc w:val="both"/>
      </w:pPr>
      <w:r>
        <w:rPr>
          <w:rFonts w:ascii="Times New Roman"/>
          <w:b w:val="false"/>
          <w:i w:val="false"/>
          <w:color w:val="000000"/>
          <w:sz w:val="28"/>
        </w:rPr>
        <w:t>
      Dизм - измеренное значение мощности дозы, мкГр/ч;</w:t>
      </w:r>
    </w:p>
    <w:p>
      <w:pPr>
        <w:spacing w:after="0"/>
        <w:ind w:left="0"/>
        <w:jc w:val="both"/>
      </w:pPr>
      <w:r>
        <w:rPr>
          <w:rFonts w:ascii="Times New Roman"/>
          <w:b w:val="false"/>
          <w:i w:val="false"/>
          <w:color w:val="000000"/>
          <w:sz w:val="28"/>
        </w:rPr>
        <w:t>
      W - недельная рабочая нагрузка, (мА*мин)/нед (таблица 1);</w:t>
      </w:r>
    </w:p>
    <w:p>
      <w:pPr>
        <w:spacing w:after="0"/>
        <w:ind w:left="0"/>
        <w:jc w:val="both"/>
      </w:pPr>
      <w:r>
        <w:rPr>
          <w:rFonts w:ascii="Times New Roman"/>
          <w:b w:val="false"/>
          <w:i w:val="false"/>
          <w:color w:val="000000"/>
          <w:sz w:val="28"/>
        </w:rPr>
        <w:t>
      1800 - время работы персонала группы А, мин/нед;</w:t>
      </w:r>
    </w:p>
    <w:p>
      <w:pPr>
        <w:spacing w:after="0"/>
        <w:ind w:left="0"/>
        <w:jc w:val="both"/>
      </w:pPr>
      <w:r>
        <w:rPr>
          <w:rFonts w:ascii="Times New Roman"/>
          <w:b w:val="false"/>
          <w:i w:val="false"/>
          <w:color w:val="000000"/>
          <w:sz w:val="28"/>
        </w:rPr>
        <w:t>
      Іизм - величина тока, установленная во время измерения, мА.</w:t>
      </w:r>
    </w:p>
    <w:bookmarkStart w:name="z359" w:id="343"/>
    <w:p>
      <w:pPr>
        <w:spacing w:after="0"/>
        <w:ind w:left="0"/>
        <w:jc w:val="both"/>
      </w:pPr>
      <w:r>
        <w:rPr>
          <w:rFonts w:ascii="Times New Roman"/>
          <w:b w:val="false"/>
          <w:i w:val="false"/>
          <w:color w:val="000000"/>
          <w:sz w:val="28"/>
        </w:rPr>
        <w:t>
      25. По полученным значениям Dприв рассчитываются значения мощности эффективной дозы Е.</w:t>
      </w:r>
    </w:p>
    <w:bookmarkEnd w:id="343"/>
    <w:p>
      <w:pPr>
        <w:spacing w:after="0"/>
        <w:ind w:left="0"/>
        <w:jc w:val="both"/>
      </w:pPr>
      <w:r>
        <w:rPr>
          <w:rFonts w:ascii="Times New Roman"/>
          <w:b w:val="false"/>
          <w:i w:val="false"/>
          <w:color w:val="000000"/>
          <w:sz w:val="28"/>
        </w:rPr>
        <w:t>
      В процедурной на рабочем месте врача-рентгенолога Е (рентгенолаборанта) - рассчитывается по формуле:</w:t>
      </w:r>
    </w:p>
    <w:p>
      <w:pPr>
        <w:spacing w:after="0"/>
        <w:ind w:left="0"/>
        <w:jc w:val="both"/>
      </w:pPr>
      <w:r>
        <w:rPr>
          <w:rFonts w:ascii="Times New Roman"/>
          <w:b w:val="false"/>
          <w:i w:val="false"/>
          <w:color w:val="000000"/>
          <w:sz w:val="28"/>
        </w:rPr>
        <w:t>
      Е = 0,5 D х (0,15D</w:t>
      </w:r>
      <w:r>
        <w:rPr>
          <w:rFonts w:ascii="Times New Roman"/>
          <w:b w:val="false"/>
          <w:i w:val="false"/>
          <w:color w:val="000000"/>
          <w:vertAlign w:val="subscript"/>
        </w:rPr>
        <w:t>пр160</w:t>
      </w:r>
      <w:r>
        <w:rPr>
          <w:rFonts w:ascii="Times New Roman"/>
          <w:b w:val="false"/>
          <w:i w:val="false"/>
          <w:color w:val="000000"/>
          <w:sz w:val="28"/>
        </w:rPr>
        <w:t xml:space="preserve"> + 0,30D</w:t>
      </w:r>
      <w:r>
        <w:rPr>
          <w:rFonts w:ascii="Times New Roman"/>
          <w:b w:val="false"/>
          <w:i w:val="false"/>
          <w:color w:val="000000"/>
          <w:vertAlign w:val="subscript"/>
        </w:rPr>
        <w:t>пр120</w:t>
      </w:r>
      <w:r>
        <w:rPr>
          <w:rFonts w:ascii="Times New Roman"/>
          <w:b w:val="false"/>
          <w:i w:val="false"/>
          <w:color w:val="000000"/>
          <w:sz w:val="28"/>
        </w:rPr>
        <w:t xml:space="preserve"> +0,5D</w:t>
      </w:r>
      <w:r>
        <w:rPr>
          <w:rFonts w:ascii="Times New Roman"/>
          <w:b w:val="false"/>
          <w:i w:val="false"/>
          <w:color w:val="000000"/>
          <w:vertAlign w:val="subscript"/>
        </w:rPr>
        <w:t>пр80</w:t>
      </w:r>
      <w:r>
        <w:rPr>
          <w:rFonts w:ascii="Times New Roman"/>
          <w:b w:val="false"/>
          <w:i w:val="false"/>
          <w:color w:val="000000"/>
          <w:sz w:val="28"/>
        </w:rPr>
        <w:t xml:space="preserve"> + 0,05D</w:t>
      </w:r>
      <w:r>
        <w:rPr>
          <w:rFonts w:ascii="Times New Roman"/>
          <w:b w:val="false"/>
          <w:i w:val="false"/>
          <w:color w:val="000000"/>
          <w:vertAlign w:val="subscript"/>
        </w:rPr>
        <w:t>пр30</w:t>
      </w:r>
      <w:r>
        <w:rPr>
          <w:rFonts w:ascii="Times New Roman"/>
          <w:b w:val="false"/>
          <w:i w:val="false"/>
          <w:color w:val="000000"/>
          <w:sz w:val="28"/>
        </w:rPr>
        <w:t>), мкЗв/ч,</w:t>
      </w:r>
    </w:p>
    <w:p>
      <w:pPr>
        <w:spacing w:after="0"/>
        <w:ind w:left="0"/>
        <w:jc w:val="both"/>
      </w:pPr>
      <w:r>
        <w:rPr>
          <w:rFonts w:ascii="Times New Roman"/>
          <w:b w:val="false"/>
          <w:i w:val="false"/>
          <w:color w:val="000000"/>
          <w:sz w:val="28"/>
        </w:rPr>
        <w:t>
            где                                               (2)</w:t>
      </w:r>
    </w:p>
    <w:p>
      <w:pPr>
        <w:spacing w:after="0"/>
        <w:ind w:left="0"/>
        <w:jc w:val="both"/>
      </w:pPr>
      <w:r>
        <w:rPr>
          <w:rFonts w:ascii="Times New Roman"/>
          <w:b w:val="false"/>
          <w:i w:val="false"/>
          <w:color w:val="000000"/>
          <w:sz w:val="28"/>
        </w:rPr>
        <w:t>
            Dпр - мощность поглощенной дозы на разных высотах от уровня чистого пола, мкГр/ч;</w:t>
      </w:r>
    </w:p>
    <w:p>
      <w:pPr>
        <w:spacing w:after="0"/>
        <w:ind w:left="0"/>
        <w:jc w:val="both"/>
      </w:pPr>
      <w:r>
        <w:rPr>
          <w:rFonts w:ascii="Times New Roman"/>
          <w:b w:val="false"/>
          <w:i w:val="false"/>
          <w:color w:val="000000"/>
          <w:sz w:val="28"/>
        </w:rPr>
        <w:t>
            0,5 - коэффициент перехода от мощности поглощенной дозы к мощности эффективной дозы.</w:t>
      </w:r>
    </w:p>
    <w:bookmarkStart w:name="z360" w:id="344"/>
    <w:p>
      <w:pPr>
        <w:spacing w:after="0"/>
        <w:ind w:left="0"/>
        <w:jc w:val="both"/>
      </w:pPr>
      <w:r>
        <w:rPr>
          <w:rFonts w:ascii="Times New Roman"/>
          <w:b w:val="false"/>
          <w:i w:val="false"/>
          <w:color w:val="000000"/>
          <w:sz w:val="28"/>
        </w:rPr>
        <w:t>
            26. В смежных помещениях величина при измерениях в 2 точках по высоте рассчитывается по формуле:</w:t>
      </w:r>
    </w:p>
    <w:bookmarkEnd w:id="344"/>
    <w:p>
      <w:pPr>
        <w:spacing w:after="0"/>
        <w:ind w:left="0"/>
        <w:jc w:val="both"/>
      </w:pPr>
      <w:r>
        <w:rPr>
          <w:rFonts w:ascii="Times New Roman"/>
          <w:b w:val="false"/>
          <w:i w:val="false"/>
          <w:color w:val="000000"/>
          <w:sz w:val="28"/>
        </w:rPr>
        <w:t>
            Е = 0,25 х (D</w:t>
      </w:r>
      <w:r>
        <w:rPr>
          <w:rFonts w:ascii="Times New Roman"/>
          <w:b w:val="false"/>
          <w:i w:val="false"/>
          <w:color w:val="000000"/>
          <w:vertAlign w:val="subscript"/>
        </w:rPr>
        <w:t>пр80</w:t>
      </w:r>
      <w:r>
        <w:rPr>
          <w:rFonts w:ascii="Times New Roman"/>
          <w:b w:val="false"/>
          <w:i w:val="false"/>
          <w:color w:val="000000"/>
          <w:sz w:val="28"/>
        </w:rPr>
        <w:t xml:space="preserve"> + 0,50 D</w:t>
      </w:r>
      <w:r>
        <w:rPr>
          <w:rFonts w:ascii="Times New Roman"/>
          <w:b w:val="false"/>
          <w:i w:val="false"/>
          <w:color w:val="000000"/>
          <w:vertAlign w:val="subscript"/>
        </w:rPr>
        <w:t>пр120</w:t>
      </w:r>
      <w:r>
        <w:rPr>
          <w:rFonts w:ascii="Times New Roman"/>
          <w:b w:val="false"/>
          <w:i w:val="false"/>
          <w:color w:val="000000"/>
          <w:sz w:val="28"/>
        </w:rPr>
        <w:t>), мкЗв/ч          (3)</w:t>
      </w:r>
    </w:p>
    <w:p>
      <w:pPr>
        <w:spacing w:after="0"/>
        <w:ind w:left="0"/>
        <w:jc w:val="both"/>
      </w:pPr>
      <w:r>
        <w:rPr>
          <w:rFonts w:ascii="Times New Roman"/>
          <w:b w:val="false"/>
          <w:i w:val="false"/>
          <w:color w:val="000000"/>
          <w:sz w:val="28"/>
        </w:rPr>
        <w:t>
            при измерениях в одной точке по высоте - по формуле:</w:t>
      </w:r>
    </w:p>
    <w:p>
      <w:pPr>
        <w:spacing w:after="0"/>
        <w:ind w:left="0"/>
        <w:jc w:val="both"/>
      </w:pPr>
      <w:r>
        <w:rPr>
          <w:rFonts w:ascii="Times New Roman"/>
          <w:b w:val="false"/>
          <w:i w:val="false"/>
          <w:color w:val="000000"/>
          <w:sz w:val="28"/>
        </w:rPr>
        <w:t>
            Е = 0,5 х D</w:t>
      </w:r>
      <w:r>
        <w:rPr>
          <w:rFonts w:ascii="Times New Roman"/>
          <w:b w:val="false"/>
          <w:i w:val="false"/>
          <w:color w:val="000000"/>
          <w:vertAlign w:val="subscript"/>
        </w:rPr>
        <w:t>пр</w:t>
      </w:r>
      <w:r>
        <w:rPr>
          <w:rFonts w:ascii="Times New Roman"/>
          <w:b w:val="false"/>
          <w:i w:val="false"/>
          <w:color w:val="000000"/>
          <w:sz w:val="28"/>
        </w:rPr>
        <w:t xml:space="preserve"> , мкЗв/ч, мкЗв/ч                    (4)</w:t>
      </w:r>
    </w:p>
    <w:bookmarkStart w:name="z361" w:id="345"/>
    <w:p>
      <w:pPr>
        <w:spacing w:after="0"/>
        <w:ind w:left="0"/>
        <w:jc w:val="both"/>
      </w:pPr>
      <w:r>
        <w:rPr>
          <w:rFonts w:ascii="Times New Roman"/>
          <w:b w:val="false"/>
          <w:i w:val="false"/>
          <w:color w:val="000000"/>
          <w:sz w:val="28"/>
        </w:rPr>
        <w:t>
      27. Рассчитанные значения Е на рабочих местах, в смежных помещениях и на прилегающей территории не должны превышать значений ДМД, указанных в табл. 2.</w:t>
      </w:r>
    </w:p>
    <w:bookmarkEnd w:id="345"/>
    <w:bookmarkStart w:name="z362" w:id="346"/>
    <w:p>
      <w:pPr>
        <w:spacing w:after="0"/>
        <w:ind w:left="0"/>
        <w:jc w:val="both"/>
      </w:pPr>
      <w:r>
        <w:rPr>
          <w:rFonts w:ascii="Times New Roman"/>
          <w:b w:val="false"/>
          <w:i w:val="false"/>
          <w:color w:val="000000"/>
          <w:sz w:val="28"/>
        </w:rPr>
        <w:t>
      28. Для измерений мощности дозы следует пользоваться дозиметрическими приборами, удовлетворяющими следующим требованиям:</w:t>
      </w:r>
    </w:p>
    <w:bookmarkEnd w:id="346"/>
    <w:p>
      <w:pPr>
        <w:spacing w:after="0"/>
        <w:ind w:left="0"/>
        <w:jc w:val="both"/>
      </w:pPr>
      <w:r>
        <w:rPr>
          <w:rFonts w:ascii="Times New Roman"/>
          <w:b w:val="false"/>
          <w:i w:val="false"/>
          <w:color w:val="000000"/>
          <w:sz w:val="28"/>
        </w:rPr>
        <w:t>
      энергетический диапазон эффективной энергии излучения 15-3000 кэВ;</w:t>
      </w:r>
    </w:p>
    <w:p>
      <w:pPr>
        <w:spacing w:after="0"/>
        <w:ind w:left="0"/>
        <w:jc w:val="both"/>
      </w:pPr>
      <w:r>
        <w:rPr>
          <w:rFonts w:ascii="Times New Roman"/>
          <w:b w:val="false"/>
          <w:i w:val="false"/>
          <w:color w:val="000000"/>
          <w:sz w:val="28"/>
        </w:rPr>
        <w:t>
      диапазон измеряемой мощности дозы D 0,1-1000 мкГр/ч;</w:t>
      </w:r>
    </w:p>
    <w:p>
      <w:pPr>
        <w:spacing w:after="0"/>
        <w:ind w:left="0"/>
        <w:jc w:val="both"/>
      </w:pPr>
      <w:r>
        <w:rPr>
          <w:rFonts w:ascii="Times New Roman"/>
          <w:b w:val="false"/>
          <w:i w:val="false"/>
          <w:color w:val="000000"/>
          <w:sz w:val="28"/>
        </w:rPr>
        <w:t>
      предел основной погрешности измерений не более ± 20 %.</w:t>
      </w:r>
    </w:p>
    <w:bookmarkStart w:name="z363" w:id="347"/>
    <w:p>
      <w:pPr>
        <w:spacing w:after="0"/>
        <w:ind w:left="0"/>
        <w:jc w:val="both"/>
      </w:pPr>
      <w:r>
        <w:rPr>
          <w:rFonts w:ascii="Times New Roman"/>
          <w:b w:val="false"/>
          <w:i w:val="false"/>
          <w:color w:val="000000"/>
          <w:sz w:val="28"/>
        </w:rPr>
        <w:t>
      29. Все используемые средства измерений должны иметь действующие свидетельства о государственной поверке.</w:t>
      </w:r>
    </w:p>
    <w:bookmarkEnd w:id="347"/>
    <w:bookmarkStart w:name="z364" w:id="348"/>
    <w:p>
      <w:pPr>
        <w:spacing w:after="0"/>
        <w:ind w:left="0"/>
        <w:jc w:val="left"/>
      </w:pPr>
      <w:r>
        <w:rPr>
          <w:rFonts w:ascii="Times New Roman"/>
          <w:b/>
          <w:i w:val="false"/>
          <w:color w:val="000000"/>
        </w:rPr>
        <w:t xml:space="preserve"> Стандартизированные значения рабочей нагрузки и</w:t>
      </w:r>
      <w:r>
        <w:br/>
      </w:r>
      <w:r>
        <w:rPr>
          <w:rFonts w:ascii="Times New Roman"/>
          <w:b/>
          <w:i w:val="false"/>
          <w:color w:val="000000"/>
        </w:rPr>
        <w:t>анодного напряжения при проведении радиационного контроля</w:t>
      </w:r>
    </w:p>
    <w:bookmarkEnd w:id="348"/>
    <w:bookmarkStart w:name="z365" w:id="349"/>
    <w:p>
      <w:pPr>
        <w:spacing w:after="0"/>
        <w:ind w:left="0"/>
        <w:jc w:val="both"/>
      </w:pPr>
      <w:r>
        <w:rPr>
          <w:rFonts w:ascii="Times New Roman"/>
          <w:b w:val="false"/>
          <w:i w:val="false"/>
          <w:color w:val="000000"/>
          <w:sz w:val="28"/>
        </w:rPr>
        <w:t xml:space="preserve">
      Таблица 1            </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0"/>
        <w:gridCol w:w="3046"/>
        <w:gridCol w:w="2914"/>
      </w:tblGrid>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кабинета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Недельная</w:t>
            </w:r>
          </w:p>
          <w:p>
            <w:pPr>
              <w:spacing w:after="20"/>
              <w:ind w:left="20"/>
              <w:jc w:val="both"/>
            </w:pPr>
            <w:r>
              <w:rPr>
                <w:rFonts w:ascii="Times New Roman"/>
                <w:b w:val="false"/>
                <w:i w:val="false"/>
                <w:color w:val="000000"/>
                <w:sz w:val="20"/>
              </w:rPr>
              <w:t>
рабочая</w:t>
            </w:r>
          </w:p>
          <w:p>
            <w:pPr>
              <w:spacing w:after="20"/>
              <w:ind w:left="20"/>
              <w:jc w:val="both"/>
            </w:pPr>
            <w:r>
              <w:rPr>
                <w:rFonts w:ascii="Times New Roman"/>
                <w:b w:val="false"/>
                <w:i w:val="false"/>
                <w:color w:val="000000"/>
                <w:sz w:val="20"/>
              </w:rPr>
              <w:t>
нагрузка W,</w:t>
            </w:r>
          </w:p>
          <w:p>
            <w:pPr>
              <w:spacing w:after="20"/>
              <w:ind w:left="20"/>
              <w:jc w:val="both"/>
            </w:pPr>
            <w:r>
              <w:rPr>
                <w:rFonts w:ascii="Times New Roman"/>
                <w:b w:val="false"/>
                <w:i w:val="false"/>
                <w:color w:val="000000"/>
                <w:sz w:val="20"/>
              </w:rPr>
              <w:t>
(мА мин)/нед</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p>
            <w:pPr>
              <w:spacing w:after="20"/>
              <w:ind w:left="20"/>
              <w:jc w:val="both"/>
            </w:pPr>
            <w:r>
              <w:rPr>
                <w:rFonts w:ascii="Times New Roman"/>
                <w:b w:val="false"/>
                <w:i w:val="false"/>
                <w:color w:val="000000"/>
                <w:sz w:val="20"/>
              </w:rPr>
              <w:t>
напряжение</w:t>
            </w:r>
          </w:p>
          <w:p>
            <w:pPr>
              <w:spacing w:after="20"/>
              <w:ind w:left="20"/>
              <w:jc w:val="both"/>
            </w:pPr>
            <w:r>
              <w:rPr>
                <w:rFonts w:ascii="Times New Roman"/>
                <w:b w:val="false"/>
                <w:i w:val="false"/>
                <w:color w:val="000000"/>
                <w:sz w:val="20"/>
              </w:rPr>
              <w:t>
U</w:t>
            </w:r>
            <w:r>
              <w:rPr>
                <w:rFonts w:ascii="Times New Roman"/>
                <w:b w:val="false"/>
                <w:i w:val="false"/>
                <w:color w:val="000000"/>
                <w:vertAlign w:val="subscript"/>
              </w:rPr>
              <w:t>макс</w:t>
            </w:r>
            <w:r>
              <w:rPr>
                <w:rFonts w:ascii="Times New Roman"/>
                <w:b w:val="false"/>
                <w:i w:val="false"/>
                <w:color w:val="000000"/>
                <w:sz w:val="20"/>
              </w:rPr>
              <w:t>, кB</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Рентгенодиагностический комплекс с полным</w:t>
            </w:r>
          </w:p>
          <w:p>
            <w:pPr>
              <w:spacing w:after="20"/>
              <w:ind w:left="20"/>
              <w:jc w:val="both"/>
            </w:pPr>
            <w:r>
              <w:rPr>
                <w:rFonts w:ascii="Times New Roman"/>
                <w:b w:val="false"/>
                <w:i w:val="false"/>
                <w:color w:val="000000"/>
                <w:sz w:val="20"/>
              </w:rPr>
              <w:t>
набором штативов (1-е, 2-е, 3-е рабочие</w:t>
            </w:r>
          </w:p>
          <w:p>
            <w:pPr>
              <w:spacing w:after="20"/>
              <w:ind w:left="20"/>
              <w:jc w:val="both"/>
            </w:pPr>
            <w:r>
              <w:rPr>
                <w:rFonts w:ascii="Times New Roman"/>
                <w:b w:val="false"/>
                <w:i w:val="false"/>
                <w:color w:val="000000"/>
                <w:sz w:val="20"/>
              </w:rPr>
              <w:t>
места)</w:t>
            </w:r>
          </w:p>
          <w:p>
            <w:pPr>
              <w:spacing w:after="20"/>
              <w:ind w:left="20"/>
              <w:jc w:val="both"/>
            </w:pPr>
            <w:r>
              <w:rPr>
                <w:rFonts w:ascii="Times New Roman"/>
                <w:b w:val="false"/>
                <w:i w:val="false"/>
                <w:color w:val="000000"/>
                <w:sz w:val="20"/>
              </w:rPr>
              <w:t>
2. Рентгеновский аппарат для рентгеноскопии</w:t>
            </w:r>
          </w:p>
          <w:p>
            <w:pPr>
              <w:spacing w:after="20"/>
              <w:ind w:left="20"/>
              <w:jc w:val="both"/>
            </w:pPr>
            <w:r>
              <w:rPr>
                <w:rFonts w:ascii="Times New Roman"/>
                <w:b w:val="false"/>
                <w:i w:val="false"/>
                <w:color w:val="000000"/>
                <w:sz w:val="20"/>
              </w:rPr>
              <w:t>
(1-е рабочее место, поворотный стол-штатив)</w:t>
            </w:r>
          </w:p>
          <w:p>
            <w:pPr>
              <w:spacing w:after="20"/>
              <w:ind w:left="20"/>
              <w:jc w:val="both"/>
            </w:pPr>
            <w:r>
              <w:rPr>
                <w:rFonts w:ascii="Times New Roman"/>
                <w:b w:val="false"/>
                <w:i w:val="false"/>
                <w:color w:val="000000"/>
                <w:sz w:val="20"/>
              </w:rPr>
              <w:t>
3. Рентгеновский аппарат для рентгенографии</w:t>
            </w:r>
          </w:p>
          <w:p>
            <w:pPr>
              <w:spacing w:after="20"/>
              <w:ind w:left="20"/>
              <w:jc w:val="both"/>
            </w:pPr>
            <w:r>
              <w:rPr>
                <w:rFonts w:ascii="Times New Roman"/>
                <w:b w:val="false"/>
                <w:i w:val="false"/>
                <w:color w:val="000000"/>
                <w:sz w:val="20"/>
              </w:rPr>
              <w:t>
(2-е и 3-е рабочие места - стол снимков и</w:t>
            </w:r>
          </w:p>
          <w:p>
            <w:pPr>
              <w:spacing w:after="20"/>
              <w:ind w:left="20"/>
              <w:jc w:val="both"/>
            </w:pPr>
            <w:r>
              <w:rPr>
                <w:rFonts w:ascii="Times New Roman"/>
                <w:b w:val="false"/>
                <w:i w:val="false"/>
                <w:color w:val="000000"/>
                <w:sz w:val="20"/>
              </w:rPr>
              <w:t>
стойка снимков)</w:t>
            </w:r>
          </w:p>
          <w:p>
            <w:pPr>
              <w:spacing w:after="20"/>
              <w:ind w:left="20"/>
              <w:jc w:val="both"/>
            </w:pPr>
            <w:r>
              <w:rPr>
                <w:rFonts w:ascii="Times New Roman"/>
                <w:b w:val="false"/>
                <w:i w:val="false"/>
                <w:color w:val="000000"/>
                <w:sz w:val="20"/>
              </w:rPr>
              <w:t>
4. Рентгенофлюорографический аппарат с</w:t>
            </w:r>
          </w:p>
          <w:p>
            <w:pPr>
              <w:spacing w:after="20"/>
              <w:ind w:left="20"/>
              <w:jc w:val="both"/>
            </w:pPr>
            <w:r>
              <w:rPr>
                <w:rFonts w:ascii="Times New Roman"/>
                <w:b w:val="false"/>
                <w:i w:val="false"/>
                <w:color w:val="000000"/>
                <w:sz w:val="20"/>
              </w:rPr>
              <w:t>
люминесцентным экраном и оптическим</w:t>
            </w:r>
          </w:p>
          <w:p>
            <w:pPr>
              <w:spacing w:after="20"/>
              <w:ind w:left="20"/>
              <w:jc w:val="both"/>
            </w:pPr>
            <w:r>
              <w:rPr>
                <w:rFonts w:ascii="Times New Roman"/>
                <w:b w:val="false"/>
                <w:i w:val="false"/>
                <w:color w:val="000000"/>
                <w:sz w:val="20"/>
              </w:rPr>
              <w:t>
переносом изображения, пленочный и цифровой</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Рентгенофлюорографический малодозовый</w:t>
            </w:r>
          </w:p>
          <w:p>
            <w:pPr>
              <w:spacing w:after="20"/>
              <w:ind w:left="20"/>
              <w:jc w:val="both"/>
            </w:pPr>
            <w:r>
              <w:rPr>
                <w:rFonts w:ascii="Times New Roman"/>
                <w:b w:val="false"/>
                <w:i w:val="false"/>
                <w:color w:val="000000"/>
                <w:sz w:val="20"/>
              </w:rPr>
              <w:t>
аппарат со сканирующей линейкой детекторов</w:t>
            </w:r>
          </w:p>
          <w:p>
            <w:pPr>
              <w:spacing w:after="20"/>
              <w:ind w:left="20"/>
              <w:jc w:val="both"/>
            </w:pPr>
            <w:r>
              <w:rPr>
                <w:rFonts w:ascii="Times New Roman"/>
                <w:b w:val="false"/>
                <w:i w:val="false"/>
                <w:color w:val="000000"/>
                <w:sz w:val="20"/>
              </w:rPr>
              <w:t>
и цифровой обработкой изображения</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Рентгенофлюорографический малодозовый</w:t>
            </w:r>
          </w:p>
          <w:p>
            <w:pPr>
              <w:spacing w:after="20"/>
              <w:ind w:left="20"/>
              <w:jc w:val="both"/>
            </w:pPr>
            <w:r>
              <w:rPr>
                <w:rFonts w:ascii="Times New Roman"/>
                <w:b w:val="false"/>
                <w:i w:val="false"/>
                <w:color w:val="000000"/>
                <w:sz w:val="20"/>
              </w:rPr>
              <w:t>
аппарат с УРИ, ПЗС-матрицей и цифровой</w:t>
            </w:r>
          </w:p>
          <w:p>
            <w:pPr>
              <w:spacing w:after="20"/>
              <w:ind w:left="20"/>
              <w:jc w:val="both"/>
            </w:pPr>
            <w:r>
              <w:rPr>
                <w:rFonts w:ascii="Times New Roman"/>
                <w:b w:val="false"/>
                <w:i w:val="false"/>
                <w:color w:val="000000"/>
                <w:sz w:val="20"/>
              </w:rPr>
              <w:t>
обработкой изображения</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Ангиографический комплекс</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Рентгеновский компьютерный томограф</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Хирургический рентгеновский аппарат с</w:t>
            </w:r>
          </w:p>
          <w:p>
            <w:pPr>
              <w:spacing w:after="20"/>
              <w:ind w:left="20"/>
              <w:jc w:val="both"/>
            </w:pPr>
            <w:r>
              <w:rPr>
                <w:rFonts w:ascii="Times New Roman"/>
                <w:b w:val="false"/>
                <w:i w:val="false"/>
                <w:color w:val="000000"/>
                <w:sz w:val="20"/>
              </w:rPr>
              <w:t>
усилителем рентгеновского изображения</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Палатный рентгеновский аппарат</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Рентгеноурологический стол</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Маммографический рентгеновский аппарат</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Дентальный аппарат, работающий с обычной</w:t>
            </w:r>
          </w:p>
          <w:p>
            <w:pPr>
              <w:spacing w:after="20"/>
              <w:ind w:left="20"/>
              <w:jc w:val="both"/>
            </w:pPr>
            <w:r>
              <w:rPr>
                <w:rFonts w:ascii="Times New Roman"/>
                <w:b w:val="false"/>
                <w:i w:val="false"/>
                <w:color w:val="000000"/>
                <w:sz w:val="20"/>
              </w:rPr>
              <w:t>
пленкой без усиливающего экрана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Дентальный аппарат и пантомограф,</w:t>
            </w:r>
          </w:p>
          <w:p>
            <w:pPr>
              <w:spacing w:after="20"/>
              <w:ind w:left="20"/>
              <w:jc w:val="both"/>
            </w:pPr>
            <w:r>
              <w:rPr>
                <w:rFonts w:ascii="Times New Roman"/>
                <w:b w:val="false"/>
                <w:i w:val="false"/>
                <w:color w:val="000000"/>
                <w:sz w:val="20"/>
              </w:rPr>
              <w:t>
работающие с высокочувствительным пленочным</w:t>
            </w:r>
          </w:p>
          <w:p>
            <w:pPr>
              <w:spacing w:after="20"/>
              <w:ind w:left="20"/>
              <w:jc w:val="both"/>
            </w:pPr>
            <w:r>
              <w:rPr>
                <w:rFonts w:ascii="Times New Roman"/>
                <w:b w:val="false"/>
                <w:i w:val="false"/>
                <w:color w:val="000000"/>
                <w:sz w:val="20"/>
              </w:rPr>
              <w:t>
и/или цифровым приемником изображения, в</w:t>
            </w:r>
          </w:p>
          <w:p>
            <w:pPr>
              <w:spacing w:after="20"/>
              <w:ind w:left="20"/>
              <w:jc w:val="both"/>
            </w:pPr>
            <w:r>
              <w:rPr>
                <w:rFonts w:ascii="Times New Roman"/>
                <w:b w:val="false"/>
                <w:i w:val="false"/>
                <w:color w:val="000000"/>
                <w:sz w:val="20"/>
              </w:rPr>
              <w:t>
т.ч. с визиографом (без фотолаборатории)</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Панорамный аппарат, пантомограф</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Рентгенотерапевтический аппарат для</w:t>
            </w:r>
          </w:p>
          <w:p>
            <w:pPr>
              <w:spacing w:after="20"/>
              <w:ind w:left="20"/>
              <w:jc w:val="both"/>
            </w:pPr>
            <w:r>
              <w:rPr>
                <w:rFonts w:ascii="Times New Roman"/>
                <w:b w:val="false"/>
                <w:i w:val="false"/>
                <w:color w:val="000000"/>
                <w:sz w:val="20"/>
              </w:rPr>
              <w:t>
планирования:</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лучевой терапии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дальнедистанционной терапии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близкодистанционной терапии</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Остеоденситометр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всего тела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конечностей</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широким пучком излучения</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рентгеновских аппаратов, в которых номинальное</w:t>
            </w:r>
          </w:p>
          <w:p>
            <w:pPr>
              <w:spacing w:after="20"/>
              <w:ind w:left="20"/>
              <w:jc w:val="both"/>
            </w:pPr>
            <w:r>
              <w:rPr>
                <w:rFonts w:ascii="Times New Roman"/>
                <w:b w:val="false"/>
                <w:i w:val="false"/>
                <w:color w:val="000000"/>
                <w:sz w:val="20"/>
              </w:rPr>
              <w:t>
значение анодного напряжения ниже указанного в табл. 1, при</w:t>
            </w:r>
          </w:p>
          <w:p>
            <w:pPr>
              <w:spacing w:after="20"/>
              <w:ind w:left="20"/>
              <w:jc w:val="both"/>
            </w:pPr>
            <w:r>
              <w:rPr>
                <w:rFonts w:ascii="Times New Roman"/>
                <w:b w:val="false"/>
                <w:i w:val="false"/>
                <w:color w:val="000000"/>
                <w:sz w:val="20"/>
              </w:rPr>
              <w:t>
измерениях необходимо использовать максимальное напряжение,</w:t>
            </w:r>
          </w:p>
          <w:p>
            <w:pPr>
              <w:spacing w:after="20"/>
              <w:ind w:left="20"/>
              <w:jc w:val="both"/>
            </w:pPr>
            <w:r>
              <w:rPr>
                <w:rFonts w:ascii="Times New Roman"/>
                <w:b w:val="false"/>
                <w:i w:val="false"/>
                <w:color w:val="000000"/>
                <w:sz w:val="20"/>
              </w:rPr>
              <w:t>
приведенное в технической документации на аппарат.</w:t>
            </w:r>
          </w:p>
        </w:tc>
      </w:tr>
    </w:tbl>
    <w:p>
      <w:pPr>
        <w:spacing w:after="0"/>
        <w:ind w:left="0"/>
        <w:jc w:val="left"/>
      </w:pPr>
      <w:r>
        <w:br/>
      </w:r>
      <w:r>
        <w:rPr>
          <w:rFonts w:ascii="Times New Roman"/>
          <w:b w:val="false"/>
          <w:i w:val="false"/>
          <w:color w:val="000000"/>
          <w:sz w:val="28"/>
        </w:rPr>
        <w:t>
</w:t>
      </w:r>
    </w:p>
    <w:bookmarkStart w:name="z366" w:id="350"/>
    <w:p>
      <w:pPr>
        <w:spacing w:after="0"/>
        <w:ind w:left="0"/>
        <w:jc w:val="left"/>
      </w:pPr>
      <w:r>
        <w:rPr>
          <w:rFonts w:ascii="Times New Roman"/>
          <w:b/>
          <w:i w:val="false"/>
          <w:color w:val="000000"/>
        </w:rPr>
        <w:t xml:space="preserve"> Значения допустимой мощности эффективной дозы ДМД</w:t>
      </w:r>
      <w:r>
        <w:rPr>
          <w:rFonts w:ascii="Times New Roman"/>
          <w:b/>
          <w:i w:val="false"/>
          <w:color w:val="000000"/>
          <w:vertAlign w:val="subscript"/>
        </w:rPr>
        <w:t>Е</w:t>
      </w:r>
    </w:p>
    <w:bookmarkEnd w:id="350"/>
    <w:bookmarkStart w:name="z367" w:id="351"/>
    <w:p>
      <w:pPr>
        <w:spacing w:after="0"/>
        <w:ind w:left="0"/>
        <w:jc w:val="both"/>
      </w:pPr>
      <w:r>
        <w:rPr>
          <w:rFonts w:ascii="Times New Roman"/>
          <w:b w:val="false"/>
          <w:i w:val="false"/>
          <w:color w:val="000000"/>
          <w:sz w:val="28"/>
        </w:rPr>
        <w:t xml:space="preserve">
      Таблица 2            </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8"/>
        <w:gridCol w:w="3496"/>
        <w:gridCol w:w="2040"/>
        <w:gridCol w:w="2406"/>
      </w:tblGrid>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помещения, территории</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w:t>
            </w:r>
          </w:p>
          <w:p>
            <w:pPr>
              <w:spacing w:after="20"/>
              <w:ind w:left="20"/>
              <w:jc w:val="both"/>
            </w:pPr>
            <w:r>
              <w:rPr>
                <w:rFonts w:ascii="Times New Roman"/>
                <w:b w:val="false"/>
                <w:i w:val="false"/>
                <w:color w:val="000000"/>
                <w:sz w:val="20"/>
              </w:rPr>
              <w:t>
тельность</w:t>
            </w:r>
          </w:p>
          <w:p>
            <w:pPr>
              <w:spacing w:after="20"/>
              <w:ind w:left="20"/>
              <w:jc w:val="both"/>
            </w:pPr>
            <w:r>
              <w:rPr>
                <w:rFonts w:ascii="Times New Roman"/>
                <w:b w:val="false"/>
                <w:i w:val="false"/>
                <w:color w:val="000000"/>
                <w:sz w:val="20"/>
              </w:rPr>
              <w:t>
пребывания,</w:t>
            </w:r>
          </w:p>
          <w:p>
            <w:pPr>
              <w:spacing w:after="20"/>
              <w:ind w:left="20"/>
              <w:jc w:val="both"/>
            </w:pPr>
            <w:r>
              <w:rPr>
                <w:rFonts w:ascii="Times New Roman"/>
                <w:b w:val="false"/>
                <w:i w:val="false"/>
                <w:color w:val="000000"/>
                <w:sz w:val="20"/>
              </w:rPr>
              <w:t>
ч/год</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w:t>
            </w:r>
          </w:p>
          <w:p>
            <w:pPr>
              <w:spacing w:after="20"/>
              <w:ind w:left="20"/>
              <w:jc w:val="both"/>
            </w:pPr>
            <w:r>
              <w:rPr>
                <w:rFonts w:ascii="Times New Roman"/>
                <w:b w:val="false"/>
                <w:i w:val="false"/>
                <w:color w:val="000000"/>
                <w:sz w:val="20"/>
              </w:rPr>
              <w:t>
дозы</w:t>
            </w:r>
          </w:p>
          <w:p>
            <w:pPr>
              <w:spacing w:after="20"/>
              <w:ind w:left="20"/>
              <w:jc w:val="both"/>
            </w:pPr>
            <w:r>
              <w:rPr>
                <w:rFonts w:ascii="Times New Roman"/>
                <w:b w:val="false"/>
                <w:i w:val="false"/>
                <w:color w:val="000000"/>
                <w:sz w:val="20"/>
              </w:rPr>
              <w:t>
(ПД),</w:t>
            </w:r>
          </w:p>
          <w:p>
            <w:pPr>
              <w:spacing w:after="20"/>
              <w:ind w:left="20"/>
              <w:jc w:val="both"/>
            </w:pPr>
            <w:r>
              <w:rPr>
                <w:rFonts w:ascii="Times New Roman"/>
                <w:b w:val="false"/>
                <w:i w:val="false"/>
                <w:color w:val="000000"/>
                <w:sz w:val="20"/>
              </w:rPr>
              <w:t>
мЗв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ДМДE</w:t>
            </w:r>
          </w:p>
          <w:p>
            <w:pPr>
              <w:spacing w:after="20"/>
              <w:ind w:left="20"/>
              <w:jc w:val="both"/>
            </w:pPr>
            <w:r>
              <w:rPr>
                <w:rFonts w:ascii="Times New Roman"/>
                <w:b w:val="false"/>
                <w:i w:val="false"/>
                <w:color w:val="000000"/>
                <w:sz w:val="20"/>
              </w:rPr>
              <w:t>
мкЗв/ч</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Помещения постоянного пребывания</w:t>
            </w:r>
          </w:p>
          <w:p>
            <w:pPr>
              <w:spacing w:after="20"/>
              <w:ind w:left="20"/>
              <w:jc w:val="both"/>
            </w:pPr>
            <w:r>
              <w:rPr>
                <w:rFonts w:ascii="Times New Roman"/>
                <w:b w:val="false"/>
                <w:i w:val="false"/>
                <w:color w:val="000000"/>
                <w:sz w:val="20"/>
              </w:rPr>
              <w:t>
персонала группы А (процедурная, комната</w:t>
            </w:r>
          </w:p>
          <w:p>
            <w:pPr>
              <w:spacing w:after="20"/>
              <w:ind w:left="20"/>
              <w:jc w:val="both"/>
            </w:pPr>
            <w:r>
              <w:rPr>
                <w:rFonts w:ascii="Times New Roman"/>
                <w:b w:val="false"/>
                <w:i w:val="false"/>
                <w:color w:val="000000"/>
                <w:sz w:val="20"/>
              </w:rPr>
              <w:t>
управления, комната приготовления бария,</w:t>
            </w:r>
          </w:p>
          <w:p>
            <w:pPr>
              <w:spacing w:after="20"/>
              <w:ind w:left="20"/>
              <w:jc w:val="both"/>
            </w:pPr>
            <w:r>
              <w:rPr>
                <w:rFonts w:ascii="Times New Roman"/>
                <w:b w:val="false"/>
                <w:i w:val="false"/>
                <w:color w:val="000000"/>
                <w:sz w:val="20"/>
              </w:rPr>
              <w:t>
фотолаборатория, кабинет врача и др.)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Помещения, смежные по вертикали и</w:t>
            </w:r>
          </w:p>
          <w:p>
            <w:pPr>
              <w:spacing w:after="20"/>
              <w:ind w:left="20"/>
              <w:jc w:val="both"/>
            </w:pPr>
            <w:r>
              <w:rPr>
                <w:rFonts w:ascii="Times New Roman"/>
                <w:b w:val="false"/>
                <w:i w:val="false"/>
                <w:color w:val="000000"/>
                <w:sz w:val="20"/>
              </w:rPr>
              <w:t>
горизонтали с процедурной рентгеновского</w:t>
            </w:r>
          </w:p>
          <w:p>
            <w:pPr>
              <w:spacing w:after="20"/>
              <w:ind w:left="20"/>
              <w:jc w:val="both"/>
            </w:pPr>
            <w:r>
              <w:rPr>
                <w:rFonts w:ascii="Times New Roman"/>
                <w:b w:val="false"/>
                <w:i w:val="false"/>
                <w:color w:val="000000"/>
                <w:sz w:val="20"/>
              </w:rPr>
              <w:t>
кабинета, имеющие постоянные рабочие</w:t>
            </w:r>
          </w:p>
          <w:p>
            <w:pPr>
              <w:spacing w:after="20"/>
              <w:ind w:left="20"/>
              <w:jc w:val="both"/>
            </w:pPr>
            <w:r>
              <w:rPr>
                <w:rFonts w:ascii="Times New Roman"/>
                <w:b w:val="false"/>
                <w:i w:val="false"/>
                <w:color w:val="000000"/>
                <w:sz w:val="20"/>
              </w:rPr>
              <w:t>
места персонала группы Б</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Помещения, смежные по вертикали и</w:t>
            </w:r>
          </w:p>
          <w:p>
            <w:pPr>
              <w:spacing w:after="20"/>
              <w:ind w:left="20"/>
              <w:jc w:val="both"/>
            </w:pPr>
            <w:r>
              <w:rPr>
                <w:rFonts w:ascii="Times New Roman"/>
                <w:b w:val="false"/>
                <w:i w:val="false"/>
                <w:color w:val="000000"/>
                <w:sz w:val="20"/>
              </w:rPr>
              <w:t>
горизонтали с процедурной рентгеновского</w:t>
            </w:r>
          </w:p>
          <w:p>
            <w:pPr>
              <w:spacing w:after="20"/>
              <w:ind w:left="20"/>
              <w:jc w:val="both"/>
            </w:pPr>
            <w:r>
              <w:rPr>
                <w:rFonts w:ascii="Times New Roman"/>
                <w:b w:val="false"/>
                <w:i w:val="false"/>
                <w:color w:val="000000"/>
                <w:sz w:val="20"/>
              </w:rPr>
              <w:t>
кабинета без постоянных рабочих мест</w:t>
            </w:r>
          </w:p>
          <w:p>
            <w:pPr>
              <w:spacing w:after="20"/>
              <w:ind w:left="20"/>
              <w:jc w:val="both"/>
            </w:pPr>
            <w:r>
              <w:rPr>
                <w:rFonts w:ascii="Times New Roman"/>
                <w:b w:val="false"/>
                <w:i w:val="false"/>
                <w:color w:val="000000"/>
                <w:sz w:val="20"/>
              </w:rPr>
              <w:t>
(холл, гардероб, лестничная площадка,</w:t>
            </w:r>
          </w:p>
          <w:p>
            <w:pPr>
              <w:spacing w:after="20"/>
              <w:ind w:left="20"/>
              <w:jc w:val="both"/>
            </w:pPr>
            <w:r>
              <w:rPr>
                <w:rFonts w:ascii="Times New Roman"/>
                <w:b w:val="false"/>
                <w:i w:val="false"/>
                <w:color w:val="000000"/>
                <w:sz w:val="20"/>
              </w:rPr>
              <w:t>
коридор, комната отдыха, туалет,</w:t>
            </w:r>
          </w:p>
          <w:p>
            <w:pPr>
              <w:spacing w:after="20"/>
              <w:ind w:left="20"/>
              <w:jc w:val="both"/>
            </w:pPr>
            <w:r>
              <w:rPr>
                <w:rFonts w:ascii="Times New Roman"/>
                <w:b w:val="false"/>
                <w:i w:val="false"/>
                <w:color w:val="000000"/>
                <w:sz w:val="20"/>
              </w:rPr>
              <w:t>
кладовая и др.)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Помещения эпизодического пребывания</w:t>
            </w:r>
          </w:p>
          <w:p>
            <w:pPr>
              <w:spacing w:after="20"/>
              <w:ind w:left="20"/>
              <w:jc w:val="both"/>
            </w:pPr>
            <w:r>
              <w:rPr>
                <w:rFonts w:ascii="Times New Roman"/>
                <w:b w:val="false"/>
                <w:i w:val="false"/>
                <w:color w:val="000000"/>
                <w:sz w:val="20"/>
              </w:rPr>
              <w:t>
персонала группы Б (технический этаж,</w:t>
            </w:r>
          </w:p>
          <w:p>
            <w:pPr>
              <w:spacing w:after="20"/>
              <w:ind w:left="20"/>
              <w:jc w:val="both"/>
            </w:pPr>
            <w:r>
              <w:rPr>
                <w:rFonts w:ascii="Times New Roman"/>
                <w:b w:val="false"/>
                <w:i w:val="false"/>
                <w:color w:val="000000"/>
                <w:sz w:val="20"/>
              </w:rPr>
              <w:t>
подвал, чердак и др.)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Палаты стационара, смежные по</w:t>
            </w:r>
          </w:p>
          <w:p>
            <w:pPr>
              <w:spacing w:after="20"/>
              <w:ind w:left="20"/>
              <w:jc w:val="both"/>
            </w:pPr>
            <w:r>
              <w:rPr>
                <w:rFonts w:ascii="Times New Roman"/>
                <w:b w:val="false"/>
                <w:i w:val="false"/>
                <w:color w:val="000000"/>
                <w:sz w:val="20"/>
              </w:rPr>
              <w:t>
вертикали и горизонтали с процедурной</w:t>
            </w:r>
          </w:p>
          <w:p>
            <w:pPr>
              <w:spacing w:after="20"/>
              <w:ind w:left="20"/>
              <w:jc w:val="both"/>
            </w:pPr>
            <w:r>
              <w:rPr>
                <w:rFonts w:ascii="Times New Roman"/>
                <w:b w:val="false"/>
                <w:i w:val="false"/>
                <w:color w:val="000000"/>
                <w:sz w:val="20"/>
              </w:rPr>
              <w:t>
рентгеновского кабинета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Территория, прилегающая к наружной</w:t>
            </w:r>
          </w:p>
          <w:p>
            <w:pPr>
              <w:spacing w:after="20"/>
              <w:ind w:left="20"/>
              <w:jc w:val="both"/>
            </w:pPr>
            <w:r>
              <w:rPr>
                <w:rFonts w:ascii="Times New Roman"/>
                <w:b w:val="false"/>
                <w:i w:val="false"/>
                <w:color w:val="000000"/>
                <w:sz w:val="20"/>
              </w:rPr>
              <w:t>
стене процедурной рентгеновского</w:t>
            </w:r>
          </w:p>
          <w:p>
            <w:pPr>
              <w:spacing w:after="20"/>
              <w:ind w:left="20"/>
              <w:jc w:val="both"/>
            </w:pPr>
            <w:r>
              <w:rPr>
                <w:rFonts w:ascii="Times New Roman"/>
                <w:b w:val="false"/>
                <w:i w:val="false"/>
                <w:color w:val="000000"/>
                <w:sz w:val="20"/>
              </w:rPr>
              <w:t>
кабинета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Жилые помещения, смежные с процедур-</w:t>
            </w:r>
          </w:p>
          <w:p>
            <w:pPr>
              <w:spacing w:after="20"/>
              <w:ind w:left="20"/>
              <w:jc w:val="both"/>
            </w:pPr>
            <w:r>
              <w:rPr>
                <w:rFonts w:ascii="Times New Roman"/>
                <w:b w:val="false"/>
                <w:i w:val="false"/>
                <w:color w:val="000000"/>
                <w:sz w:val="20"/>
              </w:rPr>
              <w:t>
ной рентгеновского стоматологического</w:t>
            </w:r>
          </w:p>
          <w:p>
            <w:pPr>
              <w:spacing w:after="20"/>
              <w:ind w:left="20"/>
              <w:jc w:val="both"/>
            </w:pPr>
            <w:r>
              <w:rPr>
                <w:rFonts w:ascii="Times New Roman"/>
                <w:b w:val="false"/>
                <w:i w:val="false"/>
                <w:color w:val="000000"/>
                <w:sz w:val="20"/>
              </w:rPr>
              <w:t>
кабинета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bookmarkStart w:name="z368" w:id="352"/>
    <w:p>
      <w:pPr>
        <w:spacing w:after="0"/>
        <w:ind w:left="0"/>
        <w:jc w:val="both"/>
      </w:pPr>
      <w:r>
        <w:rPr>
          <w:rFonts w:ascii="Times New Roman"/>
          <w:b w:val="false"/>
          <w:i w:val="false"/>
          <w:color w:val="000000"/>
          <w:sz w:val="28"/>
        </w:rPr>
        <w:t>
      Результаты радиационного контроля оформляются протоколом. Минимальный объем информации, которую необходимо отразить в протоколе, представлен в приложении.</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содержанию и эксплуатации кабинетов</w:t>
            </w:r>
            <w:r>
              <w:br/>
            </w:r>
            <w:r>
              <w:rPr>
                <w:rFonts w:ascii="Times New Roman"/>
                <w:b w:val="false"/>
                <w:i w:val="false"/>
                <w:color w:val="000000"/>
                <w:sz w:val="20"/>
              </w:rPr>
              <w:t>лучевой диагностики и терапии"</w:t>
            </w:r>
          </w:p>
        </w:tc>
      </w:tr>
    </w:tbl>
    <w:bookmarkStart w:name="z370" w:id="353"/>
    <w:p>
      <w:pPr>
        <w:spacing w:after="0"/>
        <w:ind w:left="0"/>
        <w:jc w:val="left"/>
      </w:pPr>
      <w:r>
        <w:rPr>
          <w:rFonts w:ascii="Times New Roman"/>
          <w:b/>
          <w:i w:val="false"/>
          <w:color w:val="000000"/>
        </w:rPr>
        <w:t xml:space="preserve"> Перечень эксплуатационных параметров медицинского</w:t>
      </w:r>
      <w:r>
        <w:br/>
      </w:r>
      <w:r>
        <w:rPr>
          <w:rFonts w:ascii="Times New Roman"/>
          <w:b/>
          <w:i w:val="false"/>
          <w:color w:val="000000"/>
        </w:rPr>
        <w:t>рентгеновского оборудования, подлежащих контролю</w:t>
      </w:r>
    </w:p>
    <w:bookmarkEnd w:id="353"/>
    <w:bookmarkStart w:name="z371" w:id="354"/>
    <w:p>
      <w:pPr>
        <w:spacing w:after="0"/>
        <w:ind w:left="0"/>
        <w:jc w:val="both"/>
      </w:pPr>
      <w:r>
        <w:rPr>
          <w:rFonts w:ascii="Times New Roman"/>
          <w:b w:val="false"/>
          <w:i w:val="false"/>
          <w:color w:val="000000"/>
          <w:sz w:val="28"/>
        </w:rPr>
        <w:t>
      1. Контроль эксплуатационных параметров медицинских рентгеновских аппаратов, преобразователей рентгеновского изображения и фотолабораторного оборудования, прямо или косвенно влияющих на обеспечение радиационной безопасности пациентов и персонала, проводится при испытании новых и модернизированных видов рентгеновского оборудования:</w:t>
      </w:r>
    </w:p>
    <w:bookmarkEnd w:id="354"/>
    <w:bookmarkStart w:name="z372" w:id="355"/>
    <w:p>
      <w:pPr>
        <w:spacing w:after="0"/>
        <w:ind w:left="0"/>
        <w:jc w:val="both"/>
      </w:pPr>
      <w:r>
        <w:rPr>
          <w:rFonts w:ascii="Times New Roman"/>
          <w:b w:val="false"/>
          <w:i w:val="false"/>
          <w:color w:val="000000"/>
          <w:sz w:val="28"/>
        </w:rPr>
        <w:t>
      1) периодическом контроле эксплуатационных параметров медицинского рентгеновского оборудования, находящегося в эксплуатации с целью определения возможности продления сроков его эксплуатации;</w:t>
      </w:r>
    </w:p>
    <w:bookmarkEnd w:id="355"/>
    <w:bookmarkStart w:name="z373" w:id="356"/>
    <w:p>
      <w:pPr>
        <w:spacing w:after="0"/>
        <w:ind w:left="0"/>
        <w:jc w:val="both"/>
      </w:pPr>
      <w:r>
        <w:rPr>
          <w:rFonts w:ascii="Times New Roman"/>
          <w:b w:val="false"/>
          <w:i w:val="false"/>
          <w:color w:val="000000"/>
          <w:sz w:val="28"/>
        </w:rPr>
        <w:t>
      2) текущем контроле эксплуатационных параметров рентгеновского оборудования.</w:t>
      </w:r>
    </w:p>
    <w:bookmarkEnd w:id="356"/>
    <w:bookmarkStart w:name="z374" w:id="357"/>
    <w:p>
      <w:pPr>
        <w:spacing w:after="0"/>
        <w:ind w:left="0"/>
        <w:jc w:val="both"/>
      </w:pPr>
      <w:r>
        <w:rPr>
          <w:rFonts w:ascii="Times New Roman"/>
          <w:b w:val="false"/>
          <w:i w:val="false"/>
          <w:color w:val="000000"/>
          <w:sz w:val="28"/>
        </w:rPr>
        <w:t>
      2. Программа испытаний при получении санитарно-эпидемиологического заключения на новые и модернизированные виды медицинского рентгеновского оборудования и при проведении периодического контроля включает проверку основных параметров рентгеновского аппарата. Объем испытаний определяется назначением и типом рентгеновского оборудования.</w:t>
      </w:r>
    </w:p>
    <w:bookmarkEnd w:id="357"/>
    <w:bookmarkStart w:name="z375" w:id="358"/>
    <w:p>
      <w:pPr>
        <w:spacing w:after="0"/>
        <w:ind w:left="0"/>
        <w:jc w:val="both"/>
      </w:pPr>
      <w:r>
        <w:rPr>
          <w:rFonts w:ascii="Times New Roman"/>
          <w:b w:val="false"/>
          <w:i w:val="false"/>
          <w:color w:val="000000"/>
          <w:sz w:val="28"/>
        </w:rPr>
        <w:t>
      Параметры питающего устройства и рентгеновского излучателя:</w:t>
      </w:r>
    </w:p>
    <w:bookmarkEnd w:id="358"/>
    <w:bookmarkStart w:name="z376" w:id="359"/>
    <w:p>
      <w:pPr>
        <w:spacing w:after="0"/>
        <w:ind w:left="0"/>
        <w:jc w:val="both"/>
      </w:pPr>
      <w:r>
        <w:rPr>
          <w:rFonts w:ascii="Times New Roman"/>
          <w:b w:val="false"/>
          <w:i w:val="false"/>
          <w:color w:val="000000"/>
          <w:sz w:val="28"/>
        </w:rPr>
        <w:t>
      1) суммарная фильтрация пучка рентгеновского излучения;</w:t>
      </w:r>
    </w:p>
    <w:bookmarkEnd w:id="359"/>
    <w:bookmarkStart w:name="z377" w:id="360"/>
    <w:p>
      <w:pPr>
        <w:spacing w:after="0"/>
        <w:ind w:left="0"/>
        <w:jc w:val="both"/>
      </w:pPr>
      <w:r>
        <w:rPr>
          <w:rFonts w:ascii="Times New Roman"/>
          <w:b w:val="false"/>
          <w:i w:val="false"/>
          <w:color w:val="000000"/>
          <w:sz w:val="28"/>
        </w:rPr>
        <w:t>
      2) точность выполнения установок анодного напряжения, слой половинного ослабления;</w:t>
      </w:r>
    </w:p>
    <w:bookmarkEnd w:id="360"/>
    <w:bookmarkStart w:name="z378" w:id="361"/>
    <w:p>
      <w:pPr>
        <w:spacing w:after="0"/>
        <w:ind w:left="0"/>
        <w:jc w:val="both"/>
      </w:pPr>
      <w:r>
        <w:rPr>
          <w:rFonts w:ascii="Times New Roman"/>
          <w:b w:val="false"/>
          <w:i w:val="false"/>
          <w:color w:val="000000"/>
          <w:sz w:val="28"/>
        </w:rPr>
        <w:t>
      3) проверка формы кривой и пульсаций анодного напряжения;</w:t>
      </w:r>
    </w:p>
    <w:bookmarkEnd w:id="361"/>
    <w:bookmarkStart w:name="z379" w:id="362"/>
    <w:p>
      <w:pPr>
        <w:spacing w:after="0"/>
        <w:ind w:left="0"/>
        <w:jc w:val="both"/>
      </w:pPr>
      <w:r>
        <w:rPr>
          <w:rFonts w:ascii="Times New Roman"/>
          <w:b w:val="false"/>
          <w:i w:val="false"/>
          <w:color w:val="000000"/>
          <w:sz w:val="28"/>
        </w:rPr>
        <w:t>
      4) точность выполнения установок силы анодного тока;</w:t>
      </w:r>
    </w:p>
    <w:bookmarkEnd w:id="362"/>
    <w:bookmarkStart w:name="z380" w:id="363"/>
    <w:p>
      <w:pPr>
        <w:spacing w:after="0"/>
        <w:ind w:left="0"/>
        <w:jc w:val="both"/>
      </w:pPr>
      <w:r>
        <w:rPr>
          <w:rFonts w:ascii="Times New Roman"/>
          <w:b w:val="false"/>
          <w:i w:val="false"/>
          <w:color w:val="000000"/>
          <w:sz w:val="28"/>
        </w:rPr>
        <w:t>
      5) точность выполнения установок количества электричества (мА.с);</w:t>
      </w:r>
    </w:p>
    <w:bookmarkEnd w:id="363"/>
    <w:bookmarkStart w:name="z381" w:id="364"/>
    <w:p>
      <w:pPr>
        <w:spacing w:after="0"/>
        <w:ind w:left="0"/>
        <w:jc w:val="both"/>
      </w:pPr>
      <w:r>
        <w:rPr>
          <w:rFonts w:ascii="Times New Roman"/>
          <w:b w:val="false"/>
          <w:i w:val="false"/>
          <w:color w:val="000000"/>
          <w:sz w:val="28"/>
        </w:rPr>
        <w:t>
      6) точность установки длительности экспозиции;</w:t>
      </w:r>
    </w:p>
    <w:bookmarkEnd w:id="364"/>
    <w:bookmarkStart w:name="z382" w:id="365"/>
    <w:p>
      <w:pPr>
        <w:spacing w:after="0"/>
        <w:ind w:left="0"/>
        <w:jc w:val="both"/>
      </w:pPr>
      <w:r>
        <w:rPr>
          <w:rFonts w:ascii="Times New Roman"/>
          <w:b w:val="false"/>
          <w:i w:val="false"/>
          <w:color w:val="000000"/>
          <w:sz w:val="28"/>
        </w:rPr>
        <w:t>
      7) повторяемость дозы излучения в режиме снимка в ручном и автоматическом режимах;</w:t>
      </w:r>
    </w:p>
    <w:bookmarkEnd w:id="365"/>
    <w:bookmarkStart w:name="z383" w:id="366"/>
    <w:p>
      <w:pPr>
        <w:spacing w:after="0"/>
        <w:ind w:left="0"/>
        <w:jc w:val="both"/>
      </w:pPr>
      <w:r>
        <w:rPr>
          <w:rFonts w:ascii="Times New Roman"/>
          <w:b w:val="false"/>
          <w:i w:val="false"/>
          <w:color w:val="000000"/>
          <w:sz w:val="28"/>
        </w:rPr>
        <w:t>
      8) линейность дозы излучения при заданном анодном напряжении;</w:t>
      </w:r>
    </w:p>
    <w:bookmarkEnd w:id="366"/>
    <w:bookmarkStart w:name="z384" w:id="367"/>
    <w:p>
      <w:pPr>
        <w:spacing w:after="0"/>
        <w:ind w:left="0"/>
        <w:jc w:val="both"/>
      </w:pPr>
      <w:r>
        <w:rPr>
          <w:rFonts w:ascii="Times New Roman"/>
          <w:b w:val="false"/>
          <w:i w:val="false"/>
          <w:color w:val="000000"/>
          <w:sz w:val="28"/>
        </w:rPr>
        <w:t>
      9) проверка радиационной защиты рентгеновского излучателя при наличии заглушки;</w:t>
      </w:r>
    </w:p>
    <w:bookmarkEnd w:id="367"/>
    <w:bookmarkStart w:name="z385" w:id="368"/>
    <w:p>
      <w:pPr>
        <w:spacing w:after="0"/>
        <w:ind w:left="0"/>
        <w:jc w:val="both"/>
      </w:pPr>
      <w:r>
        <w:rPr>
          <w:rFonts w:ascii="Times New Roman"/>
          <w:b w:val="false"/>
          <w:i w:val="false"/>
          <w:color w:val="000000"/>
          <w:sz w:val="28"/>
        </w:rPr>
        <w:t>
      10) измерение радиационного выхода;</w:t>
      </w:r>
    </w:p>
    <w:bookmarkEnd w:id="368"/>
    <w:bookmarkStart w:name="z386" w:id="369"/>
    <w:p>
      <w:pPr>
        <w:spacing w:after="0"/>
        <w:ind w:left="0"/>
        <w:jc w:val="both"/>
      </w:pPr>
      <w:r>
        <w:rPr>
          <w:rFonts w:ascii="Times New Roman"/>
          <w:b w:val="false"/>
          <w:i w:val="false"/>
          <w:color w:val="000000"/>
          <w:sz w:val="28"/>
        </w:rPr>
        <w:t>
      11) наличие сигнализации при времени облучения, превышающем 5 мин;</w:t>
      </w:r>
    </w:p>
    <w:bookmarkEnd w:id="369"/>
    <w:bookmarkStart w:name="z387" w:id="370"/>
    <w:p>
      <w:pPr>
        <w:spacing w:after="0"/>
        <w:ind w:left="0"/>
        <w:jc w:val="both"/>
      </w:pPr>
      <w:r>
        <w:rPr>
          <w:rFonts w:ascii="Times New Roman"/>
          <w:b w:val="false"/>
          <w:i w:val="false"/>
          <w:color w:val="000000"/>
          <w:sz w:val="28"/>
        </w:rPr>
        <w:t>
      12) совпадение оптического (светового) и рентгеновского полей излучения;</w:t>
      </w:r>
    </w:p>
    <w:bookmarkEnd w:id="370"/>
    <w:bookmarkStart w:name="z388" w:id="371"/>
    <w:p>
      <w:pPr>
        <w:spacing w:after="0"/>
        <w:ind w:left="0"/>
        <w:jc w:val="both"/>
      </w:pPr>
      <w:r>
        <w:rPr>
          <w:rFonts w:ascii="Times New Roman"/>
          <w:b w:val="false"/>
          <w:i w:val="false"/>
          <w:color w:val="000000"/>
          <w:sz w:val="28"/>
        </w:rPr>
        <w:t>
      13) проверка ухода центрального луча рентгеновского излучения при изменении положений штатива и изменении фокусного расстояния;</w:t>
      </w:r>
    </w:p>
    <w:bookmarkEnd w:id="371"/>
    <w:bookmarkStart w:name="z389" w:id="372"/>
    <w:p>
      <w:pPr>
        <w:spacing w:after="0"/>
        <w:ind w:left="0"/>
        <w:jc w:val="both"/>
      </w:pPr>
      <w:r>
        <w:rPr>
          <w:rFonts w:ascii="Times New Roman"/>
          <w:b w:val="false"/>
          <w:i w:val="false"/>
          <w:color w:val="000000"/>
          <w:sz w:val="28"/>
        </w:rPr>
        <w:t>
      14) усилие перемещения подвижных частей экраноснимочного устройства аппарата;</w:t>
      </w:r>
    </w:p>
    <w:bookmarkEnd w:id="372"/>
    <w:bookmarkStart w:name="z390" w:id="373"/>
    <w:p>
      <w:pPr>
        <w:spacing w:after="0"/>
        <w:ind w:left="0"/>
        <w:jc w:val="both"/>
      </w:pPr>
      <w:r>
        <w:rPr>
          <w:rFonts w:ascii="Times New Roman"/>
          <w:b w:val="false"/>
          <w:i w:val="false"/>
          <w:color w:val="000000"/>
          <w:sz w:val="28"/>
        </w:rPr>
        <w:t>
      15) угол и глубина среза при томографии.</w:t>
      </w:r>
    </w:p>
    <w:bookmarkEnd w:id="373"/>
    <w:bookmarkStart w:name="z391" w:id="374"/>
    <w:p>
      <w:pPr>
        <w:spacing w:after="0"/>
        <w:ind w:left="0"/>
        <w:jc w:val="both"/>
      </w:pPr>
      <w:r>
        <w:rPr>
          <w:rFonts w:ascii="Times New Roman"/>
          <w:b w:val="false"/>
          <w:i w:val="false"/>
          <w:color w:val="000000"/>
          <w:sz w:val="28"/>
        </w:rPr>
        <w:t>
      3. Параметры преобразователя изображения:</w:t>
      </w:r>
    </w:p>
    <w:bookmarkEnd w:id="374"/>
    <w:bookmarkStart w:name="z392" w:id="375"/>
    <w:p>
      <w:pPr>
        <w:spacing w:after="0"/>
        <w:ind w:left="0"/>
        <w:jc w:val="both"/>
      </w:pPr>
      <w:r>
        <w:rPr>
          <w:rFonts w:ascii="Times New Roman"/>
          <w:b w:val="false"/>
          <w:i w:val="false"/>
          <w:color w:val="000000"/>
          <w:sz w:val="28"/>
        </w:rPr>
        <w:t>
      1) доза (мощность дозы) рентгеновского излучения в плоскости приемника излучения при заданных значениях порогового контраста и разрешающей способности;</w:t>
      </w:r>
    </w:p>
    <w:bookmarkEnd w:id="375"/>
    <w:bookmarkStart w:name="z393" w:id="376"/>
    <w:p>
      <w:pPr>
        <w:spacing w:after="0"/>
        <w:ind w:left="0"/>
        <w:jc w:val="both"/>
      </w:pPr>
      <w:r>
        <w:rPr>
          <w:rFonts w:ascii="Times New Roman"/>
          <w:b w:val="false"/>
          <w:i w:val="false"/>
          <w:color w:val="000000"/>
          <w:sz w:val="28"/>
        </w:rPr>
        <w:t>
      2) качество изображения (размер рабочего поля, разрешающая способность, минимальный контраст, динамический диапазон, искажение изображения);</w:t>
      </w:r>
    </w:p>
    <w:bookmarkEnd w:id="376"/>
    <w:bookmarkStart w:name="z394" w:id="377"/>
    <w:p>
      <w:pPr>
        <w:spacing w:after="0"/>
        <w:ind w:left="0"/>
        <w:jc w:val="both"/>
      </w:pPr>
      <w:r>
        <w:rPr>
          <w:rFonts w:ascii="Times New Roman"/>
          <w:b w:val="false"/>
          <w:i w:val="false"/>
          <w:color w:val="000000"/>
          <w:sz w:val="28"/>
        </w:rPr>
        <w:t>
      3) работоспособность вспомогательных функций (переход от одного масштаба к другому, от негативного изображения к позитивному и другие);</w:t>
      </w:r>
    </w:p>
    <w:bookmarkEnd w:id="377"/>
    <w:bookmarkStart w:name="z395" w:id="378"/>
    <w:p>
      <w:pPr>
        <w:spacing w:after="0"/>
        <w:ind w:left="0"/>
        <w:jc w:val="both"/>
      </w:pPr>
      <w:r>
        <w:rPr>
          <w:rFonts w:ascii="Times New Roman"/>
          <w:b w:val="false"/>
          <w:i w:val="false"/>
          <w:color w:val="000000"/>
          <w:sz w:val="28"/>
        </w:rPr>
        <w:t>
      4) работоспособность системы стабилизации яркости или экспонометрии (стабильность качества изображения при изменении характеристик объекта или режима работы).</w:t>
      </w:r>
    </w:p>
    <w:bookmarkEnd w:id="378"/>
    <w:bookmarkStart w:name="z396" w:id="379"/>
    <w:p>
      <w:pPr>
        <w:spacing w:after="0"/>
        <w:ind w:left="0"/>
        <w:jc w:val="both"/>
      </w:pPr>
      <w:r>
        <w:rPr>
          <w:rFonts w:ascii="Times New Roman"/>
          <w:b w:val="false"/>
          <w:i w:val="false"/>
          <w:color w:val="000000"/>
          <w:sz w:val="28"/>
        </w:rPr>
        <w:t>
      4. Параметры фотолабораторного оборудования:</w:t>
      </w:r>
    </w:p>
    <w:bookmarkEnd w:id="379"/>
    <w:bookmarkStart w:name="z397" w:id="380"/>
    <w:p>
      <w:pPr>
        <w:spacing w:after="0"/>
        <w:ind w:left="0"/>
        <w:jc w:val="both"/>
      </w:pPr>
      <w:r>
        <w:rPr>
          <w:rFonts w:ascii="Times New Roman"/>
          <w:b w:val="false"/>
          <w:i w:val="false"/>
          <w:color w:val="000000"/>
          <w:sz w:val="28"/>
        </w:rPr>
        <w:t>
      1) неактиничность фотолабораторного освещения;</w:t>
      </w:r>
    </w:p>
    <w:bookmarkEnd w:id="380"/>
    <w:bookmarkStart w:name="z398" w:id="381"/>
    <w:p>
      <w:pPr>
        <w:spacing w:after="0"/>
        <w:ind w:left="0"/>
        <w:jc w:val="both"/>
      </w:pPr>
      <w:r>
        <w:rPr>
          <w:rFonts w:ascii="Times New Roman"/>
          <w:b w:val="false"/>
          <w:i w:val="false"/>
          <w:color w:val="000000"/>
          <w:sz w:val="28"/>
        </w:rPr>
        <w:t>
      2) стабильность термостатирующего устройства;</w:t>
      </w:r>
    </w:p>
    <w:bookmarkEnd w:id="381"/>
    <w:bookmarkStart w:name="z399" w:id="382"/>
    <w:p>
      <w:pPr>
        <w:spacing w:after="0"/>
        <w:ind w:left="0"/>
        <w:jc w:val="both"/>
      </w:pPr>
      <w:r>
        <w:rPr>
          <w:rFonts w:ascii="Times New Roman"/>
          <w:b w:val="false"/>
          <w:i w:val="false"/>
          <w:color w:val="000000"/>
          <w:sz w:val="28"/>
        </w:rPr>
        <w:t>
      3) точность фоточасов;</w:t>
      </w:r>
    </w:p>
    <w:bookmarkEnd w:id="382"/>
    <w:bookmarkStart w:name="z400" w:id="383"/>
    <w:p>
      <w:pPr>
        <w:spacing w:after="0"/>
        <w:ind w:left="0"/>
        <w:jc w:val="both"/>
      </w:pPr>
      <w:r>
        <w:rPr>
          <w:rFonts w:ascii="Times New Roman"/>
          <w:b w:val="false"/>
          <w:i w:val="false"/>
          <w:color w:val="000000"/>
          <w:sz w:val="28"/>
        </w:rPr>
        <w:t>
      4) температура и длительность сушки пленки в сушильном шкафу.</w:t>
      </w:r>
    </w:p>
    <w:bookmarkEnd w:id="383"/>
    <w:bookmarkStart w:name="z401" w:id="384"/>
    <w:p>
      <w:pPr>
        <w:spacing w:after="0"/>
        <w:ind w:left="0"/>
        <w:jc w:val="both"/>
      </w:pPr>
      <w:r>
        <w:rPr>
          <w:rFonts w:ascii="Times New Roman"/>
          <w:b w:val="false"/>
          <w:i w:val="false"/>
          <w:color w:val="000000"/>
          <w:sz w:val="28"/>
        </w:rPr>
        <w:t>
      5. Объем испытаний параметров рентгеновского оборудования при текущем контроле:</w:t>
      </w:r>
    </w:p>
    <w:bookmarkEnd w:id="384"/>
    <w:bookmarkStart w:name="z402" w:id="385"/>
    <w:p>
      <w:pPr>
        <w:spacing w:after="0"/>
        <w:ind w:left="0"/>
        <w:jc w:val="both"/>
      </w:pPr>
      <w:r>
        <w:rPr>
          <w:rFonts w:ascii="Times New Roman"/>
          <w:b w:val="false"/>
          <w:i w:val="false"/>
          <w:color w:val="000000"/>
          <w:sz w:val="28"/>
        </w:rPr>
        <w:t>
      1) функционирование экспонометра;</w:t>
      </w:r>
    </w:p>
    <w:bookmarkEnd w:id="385"/>
    <w:bookmarkStart w:name="z403" w:id="386"/>
    <w:p>
      <w:pPr>
        <w:spacing w:after="0"/>
        <w:ind w:left="0"/>
        <w:jc w:val="both"/>
      </w:pPr>
      <w:r>
        <w:rPr>
          <w:rFonts w:ascii="Times New Roman"/>
          <w:b w:val="false"/>
          <w:i w:val="false"/>
          <w:color w:val="000000"/>
          <w:sz w:val="28"/>
        </w:rPr>
        <w:t>
      2) контроль совпадения светового и рентгеновского полей;</w:t>
      </w:r>
    </w:p>
    <w:bookmarkEnd w:id="386"/>
    <w:bookmarkStart w:name="z404" w:id="387"/>
    <w:p>
      <w:pPr>
        <w:spacing w:after="0"/>
        <w:ind w:left="0"/>
        <w:jc w:val="both"/>
      </w:pPr>
      <w:r>
        <w:rPr>
          <w:rFonts w:ascii="Times New Roman"/>
          <w:b w:val="false"/>
          <w:i w:val="false"/>
          <w:color w:val="000000"/>
          <w:sz w:val="28"/>
        </w:rPr>
        <w:t>
      3) контроль перпендикулярности рабочего пучка поверхности приемников излучения;</w:t>
      </w:r>
    </w:p>
    <w:bookmarkEnd w:id="387"/>
    <w:bookmarkStart w:name="z405" w:id="388"/>
    <w:p>
      <w:pPr>
        <w:spacing w:after="0"/>
        <w:ind w:left="0"/>
        <w:jc w:val="both"/>
      </w:pPr>
      <w:r>
        <w:rPr>
          <w:rFonts w:ascii="Times New Roman"/>
          <w:b w:val="false"/>
          <w:i w:val="false"/>
          <w:color w:val="000000"/>
          <w:sz w:val="28"/>
        </w:rPr>
        <w:t>
      4) оценка функционирования тормозов штативов;</w:t>
      </w:r>
    </w:p>
    <w:bookmarkEnd w:id="388"/>
    <w:bookmarkStart w:name="z406" w:id="389"/>
    <w:p>
      <w:pPr>
        <w:spacing w:after="0"/>
        <w:ind w:left="0"/>
        <w:jc w:val="both"/>
      </w:pPr>
      <w:r>
        <w:rPr>
          <w:rFonts w:ascii="Times New Roman"/>
          <w:b w:val="false"/>
          <w:i w:val="false"/>
          <w:color w:val="000000"/>
          <w:sz w:val="28"/>
        </w:rPr>
        <w:t>
      5) оценка работы программы деления кассет в экраноснимочном устройстве;</w:t>
      </w:r>
    </w:p>
    <w:bookmarkEnd w:id="389"/>
    <w:bookmarkStart w:name="z407" w:id="390"/>
    <w:p>
      <w:pPr>
        <w:spacing w:after="0"/>
        <w:ind w:left="0"/>
        <w:jc w:val="both"/>
      </w:pPr>
      <w:r>
        <w:rPr>
          <w:rFonts w:ascii="Times New Roman"/>
          <w:b w:val="false"/>
          <w:i w:val="false"/>
          <w:color w:val="000000"/>
          <w:sz w:val="28"/>
        </w:rPr>
        <w:t>
      6) оценка функционирования томографической приставки;</w:t>
      </w:r>
    </w:p>
    <w:bookmarkEnd w:id="390"/>
    <w:bookmarkStart w:name="z408" w:id="391"/>
    <w:p>
      <w:pPr>
        <w:spacing w:after="0"/>
        <w:ind w:left="0"/>
        <w:jc w:val="both"/>
      </w:pPr>
      <w:r>
        <w:rPr>
          <w:rFonts w:ascii="Times New Roman"/>
          <w:b w:val="false"/>
          <w:i w:val="false"/>
          <w:color w:val="000000"/>
          <w:sz w:val="28"/>
        </w:rPr>
        <w:t>
      7) проверка усиливающих экранов и рентгеновских кассет;</w:t>
      </w:r>
    </w:p>
    <w:bookmarkEnd w:id="391"/>
    <w:bookmarkStart w:name="z409" w:id="392"/>
    <w:p>
      <w:pPr>
        <w:spacing w:after="0"/>
        <w:ind w:left="0"/>
        <w:jc w:val="both"/>
      </w:pPr>
      <w:r>
        <w:rPr>
          <w:rFonts w:ascii="Times New Roman"/>
          <w:b w:val="false"/>
          <w:i w:val="false"/>
          <w:color w:val="000000"/>
          <w:sz w:val="28"/>
        </w:rPr>
        <w:t>
      8) проверка (визуальная) функционирования преобразователя изображения;</w:t>
      </w:r>
    </w:p>
    <w:bookmarkEnd w:id="392"/>
    <w:bookmarkStart w:name="z410" w:id="393"/>
    <w:p>
      <w:pPr>
        <w:spacing w:after="0"/>
        <w:ind w:left="0"/>
        <w:jc w:val="both"/>
      </w:pPr>
      <w:r>
        <w:rPr>
          <w:rFonts w:ascii="Times New Roman"/>
          <w:b w:val="false"/>
          <w:i w:val="false"/>
          <w:color w:val="000000"/>
          <w:sz w:val="28"/>
        </w:rPr>
        <w:t>
      9) проверка фотолабораторного освещения;</w:t>
      </w:r>
    </w:p>
    <w:bookmarkEnd w:id="393"/>
    <w:bookmarkStart w:name="z411" w:id="394"/>
    <w:p>
      <w:pPr>
        <w:spacing w:after="0"/>
        <w:ind w:left="0"/>
        <w:jc w:val="both"/>
      </w:pPr>
      <w:r>
        <w:rPr>
          <w:rFonts w:ascii="Times New Roman"/>
          <w:b w:val="false"/>
          <w:i w:val="false"/>
          <w:color w:val="000000"/>
          <w:sz w:val="28"/>
        </w:rPr>
        <w:t>
      10) проверка функционирования банков-танков, сушильных шкафов и фоточасов;</w:t>
      </w:r>
    </w:p>
    <w:bookmarkEnd w:id="394"/>
    <w:bookmarkStart w:name="z412" w:id="395"/>
    <w:p>
      <w:pPr>
        <w:spacing w:after="0"/>
        <w:ind w:left="0"/>
        <w:jc w:val="both"/>
      </w:pPr>
      <w:r>
        <w:rPr>
          <w:rFonts w:ascii="Times New Roman"/>
          <w:b w:val="false"/>
          <w:i w:val="false"/>
          <w:color w:val="000000"/>
          <w:sz w:val="28"/>
        </w:rPr>
        <w:t>
      11) определение качества растворов;</w:t>
      </w:r>
    </w:p>
    <w:bookmarkEnd w:id="395"/>
    <w:bookmarkStart w:name="z413" w:id="396"/>
    <w:p>
      <w:pPr>
        <w:spacing w:after="0"/>
        <w:ind w:left="0"/>
        <w:jc w:val="both"/>
      </w:pPr>
      <w:r>
        <w:rPr>
          <w:rFonts w:ascii="Times New Roman"/>
          <w:b w:val="false"/>
          <w:i w:val="false"/>
          <w:color w:val="000000"/>
          <w:sz w:val="28"/>
        </w:rPr>
        <w:t>
      12) оценка качества рентгеновской и флюорографической пленок.</w:t>
      </w:r>
    </w:p>
    <w:bookmarkEnd w:id="396"/>
    <w:bookmarkStart w:name="z414" w:id="397"/>
    <w:p>
      <w:pPr>
        <w:spacing w:after="0"/>
        <w:ind w:left="0"/>
        <w:jc w:val="both"/>
      </w:pPr>
      <w:r>
        <w:rPr>
          <w:rFonts w:ascii="Times New Roman"/>
          <w:b w:val="false"/>
          <w:i w:val="false"/>
          <w:color w:val="000000"/>
          <w:sz w:val="28"/>
        </w:rPr>
        <w:t>
      Контроль указанных параметров в процессе эксплуатации выполняется штатными медицинскими сотрудниками рентгеновского кабинета (отделения).</w:t>
      </w:r>
    </w:p>
    <w:bookmarkEnd w:id="397"/>
    <w:bookmarkStart w:name="z415" w:id="398"/>
    <w:p>
      <w:pPr>
        <w:spacing w:after="0"/>
        <w:ind w:left="0"/>
        <w:jc w:val="both"/>
      </w:pPr>
      <w:r>
        <w:rPr>
          <w:rFonts w:ascii="Times New Roman"/>
          <w:b w:val="false"/>
          <w:i w:val="false"/>
          <w:color w:val="000000"/>
          <w:sz w:val="28"/>
        </w:rPr>
        <w:t>
      При оценке параметров рентгеновских аппаратов со сроком эксплуатации, превышающим 10 лет, могут вводиться ограничения, как по числу испытываемых параметров, так и по их диапазону в зависимости от назначения и типа аппарата.</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содержанию и эксплуатации кабинетов</w:t>
            </w:r>
            <w:r>
              <w:br/>
            </w:r>
            <w:r>
              <w:rPr>
                <w:rFonts w:ascii="Times New Roman"/>
                <w:b w:val="false"/>
                <w:i w:val="false"/>
                <w:color w:val="000000"/>
                <w:sz w:val="20"/>
              </w:rPr>
              <w:t>лучевой диагностики и терапии"</w:t>
            </w:r>
          </w:p>
        </w:tc>
      </w:tr>
    </w:tbl>
    <w:bookmarkStart w:name="z417" w:id="399"/>
    <w:p>
      <w:pPr>
        <w:spacing w:after="0"/>
        <w:ind w:left="0"/>
        <w:jc w:val="left"/>
      </w:pPr>
      <w:r>
        <w:rPr>
          <w:rFonts w:ascii="Times New Roman"/>
          <w:b/>
          <w:i w:val="false"/>
          <w:color w:val="000000"/>
        </w:rPr>
        <w:t xml:space="preserve"> Значения рабочей нагрузки (W) и анодного напряжения (U)</w:t>
      </w:r>
      <w:r>
        <w:br/>
      </w:r>
      <w:r>
        <w:rPr>
          <w:rFonts w:ascii="Times New Roman"/>
          <w:b/>
          <w:i w:val="false"/>
          <w:color w:val="000000"/>
        </w:rPr>
        <w:t>для расчета защиты рентгеностоматологических кабинетов</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2"/>
        <w:gridCol w:w="4421"/>
        <w:gridCol w:w="2837"/>
      </w:tblGrid>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аппарат</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нагрузка,</w:t>
            </w:r>
          </w:p>
          <w:p>
            <w:pPr>
              <w:spacing w:after="20"/>
              <w:ind w:left="20"/>
              <w:jc w:val="both"/>
            </w:pPr>
            <w:r>
              <w:rPr>
                <w:rFonts w:ascii="Times New Roman"/>
                <w:b w:val="false"/>
                <w:i w:val="false"/>
                <w:color w:val="000000"/>
                <w:sz w:val="20"/>
              </w:rPr>
              <w:t>
(мА - мин)/нед</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w:t>
            </w:r>
          </w:p>
          <w:p>
            <w:pPr>
              <w:spacing w:after="20"/>
              <w:ind w:left="20"/>
              <w:jc w:val="both"/>
            </w:pPr>
            <w:r>
              <w:rPr>
                <w:rFonts w:ascii="Times New Roman"/>
                <w:b w:val="false"/>
                <w:i w:val="false"/>
                <w:color w:val="000000"/>
                <w:sz w:val="20"/>
              </w:rPr>
              <w:t>
анодное</w:t>
            </w:r>
          </w:p>
          <w:p>
            <w:pPr>
              <w:spacing w:after="20"/>
              <w:ind w:left="20"/>
              <w:jc w:val="both"/>
            </w:pPr>
            <w:r>
              <w:rPr>
                <w:rFonts w:ascii="Times New Roman"/>
                <w:b w:val="false"/>
                <w:i w:val="false"/>
                <w:color w:val="000000"/>
                <w:sz w:val="20"/>
              </w:rPr>
              <w:t>
напряжение, кВ</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Дентальный аппарат, работающий</w:t>
            </w:r>
          </w:p>
          <w:p>
            <w:pPr>
              <w:spacing w:after="20"/>
              <w:ind w:left="20"/>
              <w:jc w:val="both"/>
            </w:pPr>
            <w:r>
              <w:rPr>
                <w:rFonts w:ascii="Times New Roman"/>
                <w:b w:val="false"/>
                <w:i w:val="false"/>
                <w:color w:val="000000"/>
                <w:sz w:val="20"/>
              </w:rPr>
              <w:t>
с обычной пленкой без усиливающего</w:t>
            </w:r>
          </w:p>
          <w:p>
            <w:pPr>
              <w:spacing w:after="20"/>
              <w:ind w:left="20"/>
              <w:jc w:val="both"/>
            </w:pPr>
            <w:r>
              <w:rPr>
                <w:rFonts w:ascii="Times New Roman"/>
                <w:b w:val="false"/>
                <w:i w:val="false"/>
                <w:color w:val="000000"/>
                <w:sz w:val="20"/>
              </w:rPr>
              <w:t>
экрана</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Дентальный аппарат и панто-</w:t>
            </w:r>
          </w:p>
          <w:p>
            <w:pPr>
              <w:spacing w:after="20"/>
              <w:ind w:left="20"/>
              <w:jc w:val="both"/>
            </w:pPr>
            <w:r>
              <w:rPr>
                <w:rFonts w:ascii="Times New Roman"/>
                <w:b w:val="false"/>
                <w:i w:val="false"/>
                <w:color w:val="000000"/>
                <w:sz w:val="20"/>
              </w:rPr>
              <w:t>
мограф, работающие с высокочувст-</w:t>
            </w:r>
          </w:p>
          <w:p>
            <w:pPr>
              <w:spacing w:after="20"/>
              <w:ind w:left="20"/>
              <w:jc w:val="both"/>
            </w:pPr>
            <w:r>
              <w:rPr>
                <w:rFonts w:ascii="Times New Roman"/>
                <w:b w:val="false"/>
                <w:i w:val="false"/>
                <w:color w:val="000000"/>
                <w:sz w:val="20"/>
              </w:rPr>
              <w:t>
вительным пленочным и/или цифровым</w:t>
            </w:r>
          </w:p>
          <w:p>
            <w:pPr>
              <w:spacing w:after="20"/>
              <w:ind w:left="20"/>
              <w:jc w:val="both"/>
            </w:pPr>
            <w:r>
              <w:rPr>
                <w:rFonts w:ascii="Times New Roman"/>
                <w:b w:val="false"/>
                <w:i w:val="false"/>
                <w:color w:val="000000"/>
                <w:sz w:val="20"/>
              </w:rPr>
              <w:t>
приемником изображения, визиограф</w:t>
            </w:r>
          </w:p>
          <w:p>
            <w:pPr>
              <w:spacing w:after="20"/>
              <w:ind w:left="20"/>
              <w:jc w:val="both"/>
            </w:pPr>
            <w:r>
              <w:rPr>
                <w:rFonts w:ascii="Times New Roman"/>
                <w:b w:val="false"/>
                <w:i w:val="false"/>
                <w:color w:val="000000"/>
                <w:sz w:val="20"/>
              </w:rPr>
              <w:t>
(без фотолаборатории)</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Панорамный аппарат, пантомограф</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содержанию и эксплуатации кабинетов</w:t>
            </w:r>
            <w:r>
              <w:br/>
            </w:r>
            <w:r>
              <w:rPr>
                <w:rFonts w:ascii="Times New Roman"/>
                <w:b w:val="false"/>
                <w:i w:val="false"/>
                <w:color w:val="000000"/>
                <w:sz w:val="20"/>
              </w:rPr>
              <w:t>лучевой диагностики и терапии"</w:t>
            </w:r>
          </w:p>
        </w:tc>
      </w:tr>
    </w:tbl>
    <w:bookmarkStart w:name="z419" w:id="400"/>
    <w:p>
      <w:pPr>
        <w:spacing w:after="0"/>
        <w:ind w:left="0"/>
        <w:jc w:val="left"/>
      </w:pPr>
      <w:r>
        <w:rPr>
          <w:rFonts w:ascii="Times New Roman"/>
          <w:b/>
          <w:i w:val="false"/>
          <w:color w:val="000000"/>
        </w:rPr>
        <w:t xml:space="preserve"> Состав и площади помещений для</w:t>
      </w:r>
      <w:r>
        <w:br/>
      </w:r>
      <w:r>
        <w:rPr>
          <w:rFonts w:ascii="Times New Roman"/>
          <w:b/>
          <w:i w:val="false"/>
          <w:color w:val="000000"/>
        </w:rPr>
        <w:t>рентгеностоматологических исследований</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2"/>
        <w:gridCol w:w="4558"/>
      </w:tblGrid>
      <w:tr>
        <w:trPr>
          <w:trHeight w:val="30" w:hRule="atLeast"/>
        </w:trPr>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(не менее)</w:t>
            </w:r>
          </w:p>
        </w:tc>
      </w:tr>
      <w:tr>
        <w:trPr>
          <w:trHeight w:val="30" w:hRule="atLeast"/>
        </w:trPr>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 рентгенодиагностики заболеваний зубов</w:t>
            </w:r>
          </w:p>
          <w:p>
            <w:pPr>
              <w:spacing w:after="20"/>
              <w:ind w:left="20"/>
              <w:jc w:val="both"/>
            </w:pPr>
            <w:r>
              <w:rPr>
                <w:rFonts w:ascii="Times New Roman"/>
                <w:b w:val="false"/>
                <w:i w:val="false"/>
                <w:color w:val="000000"/>
                <w:sz w:val="20"/>
              </w:rPr>
              <w:t>
методом рентгенографии с дентальным аппаратом,</w:t>
            </w:r>
          </w:p>
          <w:p>
            <w:pPr>
              <w:spacing w:after="20"/>
              <w:ind w:left="20"/>
              <w:jc w:val="both"/>
            </w:pPr>
            <w:r>
              <w:rPr>
                <w:rFonts w:ascii="Times New Roman"/>
                <w:b w:val="false"/>
                <w:i w:val="false"/>
                <w:color w:val="000000"/>
                <w:sz w:val="20"/>
              </w:rPr>
              <w:t>
работающим с обычной пленкой без усиливающего экрана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Кабинет рентгенодиагностики заболеваний зубов</w:t>
            </w:r>
          </w:p>
          <w:p>
            <w:pPr>
              <w:spacing w:after="20"/>
              <w:ind w:left="20"/>
              <w:jc w:val="both"/>
            </w:pPr>
            <w:r>
              <w:rPr>
                <w:rFonts w:ascii="Times New Roman"/>
                <w:b w:val="false"/>
                <w:i w:val="false"/>
                <w:color w:val="000000"/>
                <w:sz w:val="20"/>
              </w:rPr>
              <w:t>
методом рентгенографии с дентальным аппаратом,</w:t>
            </w:r>
          </w:p>
          <w:p>
            <w:pPr>
              <w:spacing w:after="20"/>
              <w:ind w:left="20"/>
              <w:jc w:val="both"/>
            </w:pPr>
            <w:r>
              <w:rPr>
                <w:rFonts w:ascii="Times New Roman"/>
                <w:b w:val="false"/>
                <w:i w:val="false"/>
                <w:color w:val="000000"/>
                <w:sz w:val="20"/>
              </w:rPr>
              <w:t>
работающим с высокочувствительным пленочным и/или</w:t>
            </w:r>
          </w:p>
          <w:p>
            <w:pPr>
              <w:spacing w:after="20"/>
              <w:ind w:left="20"/>
              <w:jc w:val="both"/>
            </w:pPr>
            <w:r>
              <w:rPr>
                <w:rFonts w:ascii="Times New Roman"/>
                <w:b w:val="false"/>
                <w:i w:val="false"/>
                <w:color w:val="000000"/>
                <w:sz w:val="20"/>
              </w:rPr>
              <w:t>
цифровым приемником изображения, с визиографом (без</w:t>
            </w:r>
          </w:p>
          <w:p>
            <w:pPr>
              <w:spacing w:after="20"/>
              <w:ind w:left="20"/>
              <w:jc w:val="both"/>
            </w:pPr>
            <w:r>
              <w:rPr>
                <w:rFonts w:ascii="Times New Roman"/>
                <w:b w:val="false"/>
                <w:i w:val="false"/>
                <w:color w:val="000000"/>
                <w:sz w:val="20"/>
              </w:rPr>
              <w:t>
фотолаборатории)</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Кабинет рентгенодиагностики методом панорамной</w:t>
            </w:r>
          </w:p>
          <w:p>
            <w:pPr>
              <w:spacing w:after="20"/>
              <w:ind w:left="20"/>
              <w:jc w:val="both"/>
            </w:pPr>
            <w:r>
              <w:rPr>
                <w:rFonts w:ascii="Times New Roman"/>
                <w:b w:val="false"/>
                <w:i w:val="false"/>
                <w:color w:val="000000"/>
                <w:sz w:val="20"/>
              </w:rPr>
              <w:t>
рентгенографии или панорамной томографии</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r>
              <w:rPr>
                <w:rFonts w:ascii="Times New Roman"/>
                <w:b w:val="false"/>
                <w:i w:val="false"/>
                <w:color w:val="000000"/>
                <w:vertAlign w:val="superscript"/>
              </w:rPr>
              <w:t>1)</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r>
              <w:rPr>
                <w:rFonts w:ascii="Times New Roman"/>
                <w:b w:val="false"/>
                <w:i w:val="false"/>
                <w:color w:val="000000"/>
                <w:vertAlign w:val="superscript"/>
              </w:rPr>
              <w:t>2)</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может отсутствовать при использовании аппаратов, укомплектованных</w:t>
            </w:r>
          </w:p>
          <w:p>
            <w:pPr>
              <w:spacing w:after="20"/>
              <w:ind w:left="20"/>
              <w:jc w:val="both"/>
            </w:pPr>
            <w:r>
              <w:rPr>
                <w:rFonts w:ascii="Times New Roman"/>
                <w:b w:val="false"/>
                <w:i w:val="false"/>
                <w:color w:val="000000"/>
                <w:sz w:val="20"/>
              </w:rPr>
              <w:t>
средствами защиты рабочих мест персонала (защитные кабины, защитные</w:t>
            </w:r>
          </w:p>
          <w:p>
            <w:pPr>
              <w:spacing w:after="20"/>
              <w:ind w:left="20"/>
              <w:jc w:val="both"/>
            </w:pPr>
            <w:r>
              <w:rPr>
                <w:rFonts w:ascii="Times New Roman"/>
                <w:b w:val="false"/>
                <w:i w:val="false"/>
                <w:color w:val="000000"/>
                <w:sz w:val="20"/>
              </w:rPr>
              <w:t>
ширмы и другие);</w:t>
            </w:r>
          </w:p>
          <w:p>
            <w:pPr>
              <w:spacing w:after="20"/>
              <w:ind w:left="20"/>
              <w:jc w:val="both"/>
            </w:pPr>
            <w:r>
              <w:rPr>
                <w:rFonts w:ascii="Times New Roman"/>
                <w:b w:val="false"/>
                <w:i w:val="false"/>
                <w:color w:val="000000"/>
                <w:sz w:val="20"/>
              </w:rPr>
              <w:t>
2) может отсутствовать при использовании аппаратов с цифровой</w:t>
            </w:r>
          </w:p>
          <w:p>
            <w:pPr>
              <w:spacing w:after="20"/>
              <w:ind w:left="20"/>
              <w:jc w:val="both"/>
            </w:pPr>
            <w:r>
              <w:rPr>
                <w:rFonts w:ascii="Times New Roman"/>
                <w:b w:val="false"/>
                <w:i w:val="false"/>
                <w:color w:val="000000"/>
                <w:sz w:val="20"/>
              </w:rPr>
              <w:t>
обработкой изображения.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содержанию и эксплуатации кабинетов</w:t>
            </w:r>
            <w:r>
              <w:br/>
            </w:r>
            <w:r>
              <w:rPr>
                <w:rFonts w:ascii="Times New Roman"/>
                <w:b w:val="false"/>
                <w:i w:val="false"/>
                <w:color w:val="000000"/>
                <w:sz w:val="20"/>
              </w:rPr>
              <w:t>лучевой диагностики и терапии"</w:t>
            </w:r>
          </w:p>
        </w:tc>
      </w:tr>
    </w:tbl>
    <w:bookmarkStart w:name="z421" w:id="401"/>
    <w:p>
      <w:pPr>
        <w:spacing w:after="0"/>
        <w:ind w:left="0"/>
        <w:jc w:val="left"/>
      </w:pPr>
      <w:r>
        <w:rPr>
          <w:rFonts w:ascii="Times New Roman"/>
          <w:b/>
          <w:i w:val="false"/>
          <w:color w:val="000000"/>
        </w:rPr>
        <w:t xml:space="preserve"> Набор</w:t>
      </w:r>
      <w:r>
        <w:br/>
      </w:r>
      <w:r>
        <w:rPr>
          <w:rFonts w:ascii="Times New Roman"/>
          <w:b/>
          <w:i w:val="false"/>
          <w:color w:val="000000"/>
        </w:rPr>
        <w:t>передвижных и индивидуальных средств защиты персонала,</w:t>
      </w:r>
      <w:r>
        <w:br/>
      </w:r>
      <w:r>
        <w:rPr>
          <w:rFonts w:ascii="Times New Roman"/>
          <w:b/>
          <w:i w:val="false"/>
          <w:color w:val="000000"/>
        </w:rPr>
        <w:t>пациентов в рентгенодиагностическом кабинете для</w:t>
      </w:r>
      <w:r>
        <w:br/>
      </w:r>
      <w:r>
        <w:rPr>
          <w:rFonts w:ascii="Times New Roman"/>
          <w:b/>
          <w:i w:val="false"/>
          <w:color w:val="000000"/>
        </w:rPr>
        <w:t>стоматологических исследований</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4"/>
        <w:gridCol w:w="2626"/>
      </w:tblGrid>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Большая защитная ширма со смотровым окном для</w:t>
            </w:r>
          </w:p>
          <w:p>
            <w:pPr>
              <w:spacing w:after="20"/>
              <w:ind w:left="20"/>
              <w:jc w:val="both"/>
            </w:pPr>
            <w:r>
              <w:rPr>
                <w:rFonts w:ascii="Times New Roman"/>
                <w:b w:val="false"/>
                <w:i w:val="false"/>
                <w:color w:val="000000"/>
                <w:sz w:val="20"/>
              </w:rPr>
              <w:t>
аппаратов, работающих с обычной пленкой без усиливаю-</w:t>
            </w:r>
          </w:p>
          <w:p>
            <w:pPr>
              <w:spacing w:after="20"/>
              <w:ind w:left="20"/>
              <w:jc w:val="both"/>
            </w:pPr>
            <w:r>
              <w:rPr>
                <w:rFonts w:ascii="Times New Roman"/>
                <w:b w:val="false"/>
                <w:i w:val="false"/>
                <w:color w:val="000000"/>
                <w:sz w:val="20"/>
              </w:rPr>
              <w:t>
щего экрана, панорамных аппаратов, пантомографов (при</w:t>
            </w:r>
          </w:p>
          <w:p>
            <w:pPr>
              <w:spacing w:after="20"/>
              <w:ind w:left="20"/>
              <w:jc w:val="both"/>
            </w:pPr>
            <w:r>
              <w:rPr>
                <w:rFonts w:ascii="Times New Roman"/>
                <w:b w:val="false"/>
                <w:i w:val="false"/>
                <w:color w:val="000000"/>
                <w:sz w:val="20"/>
              </w:rPr>
              <w:t>
размещении пульта управления и процедурной в одном</w:t>
            </w:r>
          </w:p>
          <w:p>
            <w:pPr>
              <w:spacing w:after="20"/>
              <w:ind w:left="20"/>
              <w:jc w:val="both"/>
            </w:pPr>
            <w:r>
              <w:rPr>
                <w:rFonts w:ascii="Times New Roman"/>
                <w:b w:val="false"/>
                <w:i w:val="false"/>
                <w:color w:val="000000"/>
                <w:sz w:val="20"/>
              </w:rPr>
              <w:t>
помещении)</w:t>
            </w:r>
            <w:r>
              <w:rPr>
                <w:rFonts w:ascii="Times New Roman"/>
                <w:b w:val="false"/>
                <w:i w:val="false"/>
                <w:color w:val="000000"/>
                <w:vertAlign w:val="superscript"/>
              </w:rPr>
              <w:t>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Фартук защитный односторонний легкий (для персонала)</w:t>
            </w:r>
          </w:p>
          <w:p>
            <w:pPr>
              <w:spacing w:after="20"/>
              <w:ind w:left="20"/>
              <w:jc w:val="both"/>
            </w:pPr>
            <w:r>
              <w:rPr>
                <w:rFonts w:ascii="Times New Roman"/>
                <w:b w:val="false"/>
                <w:i w:val="false"/>
                <w:color w:val="000000"/>
                <w:sz w:val="20"/>
              </w:rPr>
              <w:t>
- воротник защитный (для персонала)</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Фартук защитный стоматологический (для пациента) или</w:t>
            </w:r>
          </w:p>
          <w:p>
            <w:pPr>
              <w:spacing w:after="20"/>
              <w:ind w:left="20"/>
              <w:jc w:val="both"/>
            </w:pPr>
            <w:r>
              <w:rPr>
                <w:rFonts w:ascii="Times New Roman"/>
                <w:b w:val="false"/>
                <w:i w:val="false"/>
                <w:color w:val="000000"/>
                <w:sz w:val="20"/>
              </w:rPr>
              <w:t>
накидка (пелерина) защитная и передник для защиты гонад</w:t>
            </w:r>
          </w:p>
          <w:p>
            <w:pPr>
              <w:spacing w:after="20"/>
              <w:ind w:left="20"/>
              <w:jc w:val="both"/>
            </w:pPr>
            <w:r>
              <w:rPr>
                <w:rFonts w:ascii="Times New Roman"/>
                <w:b w:val="false"/>
                <w:i w:val="false"/>
                <w:color w:val="000000"/>
                <w:sz w:val="20"/>
              </w:rPr>
              <w:t>
(для пациента)</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при работе рентгеностоматологических аппаратов с высокочувстви-</w:t>
            </w:r>
          </w:p>
          <w:p>
            <w:pPr>
              <w:spacing w:after="20"/>
              <w:ind w:left="20"/>
              <w:jc w:val="both"/>
            </w:pPr>
            <w:r>
              <w:rPr>
                <w:rFonts w:ascii="Times New Roman"/>
                <w:b w:val="false"/>
                <w:i w:val="false"/>
                <w:color w:val="000000"/>
                <w:sz w:val="20"/>
              </w:rPr>
              <w:t>
тельными приемниками изображения допускается использование</w:t>
            </w:r>
          </w:p>
          <w:p>
            <w:pPr>
              <w:spacing w:after="20"/>
              <w:ind w:left="20"/>
              <w:jc w:val="both"/>
            </w:pPr>
            <w:r>
              <w:rPr>
                <w:rFonts w:ascii="Times New Roman"/>
                <w:b w:val="false"/>
                <w:i w:val="false"/>
                <w:color w:val="000000"/>
                <w:sz w:val="20"/>
              </w:rPr>
              <w:t>
рентгенозащитных штор.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