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7b29" w14:textId="c337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отдельных улиц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маслихата города Астаны от 21 апреля 2010 года N 351/46-IV и решение акимата города Астаны от 20 апреля 2010 года N 75. Зарегистрировано Департаментом юстиции города Астаны 30 апреля 2010 года N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Астаны, на основании решения городской ономастической комиссии от 8 апреля 2010 года № 12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проспекту с проектным наименованием № 23-22 района "Алматы" наименование - проспект Рақымжан Қошқарбаев.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Балочную между пикетами 17 и 18 улично-дорожной сети - в улицу Сарысу;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Балочную между пикетами 19 и 20 улично-дорожной сети - в улицу Шағыл;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Песчаную в пикете 75 улично-дорожной сети - в улицу Алтынқұм;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Песчаную в пикете 76 улично-дорожной сети - в улицу Қарақұм;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району "Есиль":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жилом массиве "Шұбар":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Қызғалдақ - в улицу Эскадрильи "Нормандия-Неман".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"Алматы" и "Есиль" города Астаны, Государственному учреждению "Управление архитектуры и градостроительства города Астаны" принять необходимые меры по реализации данного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Астаны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