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b01" w14:textId="58c3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22 января 2010 года № 1. Зарегистрировано Управлением юстиции Аккольского района Акмолинской области 2 февраля 2010 года № 1-3-131. Утратило силу - решением акима Аккольского района Акмолинской области от 20 декабря 2010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Аккольского района Акмолинской области от 20 декабря 2010 года № 15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Правилами о порядке ведения воинского учета военнообязанных и призывников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5 мая 2006 года № 371, аким Аккольского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мужского пола, 1993 года рождения, которым в год приписки исполняется семнадцать лет, к призывному участку государственного учреждения «Отдел по делам обороны Аккольского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Аккольского района «О проведении приписки граждан 1992 года рождения к призывному участку» от 21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1-3-101, опубликовано 13 февраля 2009 года в районных газетах «Акқөл өмірі» и «Знамя Родины КZ»).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Арапов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