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d9e1" w14:textId="ed0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12 декабря 2007 года № 4С-6/7 "Об утверждении Правил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2010 года № 4С-27/4. Зарегистрировано Управлением юстиции Буландынского района Акмолинской области 17 мая 2010 года № 1-7-114. Утратило силу - решением Буландынского районного маслихата Акмолинской области от 27 апреля 2012 года № 5С-4/4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  маслихата Акмолинской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5С-4/4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«Об утверждении Правил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телекоммуникаций» от 12 декабря 2007 года № 4С-6/7 (зарегистрировано в Реестре государственной регистрации нормативных правовых актов № 1-7-58, опубликовано 1 февраля 2008 года в газетах «Бұланды таңы», «Вести Бұланды жаршысы»)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«постановления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 и определяют порядок» заменить словами «постановлений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от 30 декабря 2009 года № 2314 «Об утверждении Правил предоставления жилищной помощи» и определяют порядок и размер»;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2 раздела после слова «Порядок» дополнить словами «и размер»;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«Размер компенсации по оплате содержания жилья потребления жилищно-коммунальных услуг» заменить словами «Размер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К.Исмагамбетова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