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d860" w14:textId="12b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Макинск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5 ноября 2010 года № А-11/454 и решение Буландынского районного маслихата Акмолинской области от 5 ноября 2010 года № 4С-30/6. Зарегистрировано Управлением юстиции Буландынского района Акмолинской области 14 декабря 2010 года № 1-7-125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решений районной комиссии по языковой политике и ономастике при акимате Буландынского района от 29 сентября 2010 года, 28 октября 2010 года, акимат Буландынского района ПОСТАНОВЛЯЕТ и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города Макинск Буландынского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имени Балуан Шолака на улицу имени Шамши 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Дорстроя на улицу имени Балуан Шолака;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Крупская на улицу имени Айыма Серикбаева;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Парковая в юго-восточной части города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их государственной регистрации в Управлении юстиции Буландынского района и вводятся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районного маслихата          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Р.Абдильдина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С.Аймагамбетова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