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faf5" w14:textId="018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20 декабря 2009 года № 4С-22/3-09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октября 2010 года № 4С-28/3-10. Зарегистрировано Управлением юстиции Ерейментауского района Акмолинской области 28 октября 2010 года № 1-9-160. 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 бюджете района на 2010-2012 годы» от 20 декабря 2009 года № 4С-22/3-09 (зарегистрировано в Реестре государственной регистрации нормативных правовых актов № 1-9-140, опубликовано 11 января 2010 года в районной газете «Ереймен», 11 января 2010 года в районной газете «Ерейментау)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«2 114 004,6» заменить на цифры «2 109 594,6»;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«1 678 792,6» заменить на цифры « 1 674 382,6»;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«2 141 546,2» заменить на цифры «2 137 136,2».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«143 949» заменить на цифры «139 539».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«5 823» заменить на цифры «2 699,7».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 к указанному решению изложить в новой редакции,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Житин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 xml:space="preserve">Ерейментауского </w:t>
      </w:r>
      <w:r>
        <w:rPr>
          <w:rFonts w:ascii="Times New Roman"/>
          <w:b w:val="false"/>
          <w:i/>
          <w:color w:val="000000"/>
          <w:sz w:val="28"/>
        </w:rPr>
        <w:t>района                Н. А.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Ерейментауского района»)      К.Ж. Кудабаев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4С-28/3-10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4С-22/3-09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88"/>
        <w:gridCol w:w="388"/>
        <w:gridCol w:w="6899"/>
        <w:gridCol w:w="26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2109594,6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1674382,6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1674382,6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1674382,6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658"/>
        <w:gridCol w:w="8147"/>
        <w:gridCol w:w="29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2137136,2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 села)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сельского )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1276403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98095,5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98095,5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16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объязательными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50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 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90800,1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8960,7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 или) приобретение инженерно-коммуникационной инфраструктуры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1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14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12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34600,3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автодорог районного значения 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11184,7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-44455,6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4С-28/3-10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 и сельских округов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573"/>
        <w:gridCol w:w="593"/>
        <w:gridCol w:w="601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