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4188" w14:textId="c4d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3 июня 2005 года № С-18/7 "Об утверждении границ зон и поправочных коэффициентов к базовым ставкам земельного налога и кадастровой (оценочной) стоимости земель города Степняк"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марта 2010 года № С-22/5. Зарегистрировано Управлением юстиции Енбекшильдерского района Акмолинской области 14 апреля 2010 года № 1-10-115. Утратило силу решением маслихата района Биржан сал Акмолинской области от 29 марта 2018 года № С-22/8.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С-22/8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"Об утверждении границ зон и поправочных коэффициентов к базовым ставкам земельного налога и кадастровой (оценочной) стоимости земель города Степняк" от 3 июня 2005 года № С-18/7 (зарегистрировано в Реестре государственной регистрации нормативных правовых актов за № 1-10-10, опубликовано 1 июля 2005 года в районной газете "Жаңа Дәуір" - "Сельская новь")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статьей 11 Земельного Кодекса Республики Казахстан от 20 июня 2003 года, статьей 387 Кодекса Республики Казахстан от 10 декабря 2008 года "О налогах и других обязательных платежах в бюджет" (Налоговый кодекс).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 экономического развития, бюджета и финансов, законности и правопорядка.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А.Бузань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