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ce0" w14:textId="700b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Степняк Енбекшильдерского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12 апреля 2010 года № А-4/73 и решение Енбекшильдерского районного маслихата Акмолинской области от 12 апреля 2010 года № С-23/7. Зарегистрировано Управлением юстиции Енбекшильдерского района Акмолинской области 7 мая 2010 года № 1-10-117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решению районной комиссии по ономастике и языковой политике при акимате Енбекшильдерского района от 2 апреля 2010 года, акимат Енбекшильдерского района ПОСТАНОВИЛ и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Илюбаева города Степняк Енбекшильдерского района Акмолинской области на улицу Рамазана Елебаева.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управлении юстиции Енбекшильдерского района и вводятся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А.Бузань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ономастике и языковой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политике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