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27898" w14:textId="b5278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районного маслихата от 23 декабря 2009 года № 4С-19/3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Жаркаинского районного маслихата Акмолинской области от 4 ноября 2010 года № 4С-27/2. Зарегистрировано Управлением юстиции Жаркаинского района Акмолинской области 11 ноября 2010 года № 1-12-137. Утратило силу - решением Жаркаинского районного маслихата Акмолинской области от 4 февраля 2011 года № 4С-29/8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- решением Жаркаинского районного маслихата Акмолинской области от 04.02.2011 № 4С-29/8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Жаркаинский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2010-2012 годы» от 23 декабря 2009 года № 4С-19/3, (зарегистрировано в Реестре государственной регистрации нормативных правовых актов № 1-12-119, опубликовано 22 января 2010 года в районной газете «Целинное знамя»)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«1 757 676,1» заменить на цифры «1 762 117,4»;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«1 554 699,1» заменить на цифры «1 559 140,4»;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«1 782 890,4» заменить на цифры «1 787 331,7»;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28 027,1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28 487 тысяч тенге, погашение бюджетных кредитов – 459,9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«- 59 201,3» заменить на цифры «- 58 741,4»;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«59 201,3» заменить на цифры «58 741,4»;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«547 847,1» заменить на цифры «552 288,4»;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«48 657» заменить на цифры «48 651»;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«9 638» заменить на цифры «9 632»;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«8 102,1» заменить на цифры «8 068,1»;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«3 202,1» заменить на цифры «3 168,1»;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«97 000» заменить на цифры «101 605»;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«20 014» заменить на цифры «19 890,3»;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«636» заменить на цифры «512,3»;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13-3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«13-3. Учесть, что в районном бюджете на 2010 год предусмотрен возврат кредитов, выделенных из республиканского бюджета на реализацию мер социальной поддержки специалистов социальной сферы сельских населенных пунктов в сумме 459,9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Приложение 1 к </w:t>
      </w:r>
      <w:r>
        <w:rPr>
          <w:rFonts w:ascii="Times New Roman"/>
          <w:b w:val="false"/>
          <w:i w:val="false"/>
          <w:color w:val="000000"/>
          <w:sz w:val="28"/>
        </w:rPr>
        <w:t>решению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Жаркаинского районного маслихата «О районном бюджете на 2010-2012 годы» от 23 декабря 2009 года № 4С-19/3 (зарегистрировано в Реестре государственной регистрации нормативных правовых актов № 1-12-119, опубликовано 22 января 2010 года в районной газете «Целинное знамя») изложить в новой редакции, согласно приложению 1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3.Настоящее решение вступает в силу со дня государственной регистрации в Управлении юстиции Жаркаинского района и вводится в действие с 1 января 2010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В.Камышанский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С.Оспан-Улы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Жаркаинского района                   А.Калжанов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финансов»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 Б.Ахметова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Жаркаинского района                        З.Коржумбаева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 ноября 2010 года № 4С-27/2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Жаркаинского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23 декабря 2009 года № 4С-19/3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Районный бюджет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882"/>
        <w:gridCol w:w="821"/>
        <w:gridCol w:w="6196"/>
        <w:gridCol w:w="2560"/>
      </w:tblGrid>
      <w:tr>
        <w:trPr>
          <w:trHeight w:val="100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1 762 117,4</w:t>
            </w:r>
          </w:p>
        </w:tc>
      </w:tr>
      <w:tr>
        <w:trPr>
          <w:trHeight w:val="2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184 759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2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11 650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103 922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103 922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58 652</w:t>
            </w:r>
          </w:p>
        </w:tc>
      </w:tr>
      <w:tr>
        <w:trPr>
          <w:trHeight w:val="2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29 687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7 565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13 900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4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8 972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5 300</w:t>
            </w:r>
          </w:p>
        </w:tc>
      </w:tr>
      <w:tr>
        <w:trPr>
          <w:trHeight w:val="5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</w:t>
            </w:r>
          </w:p>
        </w:tc>
      </w:tr>
      <w:tr>
        <w:trPr>
          <w:trHeight w:val="111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1 563</w:t>
            </w:r>
          </w:p>
        </w:tc>
      </w:tr>
      <w:tr>
        <w:trPr>
          <w:trHeight w:val="3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8 908</w:t>
            </w:r>
          </w:p>
        </w:tc>
      </w:tr>
      <w:tr>
        <w:trPr>
          <w:trHeight w:val="30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9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8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8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</w:tr>
      <w:tr>
        <w:trPr>
          <w:trHeight w:val="138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</w:t>
            </w:r>
          </w:p>
        </w:tc>
      </w:tr>
      <w:tr>
        <w:trPr>
          <w:trHeight w:val="15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8 158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9 310</w:t>
            </w:r>
          </w:p>
        </w:tc>
      </w:tr>
      <w:tr>
        <w:trPr>
          <w:trHeight w:val="5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9 210</w:t>
            </w:r>
          </w:p>
        </w:tc>
      </w:tr>
      <w:tr>
        <w:trPr>
          <w:trHeight w:val="28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25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7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1 559 140,4</w:t>
            </w:r>
          </w:p>
        </w:tc>
      </w:tr>
      <w:tr>
        <w:trPr>
          <w:trHeight w:val="52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1 559 140,4</w:t>
            </w:r>
          </w:p>
        </w:tc>
      </w:tr>
      <w:tr>
        <w:trPr>
          <w:trHeight w:val="345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1 559 140,4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4"/>
        <w:gridCol w:w="814"/>
        <w:gridCol w:w="834"/>
        <w:gridCol w:w="6379"/>
        <w:gridCol w:w="2519"/>
      </w:tblGrid>
      <w:tr>
        <w:trPr>
          <w:trHeight w:val="4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1 787 331,7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174 862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9 392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31 789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31 789</w:t>
            </w:r>
          </w:p>
        </w:tc>
      </w:tr>
      <w:tr>
        <w:trPr>
          <w:trHeight w:val="8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110 546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108 736</w:t>
            </w:r>
          </w:p>
        </w:tc>
      </w:tr>
      <w:tr>
        <w:trPr>
          <w:trHeight w:val="6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1 760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14 474</w:t>
            </w:r>
          </w:p>
        </w:tc>
      </w:tr>
      <w:tr>
        <w:trPr>
          <w:trHeight w:val="11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13 296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9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</w:t>
            </w:r>
          </w:p>
        </w:tc>
      </w:tr>
      <w:tr>
        <w:trPr>
          <w:trHeight w:val="6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8 661</w:t>
            </w:r>
          </w:p>
        </w:tc>
      </w:tr>
      <w:tr>
        <w:trPr>
          <w:trHeight w:val="11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8 601</w:t>
            </w:r>
          </w:p>
        </w:tc>
      </w:tr>
      <w:tr>
        <w:trPr>
          <w:trHeight w:val="7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1 846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 судебная, уголовно-исполнительная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9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857 895,3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857 895,3</w:t>
            </w:r>
          </w:p>
        </w:tc>
      </w:tr>
      <w:tr>
        <w:trPr>
          <w:trHeight w:val="6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10 947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699 257,3</w:t>
            </w:r>
          </w:p>
        </w:tc>
      </w:tr>
      <w:tr>
        <w:trPr>
          <w:trHeight w:val="8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Информатизация системы образования в государственных учреждениях образования района (города областного значения)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1 668</w:t>
            </w:r>
          </w:p>
        </w:tc>
      </w:tr>
      <w:tr>
        <w:trPr>
          <w:trHeight w:val="10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7 266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13 444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125 313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56 292,4</w:t>
            </w:r>
          </w:p>
        </w:tc>
      </w:tr>
      <w:tr>
        <w:trPr>
          <w:trHeight w:val="8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56 292,4</w:t>
            </w:r>
          </w:p>
        </w:tc>
      </w:tr>
      <w:tr>
        <w:trPr>
          <w:trHeight w:val="11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14 039</w:t>
            </w:r>
          </w:p>
        </w:tc>
      </w:tr>
      <w:tr>
        <w:trPr>
          <w:trHeight w:val="4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12 994</w:t>
            </w:r>
          </w:p>
        </w:tc>
      </w:tr>
      <w:tr>
        <w:trPr>
          <w:trHeight w:val="13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8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6 390,3</w:t>
            </w:r>
          </w:p>
        </w:tc>
      </w:tr>
      <w:tr>
        <w:trPr>
          <w:trHeight w:val="6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4 224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6 395</w:t>
            </w:r>
          </w:p>
        </w:tc>
      </w:tr>
      <w:tr>
        <w:trPr>
          <w:trHeight w:val="13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1 071</w:t>
            </w:r>
          </w:p>
        </w:tc>
      </w:tr>
      <w:tr>
        <w:trPr>
          <w:trHeight w:val="223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153,1</w:t>
            </w:r>
          </w:p>
        </w:tc>
      </w:tr>
      <w:tr>
        <w:trPr>
          <w:trHeight w:val="348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4 964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349 345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2 078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</w:p>
        </w:tc>
      </w:tr>
      <w:tr>
        <w:trPr>
          <w:trHeight w:val="8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158 846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2 921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2 727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6 698</w:t>
            </w:r>
          </w:p>
        </w:tc>
      </w:tr>
      <w:tr>
        <w:trPr>
          <w:trHeight w:val="8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11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140 500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185 179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137 097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48 082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83 949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39 424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4 296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22 497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11 793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838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8 555</w:t>
            </w:r>
          </w:p>
        </w:tc>
      </w:tr>
      <w:tr>
        <w:trPr>
          <w:trHeight w:val="11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3 599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1 380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6 970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3 855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1 358</w:t>
            </w:r>
          </w:p>
        </w:tc>
      </w:tr>
      <w:tr>
        <w:trPr>
          <w:trHeight w:val="8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4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29 000</w:t>
            </w:r>
          </w:p>
        </w:tc>
      </w:tr>
      <w:tr>
        <w:trPr>
          <w:trHeight w:val="11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144 696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10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целевых трансфертов из республиканского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12 205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12 005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10 701</w:t>
            </w:r>
          </w:p>
        </w:tc>
      </w:tr>
      <w:tr>
        <w:trPr>
          <w:trHeight w:val="8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</w:t>
            </w:r>
          </w:p>
        </w:tc>
      </w:tr>
      <w:tr>
        <w:trPr>
          <w:trHeight w:val="5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4 091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106 605</w:t>
            </w:r>
          </w:p>
        </w:tc>
      </w:tr>
      <w:tr>
        <w:trPr>
          <w:trHeight w:val="4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106 605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11 165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4 944</w:t>
            </w:r>
          </w:p>
        </w:tc>
      </w:tr>
      <w:tr>
        <w:trPr>
          <w:trHeight w:val="49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</w:tr>
      <w:tr>
        <w:trPr>
          <w:trHeight w:val="42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5 359</w:t>
            </w:r>
          </w:p>
        </w:tc>
      </w:tr>
      <w:tr>
        <w:trPr>
          <w:trHeight w:val="6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11 499</w:t>
            </w:r>
          </w:p>
        </w:tc>
      </w:tr>
      <w:tr>
        <w:trPr>
          <w:trHeight w:val="6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5 312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6 187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6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</w:p>
        </w:tc>
      </w:tr>
      <w:tr>
        <w:trPr>
          <w:trHeight w:val="6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</w:t>
            </w:r>
          </w:p>
        </w:tc>
      </w:tr>
      <w:tr>
        <w:trPr>
          <w:trHeight w:val="3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42 952</w:t>
            </w:r>
          </w:p>
        </w:tc>
      </w:tr>
      <w:tr>
        <w:trPr>
          <w:trHeight w:val="76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24 147</w:t>
            </w:r>
          </w:p>
        </w:tc>
      </w:tr>
      <w:tr>
        <w:trPr>
          <w:trHeight w:val="8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4 147</w:t>
            </w:r>
          </w:p>
        </w:tc>
      </w:tr>
      <w:tr>
        <w:trPr>
          <w:trHeight w:val="8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8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18 805</w:t>
            </w:r>
          </w:p>
        </w:tc>
      </w:tr>
      <w:tr>
        <w:trPr>
          <w:trHeight w:val="11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8 805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10 643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9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5 437</w:t>
            </w:r>
          </w:p>
        </w:tc>
      </w:tr>
      <w:tr>
        <w:trPr>
          <w:trHeight w:val="12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5 095</w:t>
            </w:r>
          </w:p>
        </w:tc>
      </w:tr>
      <w:tr>
        <w:trPr>
          <w:trHeight w:val="5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</w:p>
        </w:tc>
      </w:tr>
      <w:tr>
        <w:trPr>
          <w:trHeight w:val="6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3 906</w:t>
            </w:r>
          </w:p>
        </w:tc>
      </w:tr>
      <w:tr>
        <w:trPr>
          <w:trHeight w:val="82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3 633</w:t>
            </w:r>
          </w:p>
        </w:tc>
      </w:tr>
      <w:tr>
        <w:trPr>
          <w:trHeight w:val="2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52 857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52 857</w:t>
            </w:r>
          </w:p>
        </w:tc>
      </w:tr>
      <w:tr>
        <w:trPr>
          <w:trHeight w:val="6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</w:t>
            </w:r>
          </w:p>
        </w:tc>
      </w:tr>
      <w:tr>
        <w:trPr>
          <w:trHeight w:val="9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50 756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28 027,1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118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67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11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459,9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459,9</w:t>
            </w:r>
          </w:p>
        </w:tc>
      </w:tr>
      <w:tr>
        <w:trPr>
          <w:trHeight w:val="51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459,9</w:t>
            </w:r>
          </w:p>
        </w:tc>
      </w:tr>
      <w:tr>
        <w:trPr>
          <w:trHeight w:val="54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40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</w:t>
            </w:r>
          </w:p>
        </w:tc>
      </w:tr>
      <w:tr>
        <w:trPr>
          <w:trHeight w:val="5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-58 741,4</w:t>
            </w:r>
          </w:p>
        </w:tc>
      </w:tr>
      <w:tr>
        <w:trPr>
          <w:trHeight w:val="64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58 741,4</w:t>
            </w:r>
          </w:p>
        </w:tc>
      </w:tr>
      <w:tr>
        <w:trPr>
          <w:trHeight w:val="30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36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27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28 487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459,9</w:t>
            </w:r>
          </w:p>
        </w:tc>
      </w:tr>
      <w:tr>
        <w:trPr>
          <w:trHeight w:val="25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459,9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30 714,3</w:t>
            </w:r>
          </w:p>
        </w:tc>
      </w:tr>
      <w:tr>
        <w:trPr>
          <w:trHeight w:val="315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30 714,3</w:t>
            </w:r>
          </w:p>
        </w:tc>
      </w:tr>
      <w:tr>
        <w:trPr>
          <w:trHeight w:val="330" w:hRule="atLeast"/>
        </w:trPr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30 714,3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