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ce0b" w14:textId="787c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13 апреля 2010 года № С-25/4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октября 2010 года № С-28/2. Зарегистрировано Управлением юстиции Бурабайского района Акмолинской области 2 декабря 2010 года № 1-19-185. Утратило силу - решением Бурабайского районного маслихата Акмолинской области от 23 декабря 2011 года № С-40/15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Бурабайского районного маслихата Акмолинской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№ С-40/15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«Об оказании социальной помощи отдельным категориям нуждающихся граждан» от 13 апреля 2010 года № С-25/4 (зарегистрировано в Реестре государственной регистрации нормативных правовых актов № 1-19-178, опубликовано в газете «Бурабай» 3 июня 2010 года, в газете «Луч» 3 июня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1 изложить в следующей редакции «оплату за учебу в колледжах студентам из малообеспеченных семей района и многодетных семей сельской местности, в размере годовой оплаты за учебный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Бурабайского района»              Ш.Бостамбаева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Бурабайского района»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 Бурабайского района»       В.Корнеева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