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0c70" w14:textId="46d0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акимата Актюбинской области от 20 ноября 2009 года № 345 "Об организации и финансировании молодежной практики в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февраля 2010 года № 48. Зарегистрировано Департаментом юстиции Актюбинской области 18 марта 2010 года за № 3330. Утратило силу постановлением акимата Актюбинской области от 17 апреля 2012 года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17.04.2012 № 129.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24 марта 1998 года № 213 «О нормативных правовых актах»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ноября 2009 года № 345 «Об организации и финансировании молодежной практики в Актюбинской области» (зарегистрированное в Реестре государственной регистрации нормативных правовых актов за № 3304, опубликованное 22 декабря 2009 года в газетах «Актобе», «Актюбинский вестник» за № 152, 153) следующие дополнение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цифры «7» добавить слова «, пунктом 2 статьи 5», слова «, постановлением Правительства Республики Казахстан от 6 марта 2009 года № 264 «О мерах по реализации Послания Главы государства народу Казахстана от 6 марта 2009 года «Через кризис к обновлению и развитию»»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цифры и слова «15 000 (пятнадцать тысяч) тенге» заменить цифрами и словами «20 000 (двадцать тысяч)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 Е.Сагиндиков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