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87916" w14:textId="04879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2011-2013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Алгинского района Актюбинской области от 23 декабря 2010 года № 2. Зарегистрировано Управлением юстиции Алгинского района Актюбинской области 13 января 2011 года № 3-3-116. Утратило силу в связи с истечением срока применения - (письмо маслихата Алгинского района Актюбинской области от 30 января 2013 года № 02-6/20).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применения - (письмо маслихата Алгинского района Актюбинской области от 30.01.2013 № 02-6/20).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 № 95,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13 декабря 2010 года № 333 "Об областном бюджете на 2011-2013 годы"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РЕШАЕТ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2011-2013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2011 год в следующих объемах:</w:t>
      </w:r>
    </w:p>
    <w:bookmarkEnd w:id="1"/>
    <w:bookmarkStart w:name="z2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1) доходы                      3 585 522,8 тысяч тенге;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налоговым поступлениям             845 344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неналоговым поступлениям            42 301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поступлениям от продажи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основного капитала                   4 675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поступлениям трансфертов       2 693 202,8 тысяч тенге;</w:t>
      </w:r>
    </w:p>
    <w:bookmarkStart w:name="z2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2) затраты                       3 629 226 тысяч тенге;</w:t>
      </w:r>
    </w:p>
    <w:bookmarkEnd w:id="3"/>
    <w:bookmarkStart w:name="z2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3) чистое бюджетное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кредитование                        13 352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в том числе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бюджетные кредиты                  14 243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погашение бюджетных кредитов           891 тысяч тенге;</w:t>
      </w:r>
    </w:p>
    <w:bookmarkStart w:name="z2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4) сальдо по операциям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с финансовыми активами                  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приобретение финансовых активов</w:t>
      </w:r>
    </w:p>
    <w:bookmarkStart w:name="z2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5) дефицит бюджета               –57 055,2 тысяч тенге;</w:t>
      </w:r>
    </w:p>
    <w:bookmarkEnd w:id="6"/>
    <w:bookmarkStart w:name="z2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57 055,2 тысяч тенге.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маслихата Алгинского района Актюбинской области от 02.02.2011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30.03.2011 </w:t>
      </w:r>
      <w:r>
        <w:rPr>
          <w:rFonts w:ascii="Times New Roman"/>
          <w:b w:val="false"/>
          <w:i w:val="false"/>
          <w:color w:val="00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22.04.2011 </w:t>
      </w:r>
      <w:r>
        <w:rPr>
          <w:rFonts w:ascii="Times New Roman"/>
          <w:b w:val="false"/>
          <w:i w:val="false"/>
          <w:color w:val="000000"/>
          <w:sz w:val="28"/>
        </w:rPr>
        <w:t>№ 14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20.07.2011 </w:t>
      </w:r>
      <w:r>
        <w:rPr>
          <w:rFonts w:ascii="Times New Roman"/>
          <w:b w:val="false"/>
          <w:i w:val="false"/>
          <w:color w:val="000000"/>
          <w:sz w:val="28"/>
        </w:rPr>
        <w:t>№ 24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27.10.2011 </w:t>
      </w:r>
      <w:r>
        <w:rPr>
          <w:rFonts w:ascii="Times New Roman"/>
          <w:b w:val="false"/>
          <w:i w:val="false"/>
          <w:color w:val="000000"/>
          <w:sz w:val="28"/>
        </w:rPr>
        <w:t>№ 39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10.11.2011 </w:t>
      </w:r>
      <w:r>
        <w:rPr>
          <w:rFonts w:ascii="Times New Roman"/>
          <w:b w:val="false"/>
          <w:i w:val="false"/>
          <w:color w:val="000000"/>
          <w:sz w:val="28"/>
        </w:rPr>
        <w:t>№ 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в доход районного бюджета зачисляются: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и юридических лиц, индивидуальных предпринимателей;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единый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акцизы 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алкогольную продукцию, произведенную на территории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бензин (за исключением авиационного) и дизельного топливо;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пользование земельными участками;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 за государственную регистрацию индивидуальных предпринимателей;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лицензионный сбор за право занятия отдельными видами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 за государственную регистрацию юридических лиц и учетную регистрацию филиалов и представительств, а также их перерегистрацию;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 за государственную регистрацию прав на недвижимое имущество и сделок с ним;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 за государственную регистрацию залога движимого имущества и ипотеки судна или строящегося судна;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размещение наружной (визуальной) рекламы в полосе отвода автомобильных дорог общего пользования районного значения и в населенных пунктах;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пошлина, кроме консульского сбора и государственных пошлин, зачисляемых в республиканский бюджет;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коммунальной собственности: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района (города областного значения);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штрафы,пени,санкции,взыскания,налагаемые государственными учреждениями, финансируемые из бюджета (города областного значения);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неналоговые поступления в бюджет района (города областного значения);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земельных участков, за исключением земельных участков сельскохозяйственного назначения.</w:t>
      </w:r>
    </w:p>
    <w:bookmarkStart w:name="z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2011-2013 годы" отрицательное сальдо, образовавшееся по состоянию на 31 декабря 1998 года в результате превышения сумм начисленных работодателями пособий по временной нетрудоспособности, беременности и родам, при рождении ребенка, на погребение, выплачивавшихся из Фонда государственного социального страхования, над начисленной суммой отчислений в указанный фонд, ежемесячно зачитывается в счет уплаты социального налога в пределах 4 процентов от фонда заработной платы.</w:t>
      </w:r>
    </w:p>
    <w:bookmarkEnd w:id="9"/>
    <w:bookmarkStart w:name="z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2011-2013 годы" установлено: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2011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заработный платы - 15 999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1 512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–15 999 тенге.</w:t>
      </w:r>
    </w:p>
    <w:bookmarkStart w:name="z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Предусмотрена на 2011 год субвенция, передаваемая из областного бюджета в сумме 1 450 157 тысяч тенге.</w:t>
      </w:r>
    </w:p>
    <w:bookmarkEnd w:id="11"/>
    <w:bookmarkStart w:name="z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районном бюджете на 2011 год поступление целевых текущих трансфертов из республиканского бюджета в следующих размерах: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26 524 тысяч тенге – на проведение противоэпизоотических мероприятий;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5051 тысяч тенге – для реализации мер социальной поддержке специалистов социальной сферы сельских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45 367 тысяч тенге – на реализацию государственного образовательного заказа в дошкольных организациях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8 192 тысяч тенге –на оснащение учебным оборудованием кабинетов биологии в государственных учреждениях основного среднего и общего 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11 082 тысяч тенге – на создание лингафонных и мультимедийных кабинетов в государственных учреждениях начального, основного среднего и общего 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4 900 тысяч тенге – на обеспечение оборудованием, программным обеспечением детей- инвалидов, обучающихся на дому;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8 558 тысяч тенге – на ежемесячную выплату денежных средств опекунам(попечителям) на содержание ребенка- сироты ( детей-сирот) и ребенка (детей), оставшегося без попечения родителей;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16 190 тысяча тенге на увеличение размера доплаты за квалификационную категорию, учителям школ и воспитателям дошкольных организаций образования.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постановления акимата района.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изменениями, внесенными решениями маслихата Алгинского района Актюбинской области от 30.03.2011 </w:t>
      </w:r>
      <w:r>
        <w:rPr>
          <w:rFonts w:ascii="Times New Roman"/>
          <w:b w:val="false"/>
          <w:i w:val="false"/>
          <w:color w:val="00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20.07.2011 </w:t>
      </w:r>
      <w:r>
        <w:rPr>
          <w:rFonts w:ascii="Times New Roman"/>
          <w:b w:val="false"/>
          <w:i w:val="false"/>
          <w:color w:val="000000"/>
          <w:sz w:val="28"/>
        </w:rPr>
        <w:t>№ 24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10.11.2011 </w:t>
      </w:r>
      <w:r>
        <w:rPr>
          <w:rFonts w:ascii="Times New Roman"/>
          <w:b w:val="false"/>
          <w:i w:val="false"/>
          <w:color w:val="000000"/>
          <w:sz w:val="28"/>
        </w:rPr>
        <w:t>№ 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Учесть, в районном бюджеты поступление бюджетных кредитов местным исполнительным органам для реализации мер социальной поддержки специалистов социальной сферы сельских населенных пунктов в сумме 14 243 тысячи тенге в соответствии с условиями, определяемыми Правительством Республики Казахстан.</w:t>
      </w:r>
    </w:p>
    <w:bookmarkEnd w:id="13"/>
    <w:bookmarkStart w:name="z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Учесть, что в районном бюджете на 2011 год поступление целевых текущих трансфертов и трансфертов на развитие из республиканского бюджета на поддержку частного предпринимательства в регионах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"Дорожной карты бизнеса 2020" в сумме 2 340 тысяч тенге.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8-1. Учесть в районном бюджете на 2011 год поступление целевых текущих трансфертов и трансфертов на развитие из республиканского бюджета на реализацию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занятости 2020 в общей сумме 23 378 тысяч тенге.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указанной суммы целевых трансфертов определяется на основании постановления акимата района.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8-1 в соответствии с решением маслихата Алгинского района Актюбинской области от 30.03.2011 </w:t>
      </w:r>
      <w:r>
        <w:rPr>
          <w:rFonts w:ascii="Times New Roman"/>
          <w:b w:val="false"/>
          <w:i w:val="false"/>
          <w:color w:val="00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с изменениями, внесенными решениямм маслихата Алгинского района Актюбинской области от 20.07.2011 </w:t>
      </w:r>
      <w:r>
        <w:rPr>
          <w:rFonts w:ascii="Times New Roman"/>
          <w:b w:val="false"/>
          <w:i w:val="false"/>
          <w:color w:val="000000"/>
          <w:sz w:val="28"/>
        </w:rPr>
        <w:t>№ 24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10.11.2011 </w:t>
      </w:r>
      <w:r>
        <w:rPr>
          <w:rFonts w:ascii="Times New Roman"/>
          <w:b w:val="false"/>
          <w:i w:val="false"/>
          <w:color w:val="000000"/>
          <w:sz w:val="28"/>
        </w:rPr>
        <w:t>№ 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Учесть, что в районном бюджете на 2011 год поступление целевых трансфертов на развитие из республиканского бюджета: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развитие, обустройство и (или) приобретение инженерно-коммуникационной инфраструктуры – 65 000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 (или) приобретение жилья государственного коммунального жилищного фонда – 36 307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системы водоснабжения - 525 550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коммунального хозяйства – 108 005 тысяч тенге. Распределение указанных сумм трансфертов определяется на основании постановления акимата района.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изменениями, внесенными решениями маслихата Алгинского района Актюбинской области от 02.02.2011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30.03.2011 </w:t>
      </w:r>
      <w:r>
        <w:rPr>
          <w:rFonts w:ascii="Times New Roman"/>
          <w:b w:val="false"/>
          <w:i w:val="false"/>
          <w:color w:val="00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Учесть, что в районном бюджете на 2011 год поступление целевых текущих трансфертов и трансфертов на развитие из областного бюджета, в том числе: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проведение областной молодежной марафон – эстафеты "Расцвет села – расцвет Казахстана" - 22 863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 реконструкцию объектов образования – 149 771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развитие, обустройство и (или) приобретение инженерно-коммуникационной инфраструктуры – 1 472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 (или) приобретение жилья государственного коммунального жилищного фонда – 4 000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системы водоснабжения - 110 003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коммунального хозяйства – 29 071,9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Исключен решением маслихата Алгинского района Актюбинской области от 02.02.2011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организацию работы по выдаче разовых талонов 650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материально-техническое оснащение административного здания 12 342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единовременной помощи участникам и инвалидам Великой Отечественной Войны 210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подготовку к отопительному сезону 2011-2012 годы 19 563,9 тыс.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объектов культуры 6 655 тыс.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трансфертов определяется на основании постановления акимата района.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с изменениями, внесенными решениями маслихата Алгинского района Актюбинской области от 02.02.2011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30.03.2011 </w:t>
      </w:r>
      <w:r>
        <w:rPr>
          <w:rFonts w:ascii="Times New Roman"/>
          <w:b w:val="false"/>
          <w:i w:val="false"/>
          <w:color w:val="00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22.04.2011 </w:t>
      </w:r>
      <w:r>
        <w:rPr>
          <w:rFonts w:ascii="Times New Roman"/>
          <w:b w:val="false"/>
          <w:i w:val="false"/>
          <w:color w:val="000000"/>
          <w:sz w:val="28"/>
        </w:rPr>
        <w:t>№ 14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20.07.2011 </w:t>
      </w:r>
      <w:r>
        <w:rPr>
          <w:rFonts w:ascii="Times New Roman"/>
          <w:b w:val="false"/>
          <w:i w:val="false"/>
          <w:color w:val="000000"/>
          <w:sz w:val="28"/>
        </w:rPr>
        <w:t>№ 24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27.10.2011 </w:t>
      </w:r>
      <w:r>
        <w:rPr>
          <w:rFonts w:ascii="Times New Roman"/>
          <w:b w:val="false"/>
          <w:i w:val="false"/>
          <w:color w:val="000000"/>
          <w:sz w:val="28"/>
        </w:rPr>
        <w:t>№ 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Утвердить резерв местного исполнительного органа района на 2011 год в сумме 2000 тысяч тенге.</w:t>
      </w:r>
    </w:p>
    <w:bookmarkEnd w:id="18"/>
    <w:bookmarkStart w:name="z1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Утвердить перечень бюджетных программ районного бюджета, не подлежащих секвестру в процессе исполнения местного бюджета на 2011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9"/>
    <w:bookmarkStart w:name="z1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перечень бюджетных программ районного бюджета аульных (сельских) округов на 2011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0"/>
    <w:bookmarkStart w:name="z1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Настоящее решение вводится в действие с 1 января 2011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сессии, секретарь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Кайрушев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Приложения № 1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решению №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Алгинского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23 декабря 2010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Алгинского района на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Алгинского района Актюбинской области от 10.11.2011 </w:t>
      </w:r>
      <w:r>
        <w:rPr>
          <w:rFonts w:ascii="Times New Roman"/>
          <w:b w:val="false"/>
          <w:i w:val="false"/>
          <w:color w:val="ff0000"/>
          <w:sz w:val="28"/>
        </w:rPr>
        <w:t>№ 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3585522,8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845344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действии и (или) выдачу документов уполномоченными на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42301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бюджета района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денег от проведения государственных закупок, организуемых государственными учреждениями, финансируемыми из государственного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такжесодержащимися и финансируемыми из бюджета ( 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 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2693202,8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2693202,8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2693202,8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тысячи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3629226,0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205595,8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бюджета)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тысячи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бюджетного планирования и предпринимательства района (горда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войнской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черезвычайным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по профилактики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тысячи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- 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тысячи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187755,6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174265,6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городе, города районного значения, поселка, аула (села),аульного (сельского) округа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164481,5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60011,2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тысячи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инженерно-коммуникационной инфраструктуры в рамках Программы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282659,8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тысячи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221779,8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133915,9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Равитие системы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архитектуры,градостроительство и строительства района (города областного бюджета)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65461,8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тысячи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69555,5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бюджета)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культуры и развития языков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тысячи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тысячи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 за счет целевого трансферта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Земельные отношения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регилирования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тысячи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бюджетного планирования и предпринимательства (города областного бюджета)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программы "Дорожная карта бизнеса - 2020"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тысячи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1502,9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тысячи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Чистое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жетное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лесное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рыбное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особо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охраняемые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природные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окружающей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животного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тысячи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IV.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Сальдо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операциям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профицит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-57055,2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профицита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57055,2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тысячи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остатки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43703,2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43703,2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Приложения № 2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решению №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Алгинского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23 декабря 2010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Алгинского района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в редакции решения маслихата Алгинского района Актюбинской области от 02.02.2011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2807883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964046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действии и (или) выдачу документов уполномоченными на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бюджета района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бюджета района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государственнымиучреждениями, финансируемыми из государственного бюджета, а такжесодержащимися и финансируемыми из бюджета ( сметы расходов)Национального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государственнымиучреждениями, финансируемыми из государственного бюджета, а такжесодержащимися и финансируемыми из бюджета ( 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основного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1820348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1820348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тысячи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2807883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214602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бюджетного планирования и предпринимательства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войнской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черезвычайным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черезвычайных ситуаций масштаба района (города областного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2148108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стпроительства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помощь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194758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городе, города районного значения, поселка, аула (села),аульного (сельского) округа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60430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жилья государственного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туризм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65884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лесное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рыбное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особо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охраняемые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природные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окружающей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животного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58530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Земельные отношения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регилирования земельных отношений на территории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Землеустройство,проводимое при установлении границ городов районного значения, районов в городе,поселков аулов (сел),аульных(сельских)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экономики, бюджетного планирования и предпринимательства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 коммунального хозяйства, пассажирского транспорта и автомобильных дорог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 и физической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тысячи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Чистое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13352,8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лесное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рыбное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яйство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особо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охраняемые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природные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окружающей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животного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тысячи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1V.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Сальдо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операциям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профицит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профицита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13352,0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тысячи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Приложения № 3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решению №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Алгинского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23 декабря 2010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Алгинского района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в редакции решения маслихата Алгинского района Актюбинской области от 02.02.2011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3205655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1034551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действии и (или) выдачу документов уполномоченными на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бюджета района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бюджета района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государственнымиучреждениями, финансируемыми из государственного бюджета, а такжесодержащимися и финансируемыми из бюджета ( сметы расходов)Национального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такжесодержащимися и финансируемыми из бюджета ( 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основного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2145880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2145880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тысячи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3205655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217645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бюджетного планирования и предпринимательства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войнской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черезвычайным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черезвычайных ситуаций масштаба района (города областного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2415021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помощь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205727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городе, города районного значения, поселка, аула (села),аульного (сельского) округа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146070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жилья государственного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туризм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67402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лесное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рыбное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особо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охраняемые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природные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окружающей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животного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62996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Земельные отношения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регилирования земельных отношений на территории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Землеустройство,проводимое при установлении границ городов районного значения, районов в городе,поселков аулов (сел),аульных(сельских)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40599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экономики, бюджетного планирования и предпринимательства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 коммунального хозяйства, пассажирского транспорта и автомобильных дорог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 и физической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тысячи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Чистое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13352,8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лесное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рыбное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особо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охраняемые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природные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окружающей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животного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тысячи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1V.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Сальдо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операциям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профицит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профицита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13352,0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тысячи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2010 года № 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бюджетных программ районного бюджета,</w:t>
      </w:r>
      <w:r>
        <w:br/>
      </w:r>
      <w:r>
        <w:rPr>
          <w:rFonts w:ascii="Times New Roman"/>
          <w:b/>
          <w:i w:val="false"/>
          <w:color w:val="000000"/>
        </w:rPr>
        <w:t>не подлежащих секвестру в процессе исполнения</w:t>
      </w:r>
      <w:r>
        <w:br/>
      </w:r>
      <w:r>
        <w:rPr>
          <w:rFonts w:ascii="Times New Roman"/>
          <w:b/>
          <w:i w:val="false"/>
          <w:color w:val="000000"/>
        </w:rPr>
        <w:t>местного бюджета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декабря 2010 года № 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бюджетных программ аульных (сельских) округов в районном бюджете на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в редакции решения маслихата Алгинского района Актюбинской области от 27.10.2011 </w:t>
      </w:r>
      <w:r>
        <w:rPr>
          <w:rFonts w:ascii="Times New Roman"/>
          <w:b w:val="false"/>
          <w:i w:val="false"/>
          <w:color w:val="ff0000"/>
          <w:sz w:val="28"/>
        </w:rPr>
        <w:t>№ 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гор/сель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ие аппарата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123022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дому 123003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населенных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 123008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Алгинский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6541,7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Бестамакский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Бескоспинский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Ильинский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Карагашский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Карахобдинский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Карабулакский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Маржанбулакский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Сарыхобдинский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Тамдинский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Токмансайский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Ушкудукский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Каракудукский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100937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9784,1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5818,2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гор/сель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123009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благоустроство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городах районного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аула, аульных округах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Алгинский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29088,4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11493,4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Бестамакский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Бескоспинский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Карагашский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Карахобдинский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Карабулакский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Маржанбулакский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Сарыхобдинский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Токмансайский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Ушкудукский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Каракудукский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30531,2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16808,4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