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da87" w14:textId="a68d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Мартукского района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24 декабря 2010 года № 199. Зарегистрировано Управлением юстиции Мартукского района Актюбинской области 21 января 2011 года № 3-8-122. Утратило силу в связи с истечением срока действия - письмо маслихата Мартукского района Актюбинской области от 14.03.2012 №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Мартукского района Актюбинской области от 14.03.2012 № 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"Об областном бюджете на 2011-2013 годы" от 13 декабря 2010 года № 333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2011-2013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доходы                      3 257 319,3 тысяч тенге;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налоговым поступлениям             385 235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неналоговым поступлениям            12 595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доходы от операций с капиталом       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поступлениям трансфертов       2 851 489,3 тысяч тенге;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затраты                     3 309 928,4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чистое бюджетное кредитование  40 762,4 тысяч 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бюджетные кредиты                 42 780,4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погашение бюджетных кредитов         2 018 тысяч 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сальдо по операциям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финансовыми активами                  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приобретение финансовых активов          0 тысяч 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дефицит бюджета               -93 371,5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93 371,5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Мартукского района Актюбинской области от 03.02.2011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30.03.2011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20.04.2011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22.07.2011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25.10.2011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11.11.2011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2011 год распределение общей суммы поступлений от налогов в бюджет района в следующих размерах: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- 100 процентов;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 по 100 процентов.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выплаты, по индивидуальному подоходному налогу с физических лиц, осуществляющих деятельность по разовым талонам,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 района.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районного бюджета зачисляются: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 на бензин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 аукционов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 взыскания, налагаемые государственными учреждениями, финансируемыми из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 за исключением земельных участков сельскохозяйственного назначения.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2011-2013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2011 -2013 годы" установлено: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2011 года: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- 15 999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 законодательством Республики Казахстан – 1 512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15 999 тенге.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2011 год объемы субвенций, передаваемых из областного бюджета в районный бюджет в сумме 1 848 496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2011 год поступление целевых текущих трансфертов из республиканского бюджета в следующих размерах: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- 18 196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- 7 621,7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Дорожной карты бизнеса 2030 - 780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- 27 197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биологии в государственных учреждениях основного среднего и общего среднего образования - 8 192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- 11 082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5 011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ежемесячных денежных средств опекунам (попечителям) на содержание ребенка-сироты (детей-сирот) и ребенка (детей), оставшегося без попечения родителей - 12 456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– 12 917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Мартукского района Актюбинской области от 30.03.2011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22.07.2011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25.10.2011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11.11.2011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Учесть в районном бюджете на 2011 год поступление целевых текущих трансфертов из республиканского бюджета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– 2020 в общей сумме 11 096 тысяч тенге.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Мартукского района Актюбинской области от 30.03.2011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решением маслихата Мартукского района Актюбинской области от 25.10.2011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2011 год поступление целевых трансфертов на развитие из республиканского бюджета,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- 31 769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- 57 885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водоснабжения населенных пунктов – 470 370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социальной сферы сельских населенных пунктов - 42 780,4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 обустройство инженерно-коммуникационной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2020 - 5000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Мартукского района Актюбинской области от 03.02.2011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30.03.2011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22.07.2011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25.10.2011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2011 год целевые текущие трансферты и трансферты на развитие из областного бюджета,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- 3 530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- 2 222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170 159,4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96 518,3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областной молодежной марафон – эстафеты "Расцвет села-Расцвет Казахстана" - 15 200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работы по выдаче разовых талонов –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инвалидам и участникам Великой Отечественной войны - 150,9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детского сада на 50 мест в селе Хлебодаровка - 35 000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Мартукского района Актюбинской области от 03.02.2011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30.03.2011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20.04.2011 № </w:t>
      </w:r>
      <w:r>
        <w:rPr>
          <w:rFonts w:ascii="Times New Roman"/>
          <w:b w:val="false"/>
          <w:i w:val="false"/>
          <w:color w:val="000000"/>
          <w:sz w:val="28"/>
        </w:rPr>
        <w:t>234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22.07.2011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25.10.2011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2011 год в сумме 2 297 тысяч тенге.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районных бюджетных программ, не подлежащих секвестру в процессе исполнения районного бюджета на 2011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 аульных округов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2011 года и вступает в силу со дня его государственной регистрации в органах юстиции.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И.Жумабаев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А.Исмагулов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2010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Мартукского района Актюбинской области от 11.11.2011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2 851 489,3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 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 сироты (детей-сирот)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телерадиовещание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укреплении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Землеустройства проводимые при установлении границ городов районного значения районов в городе, поселков,аулов (сел),аульных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-93 371,5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93 371,5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2010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Мартукского района Актюбинской области от 30.03.2011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2 624 665,0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и предпринимательства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на дому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политики на местном уровне в области обеспечения занятости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укреплении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эемельных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территория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2010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Мартукского района Актюбинской области от 30.03.2011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2 417 464,0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и предпринимательства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на дому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политики на местном уровне в области обеспечения занятости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укреплении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эемельных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территория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2010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процессе исполнения местного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2010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</w:t>
      </w:r>
      <w:r>
        <w:br/>
      </w:r>
      <w:r>
        <w:rPr>
          <w:rFonts w:ascii="Times New Roman"/>
          <w:b/>
          <w:i w:val="false"/>
          <w:color w:val="000000"/>
        </w:rPr>
        <w:t>акима района в городе, 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(села), аульного (сельского)округа"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Мартукского района Актюбинской области от 25.10.2011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Танибергенский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103438,6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18018,5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Танибергенский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146042,6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