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4356" w14:textId="5bd4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полос, режима их хозяйственного использования в пределах административных границ Алматинской области на реках Малая Алматинка, Каскелен, Талгар, Есик, Каратал и Коксу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04 мая 2010 года N 60. Зарегистрировано Департаментом юстиции Алматинской области 08 июня 2010 года за N 2053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полос", в целях поддержания водных объектов в состоянии, соответствующем санитарно-гигиеническим и экологическим требованиям, предотвращения загрязнения, засорения и истощения поверхностных вод, а также сохранения животного и растительного мира,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ПОСТАНOВЛЯЕТ: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Алматинской области от 18.11.2015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водоохранные зоны и полосы водных объектов, согласно утвержденных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Рабочий проект по установлению водоохранных зон и полос реки Малая Алматинка;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Рабочий проект по установлению водоохранных зон и полос реки Каскелен;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Рабочий проект по установлению водоохранных зон и полос реки Талгар;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Рабочий проект по установлению водоохранных зон и полос реки Есик;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Рабочий проект по установлению водоохранных зон и полос реки Каратал;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Рабочий проект по установлению водоохранных зон и полос реки Коксу;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Рабочий проект по установлению водоохранных зон и полос реки Малая Алматинка в пределах границ земельного участка с кадастровым номером 03-046-267-521;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Рабочий проект по установлению водоохранных зон и полос реки Талгар в пределах границ земельного участка с кадастровым номером 03-051-146-199;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Рабочий проект по установлению водоохранных зон и полос реки Талгар в пределах границ земельного участка с кадастровым номером 03-051-146-474.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Рабочий проект по установлению водоохранных зон и полос реки Каскелен в пределах границ земельного участка с кадастровым номером 03-056-009-262;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Рабочий проект по установлению водоохранных зон и полос реки Каратал (левый берег) в пределах границ земельного участка с кадастровым номером 03-268-042-110.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Алматинской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18.11.2015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режим хозяйственного использования в пределах водоохранных зон и полос водных объектов, согласно.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Управлению природных ресурсов и регулирования природопользования Алматинской области осуществить работу по закреплению на местности водоохранными знаками установленного образца границ водоохранных зон и полос на водных объектах в соответствии с утвержденными проектами.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Управлению земельных отношений Алматинской области совместно с дочерним государственным предприятием "Алматы научно-производственный центр зем" отразить на картографических материалах границы водоохранных зон и полос и внести изменения в земельно-учетную документацию, согласно утвержденных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Акимам Енбекшиказахского, Ескельдинского, Илийского, Каратальского, Карасайского, Кербулакского, Коксуского, Талгарского районов и городов Капшагай, Талдыкорган, Текели: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выделении земельных участков во временное пользование соблюдать режим хозяйственного использования водоохранных зон и полос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использования,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Акимам Енбекшиказахского, Ескельдинского, Илийского, Каратальского, Карасайского, Кербулакского, Коксуского, Талгарского районов и городов Капшагай, Талдыкорган, Текели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 рек Малая Алматинка, Каскелен, Талгар, Есик, Каратал и Коксу в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провести работу пo выносу или ликвидации объектов, расположенных в пределах водоохранных зон и полос и оказывающих вредное влияние на их состояние, согласно утвержденных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обеспечить их содержание в надлежащем санитарном состоянии и соблюдение режима хозяйственного 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а также сохранность водоохранных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Балхаш - Алакольской бассейновой инспекции по регулированию использования и охране водных ресурсов Комитета по водным ресурсам Министерства сельского хозяйства Республики Казахстан (по согласованию) осуществлять контроль за соблюдением границ водоохранных зон и полос, установленного режима хозяйственной деятельности на них и на особо охраняемых водных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постановления возложить на заместителя акима области Досымбекова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60 от 04 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и полос, режима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административных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реках Малая Алматинка,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Каскелен,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Есик, Каратал и Коксу"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режим разработан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техническими указаниями по проектированию водоохранных зон и полос поверхностных водных объектов и на основании утвержденных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пределах водоохранных полос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а также рекреационных зон на водном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земельных участков под садоводство и дачное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устройство палаточных городков, постоянных стоянок для транспортных средств, летних лагерей для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применение всех видов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пределах водоохранных зон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 - эпидемиологического благополучия населения и другими заинтересованными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размещение животноводческих ферм и комплексов, накопителей сточных вод, полей орошения сточными водами, кладбищ, скотомогильников, а также других объектов, обусловливающих опасность микробного загрязнения поверхностных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Земельные участки в водоохранных зонах и полосах водных объектов и водохозяйственных сооружений могут быть предоставлены во временное пользование физическим и юридическим лицам в порядке, установленном законодательными актами Республики Казахстан, с условием соблюдения установленных требований к режиму хозяйственной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