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574" w14:textId="009d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Жезказганского городского маслихата от 16 июля 2010 года N 24/296 "Об утверждении Правил предоставления жилищной помощи населению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28/344. Зарегистрировано Управлением юстиции города Жезказган Карагандинской области 31 декабря 2010 года N 8-2-130. Утратило силу - решением Жезказганского городского маслихата Карагандинской области от 24 мая 2012 года N 6/50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Жезказганского городского маслихата Карагандинской области от 24.05.2012 N 6/50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16 июля 2010 года N 24/296 "Об утверждении Правил предоставления жилищной помощи населению города Жезказгана" (зарегистрированное в Реестре государственной регистрации нормативно-правовых актов за номером 8-2-122, опубликованное 27 августа 2010 года N 63 (7680), 3 сентября 2010 года N 64 (7681), 10 сентября 2010 года N 65 (7682) в газете "Сарыарқа" и 24 августа 2010 года N 55 (225), 27 августа N 56 (226)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города Жезказгана (далее - Правила) на государственном языке после слов "және Жезқазған қаласының"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"порядок предоставления жилищной помощи"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пункта 1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Мырзаханов Баглан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                Мырзаханович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города Жезказгана"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