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9948" w14:textId="ffa9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23 сессии Темиртауского городского маслихата от 24 декабря 2009 года N 23/5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марта 2010 года N 27/4. Зарегистрировано Управлением юстиции города Темиртау Карагандинской области 01 апреля 2010 года N 8-3-99.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Темиртауского городского маслихата от 24 декабря 2009 года N 23/5 "О городском бюджете на 2010-2012 годы" (регистрационный номер 8-3-89, опубликовано в газетах "Темиртау" от 28 января 2010 года N 4 и 3 февраля 2010 года N 5, "Зеркало" от 27 января 2010 года N 4, 3 февраля 2010 года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"9747207" заменить цифрами "10079959";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"30646" заменить цифрами "363398";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"6) финансирование дефицита (использование профицита) бюджета – 363398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363398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Финансирование дефицита бюджета произвести за счет использования свободных остатков бюджетных средств, образовавшихся на начало 2010 финансового года в сумме 363398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Предусмотреть в составе расходов городского бюджета на 2010 год по программе "Социальная помощь отдельным категориям нуждающихся граждан по решениям местных представительных органов" - 69058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материальной помощи участникам и инвалидам Великой Отечественной войны для оплаты за эксплуатационные услуги и услуги газоснабжения - 1590 тысяч тенге. Определить размер помощи на одного человека 1060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социальной помощи отдельным категориям граждан на проезд в городском общественном транспорте (кроме такси и трамвая) - 29925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детям-инвалидам до 18 лет, воспитывающимся и обучающимся на дому, или получателю государственного социального пособия на ребенка-инвалида до 18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семьям погибших воинов–интернационалистов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категорий граждан указанных в подпунктах 1, 10 социальную помощь предоставить в виде льготного проездного билета. Определить стоимость льготного проездного билета - 1050 тенге, для остальных категорий граждан социальную помощь определить в виде ежемесячной денежной компенсации за проезд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материальной помощи ко Дню Победы - 27002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лицам, принимавшим участие в ликвидации последствий катастрофы на Чернобыльской АЭС в 1986-1987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родителям и не вступившим в повторный брак вдовам воинов, погибших (умерших, пропавших без вести)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Размер помощи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перечисленным в подпункте 1) - 50000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перечисленным в подпунктах 2), 3), 7), 8)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перечисленным в подпунктах 4), 5), 6)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перечисленным в подпункте 9)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материальной помощи в связи с ростом цен на основные продукты питания в размере одного месячного расчетного показателя получателям государственной адресной социальной помощи, обратившимся за назначением пособия в течение 2010 года - 5772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государственного социального заказа по перевозке инвалидов, имеющих затруднения в передвижении - 4452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государственного социального заказа, по обучению инвалидов по зрению компьютерной грамотности - 317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"10000" заменить цифрами "26131";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27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60"/>
        <w:gridCol w:w="720"/>
        <w:gridCol w:w="9929"/>
        <w:gridCol w:w="18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9712561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6570796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2799737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2799737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1489503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12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16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2745010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97"/>
        <w:gridCol w:w="777"/>
        <w:gridCol w:w="9148"/>
        <w:gridCol w:w="19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10079959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другие органы, выполняющие общие функции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1969021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1969021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1850301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439948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417396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393917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</w:t>
            </w:r>
          </w:p>
        </w:tc>
      </w:tr>
      <w:tr>
        <w:trPr>
          <w:trHeight w:val="15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6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629424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172673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172673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712443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123626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274648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270178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4621781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4621781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4621781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4436801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-363398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27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11 марта 2010 года N 27/4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поселка</w:t>
      </w:r>
      <w:r>
        <w:rPr>
          <w:rFonts w:ascii="Times New Roman"/>
          <w:b/>
          <w:i w:val="false"/>
          <w:color w:val="000080"/>
          <w:sz w:val="28"/>
        </w:rPr>
        <w:t xml:space="preserve"> Актау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финансируемых</w:t>
      </w:r>
      <w:r>
        <w:rPr>
          <w:rFonts w:ascii="Times New Roman"/>
          <w:b/>
          <w:i w:val="false"/>
          <w:color w:val="000080"/>
          <w:sz w:val="28"/>
        </w:rPr>
        <w:t xml:space="preserve"> через</w:t>
      </w:r>
      <w:r>
        <w:rPr>
          <w:rFonts w:ascii="Times New Roman"/>
          <w:b/>
          <w:i w:val="false"/>
          <w:color w:val="000080"/>
          <w:sz w:val="28"/>
        </w:rPr>
        <w:t xml:space="preserve"> аппарат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поселка</w:t>
      </w:r>
      <w:r>
        <w:rPr>
          <w:rFonts w:ascii="Times New Roman"/>
          <w:b/>
          <w:i w:val="false"/>
          <w:color w:val="000080"/>
          <w:sz w:val="28"/>
        </w:rPr>
        <w:t xml:space="preserve"> Актау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других</w:t>
      </w:r>
      <w:r>
        <w:rPr>
          <w:rFonts w:ascii="Times New Roman"/>
          <w:b/>
          <w:i w:val="false"/>
          <w:color w:val="000080"/>
          <w:sz w:val="28"/>
        </w:rPr>
        <w:t xml:space="preserve"> администраторов</w:t>
      </w:r>
      <w:r>
        <w:rPr>
          <w:rFonts w:ascii="Times New Roman"/>
          <w:b/>
          <w:i w:val="false"/>
          <w:color w:val="000080"/>
          <w:sz w:val="28"/>
        </w:rPr>
        <w:t xml:space="preserve"> городских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в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5"/>
        <w:gridCol w:w="796"/>
        <w:gridCol w:w="776"/>
        <w:gridCol w:w="9135"/>
        <w:gridCol w:w="19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