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c358" w14:textId="0b4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февраля 2010 года N 28/218. Зарегистрировано Управлением юстиции города Балхаша Карагандинской области 19 марта 2010 года N 8-4-175. Утратило силу - решением Балхашского городского маслихата Карагандинской области от 16 апреля 2010 года N 29/228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16.04.2010 N 29/228.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8-4-71, опубликовано в газетах "Балқаш өңірі" от 27 апреля 2007 года N 37, "Северное Прибалхашье" от 27 апреля 2007 года N 44-45),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маслихата от 12 марта 2008 года N 7/62 "О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8-4-102, опубликовано в газетах "Балқаш өңірі" от 9 апреля 2008 года N 28, "Северное Прибалхашье" от 9 апреля 2008 года N 42),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22 апреля 2009 года N 19/150 "О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8-4-141, опубликовано в газетах "Балқаш өңірі" от 13 мая 2009 года N 55, "Северное Прибалхашье" от 13 мая 2009 года N 55),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цифры "20000" заменить цифрами "30000";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цифры "10000" заменить цифрами "15000".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Шагиров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