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0265" w14:textId="d6d0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санитарного содержания, организации уборки и обеспечения чистоты на территории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24 декабря 2010 года N 39/301. Зарегистрировано Управлением юстиции города Балхаша Карагандинской области 21 января 2011 года N 8-4-218. Утратило силу - решением Балхашского городского маслихата Карагандинской области от 22 августа 2011 года N 49/378</w:t>
      </w:r>
    </w:p>
    <w:p>
      <w:pPr>
        <w:spacing w:after="0"/>
        <w:ind w:left="0"/>
        <w:jc w:val="both"/>
      </w:pPr>
      <w:r>
        <w:rPr>
          <w:rFonts w:ascii="Times New Roman"/>
          <w:b w:val="false"/>
          <w:i w:val="false"/>
          <w:color w:val="ff0000"/>
          <w:sz w:val="28"/>
        </w:rPr>
        <w:t>      Сноска. Утратило силу - решением Балхашского городского маслихата Карагандинской области от 22.08.2011 N 49/378.</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санитарного содержания, организации уборки и обеспечения чистоты на территории города Балхаш.</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10 ноября 2004 года N 13/131 "Об утверждении Правил благоустройства территории города Балхаша" (зарегистрировано в Реестре государственной регистрации нормативных правовых актов за N 1666, опубликовано в газетах "Балқаш өңірі" от 12 января 2005 года N 3, "Балхашский рабочий" от 12 января 2005 года N 2-3).</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промышленности, строительству, транспорту, коммунальному хозяйству и экологии (Ж. Омаров).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Р. Койбагарова</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Тейлянов К.Г.</w:t>
      </w:r>
      <w:r>
        <w:br/>
      </w:r>
      <w:r>
        <w:rPr>
          <w:rFonts w:ascii="Times New Roman"/>
          <w:b w:val="false"/>
          <w:i w:val="false"/>
          <w:color w:val="000000"/>
          <w:sz w:val="28"/>
        </w:rPr>
        <w:t>
      24.12.2010 г.</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"Отдел архитектуры,</w:t>
      </w:r>
      <w:r>
        <w:br/>
      </w:r>
      <w:r>
        <w:rPr>
          <w:rFonts w:ascii="Times New Roman"/>
          <w:b w:val="false"/>
          <w:i w:val="false"/>
          <w:color w:val="000000"/>
          <w:sz w:val="28"/>
        </w:rPr>
        <w:t>
</w:t>
      </w:r>
      <w:r>
        <w:rPr>
          <w:rFonts w:ascii="Times New Roman"/>
          <w:b w:val="false"/>
          <w:i/>
          <w:color w:val="000000"/>
          <w:sz w:val="28"/>
        </w:rPr>
        <w:t>      градостроительства и</w:t>
      </w:r>
      <w:r>
        <w:br/>
      </w:r>
      <w:r>
        <w:rPr>
          <w:rFonts w:ascii="Times New Roman"/>
          <w:b w:val="false"/>
          <w:i w:val="false"/>
          <w:color w:val="000000"/>
          <w:sz w:val="28"/>
        </w:rPr>
        <w:t>
</w:t>
      </w:r>
      <w:r>
        <w:rPr>
          <w:rFonts w:ascii="Times New Roman"/>
          <w:b w:val="false"/>
          <w:i/>
          <w:color w:val="000000"/>
          <w:sz w:val="28"/>
        </w:rPr>
        <w:t>      строительства"                             Мусин С.К.</w:t>
      </w:r>
      <w:r>
        <w:br/>
      </w:r>
      <w:r>
        <w:rPr>
          <w:rFonts w:ascii="Times New Roman"/>
          <w:b w:val="false"/>
          <w:i w:val="false"/>
          <w:color w:val="000000"/>
          <w:sz w:val="28"/>
        </w:rPr>
        <w:t>
      24.12.2010 г.</w:t>
      </w:r>
    </w:p>
    <w:p>
      <w:pPr>
        <w:spacing w:after="0"/>
        <w:ind w:left="0"/>
        <w:jc w:val="both"/>
      </w:pPr>
      <w:r>
        <w:rPr>
          <w:rFonts w:ascii="Times New Roman"/>
          <w:b w:val="false"/>
          <w:i/>
          <w:color w:val="000000"/>
          <w:sz w:val="28"/>
        </w:rPr>
        <w:t>      Начальник ГУ "Отдел</w:t>
      </w:r>
      <w:r>
        <w:br/>
      </w:r>
      <w:r>
        <w:rPr>
          <w:rFonts w:ascii="Times New Roman"/>
          <w:b w:val="false"/>
          <w:i w:val="false"/>
          <w:color w:val="000000"/>
          <w:sz w:val="28"/>
        </w:rPr>
        <w:t>
</w:t>
      </w:r>
      <w:r>
        <w:rPr>
          <w:rFonts w:ascii="Times New Roman"/>
          <w:b w:val="false"/>
          <w:i/>
          <w:color w:val="000000"/>
          <w:sz w:val="28"/>
        </w:rPr>
        <w:t>      жилищно-коммунального</w:t>
      </w:r>
      <w:r>
        <w:br/>
      </w:r>
      <w:r>
        <w:rPr>
          <w:rFonts w:ascii="Times New Roman"/>
          <w:b w:val="false"/>
          <w:i w:val="false"/>
          <w:color w:val="000000"/>
          <w:sz w:val="28"/>
        </w:rPr>
        <w:t>
</w:t>
      </w:r>
      <w:r>
        <w:rPr>
          <w:rFonts w:ascii="Times New Roman"/>
          <w:b w:val="false"/>
          <w:i/>
          <w:color w:val="000000"/>
          <w:sz w:val="28"/>
        </w:rPr>
        <w:t>      хозяйства, пассажирского</w:t>
      </w:r>
      <w:r>
        <w:br/>
      </w:r>
      <w:r>
        <w:rPr>
          <w:rFonts w:ascii="Times New Roman"/>
          <w:b w:val="false"/>
          <w:i w:val="false"/>
          <w:color w:val="000000"/>
          <w:sz w:val="28"/>
        </w:rPr>
        <w:t>
</w:t>
      </w:r>
      <w:r>
        <w:rPr>
          <w:rFonts w:ascii="Times New Roman"/>
          <w:b w:val="false"/>
          <w:i/>
          <w:color w:val="000000"/>
          <w:sz w:val="28"/>
        </w:rPr>
        <w:t>      транспорта и автомобильных</w:t>
      </w:r>
      <w:r>
        <w:br/>
      </w:r>
      <w:r>
        <w:rPr>
          <w:rFonts w:ascii="Times New Roman"/>
          <w:b w:val="false"/>
          <w:i w:val="false"/>
          <w:color w:val="000000"/>
          <w:sz w:val="28"/>
        </w:rPr>
        <w:t>
</w:t>
      </w:r>
      <w:r>
        <w:rPr>
          <w:rFonts w:ascii="Times New Roman"/>
          <w:b w:val="false"/>
          <w:i/>
          <w:color w:val="000000"/>
          <w:sz w:val="28"/>
        </w:rPr>
        <w:t>      дорог города Балхаш"                       Манамбаев Д.С.</w:t>
      </w:r>
      <w:r>
        <w:br/>
      </w:r>
      <w:r>
        <w:rPr>
          <w:rFonts w:ascii="Times New Roman"/>
          <w:b w:val="false"/>
          <w:i w:val="false"/>
          <w:color w:val="000000"/>
          <w:sz w:val="28"/>
        </w:rPr>
        <w:t>
      24.12.2010 г.</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городского маслихата</w:t>
      </w:r>
      <w:r>
        <w:br/>
      </w:r>
      <w:r>
        <w:rPr>
          <w:rFonts w:ascii="Times New Roman"/>
          <w:b w:val="false"/>
          <w:i w:val="false"/>
          <w:color w:val="000000"/>
          <w:sz w:val="28"/>
        </w:rPr>
        <w:t>
от 24 декабря 2010 года N 39/301</w:t>
      </w:r>
    </w:p>
    <w:bookmarkEnd w:id="1"/>
    <w:bookmarkStart w:name="z7" w:id="2"/>
    <w:p>
      <w:pPr>
        <w:spacing w:after="0"/>
        <w:ind w:left="0"/>
        <w:jc w:val="left"/>
      </w:pPr>
      <w:r>
        <w:rPr>
          <w:rFonts w:ascii="Times New Roman"/>
          <w:b/>
          <w:i w:val="false"/>
          <w:color w:val="000000"/>
        </w:rPr>
        <w:t xml:space="preserve"> 
Правила благоустройства, санитарного содержания, организации уборки и обеспечения чистоты на территории города Балхаш</w:t>
      </w:r>
    </w:p>
    <w:bookmarkEnd w:id="2"/>
    <w:p>
      <w:pPr>
        <w:spacing w:after="0"/>
        <w:ind w:left="0"/>
        <w:jc w:val="both"/>
      </w:pPr>
      <w:r>
        <w:rPr>
          <w:rFonts w:ascii="Times New Roman"/>
          <w:b w:val="false"/>
          <w:i w:val="false"/>
          <w:color w:val="ff0000"/>
          <w:sz w:val="28"/>
        </w:rPr>
        <w:t xml:space="preserve">      Сноска. По всему тексту слово "ГУ" заменены словами "государственное учреждение" </w:t>
      </w:r>
      <w:r>
        <w:rPr>
          <w:rFonts w:ascii="Times New Roman"/>
          <w:b w:val="false"/>
          <w:i w:val="false"/>
          <w:color w:val="ff0000"/>
          <w:sz w:val="28"/>
        </w:rPr>
        <w:t>решением</w:t>
      </w:r>
      <w:r>
        <w:rPr>
          <w:rFonts w:ascii="Times New Roman"/>
          <w:b w:val="false"/>
          <w:i w:val="false"/>
          <w:color w:val="ff0000"/>
          <w:sz w:val="28"/>
        </w:rPr>
        <w:t xml:space="preserve"> Балхашского городского маслихата Карагандинской области от 27.04.2011 N 44/344 (вводится в действие по истечении десяти календарных дней после дня его первого официального опубликования).</w:t>
      </w:r>
    </w:p>
    <w:bookmarkStart w:name="z8" w:id="3"/>
    <w:p>
      <w:pPr>
        <w:spacing w:after="0"/>
        <w:ind w:left="0"/>
        <w:jc w:val="both"/>
      </w:pPr>
      <w:r>
        <w:rPr>
          <w:rFonts w:ascii="Times New Roman"/>
          <w:b w:val="false"/>
          <w:i w:val="false"/>
          <w:color w:val="000000"/>
          <w:sz w:val="28"/>
        </w:rPr>
        <w:t>
      Правила благоустройства, санитарного содержания, организации уборки и обеспечения чистоты на территории города Балхаш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другими нормативными-правовыми актами Республики Казахстан.</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Правила регулируют отношения и устанавливают ответственность физических и юридических лиц в сфере благоустройства, санитарной очистки, соблюдения чистоты территории, содержания и защиты объектов инфраструктуры в городе Балхаш и обязательны для всех хозяйствующих субъектов, независимо от форм собственности, принадлежности или гражданства, арендаторов, застройщиков, владельцев зданий, строений и сооружений.</w:t>
      </w:r>
      <w:r>
        <w:br/>
      </w:r>
      <w:r>
        <w:rPr>
          <w:rFonts w:ascii="Times New Roman"/>
          <w:b w:val="false"/>
          <w:i w:val="false"/>
          <w:color w:val="000000"/>
          <w:sz w:val="28"/>
        </w:rPr>
        <w:t>
</w:t>
      </w:r>
      <w:r>
        <w:rPr>
          <w:rFonts w:ascii="Times New Roman"/>
          <w:b w:val="false"/>
          <w:i w:val="false"/>
          <w:color w:val="000000"/>
          <w:sz w:val="28"/>
        </w:rPr>
        <w:t>
      2. Организация работ по благоустройству и санитарному содержанию территории возлагается на государственные учреждения,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города, собственников и (или) пользователей зданий, строений, сооружений, земельных участков и землепользователей.</w:t>
      </w:r>
    </w:p>
    <w:bookmarkEnd w:id="5"/>
    <w:bookmarkStart w:name="z12" w:id="6"/>
    <w:p>
      <w:pPr>
        <w:spacing w:after="0"/>
        <w:ind w:left="0"/>
        <w:jc w:val="left"/>
      </w:pPr>
      <w:r>
        <w:rPr>
          <w:rFonts w:ascii="Times New Roman"/>
          <w:b/>
          <w:i w:val="false"/>
          <w:color w:val="000000"/>
        </w:rPr>
        <w:t xml:space="preserve"> 
2. Основные понятия и определения, используемые в настоящих Правилах</w:t>
      </w:r>
    </w:p>
    <w:bookmarkEnd w:id="6"/>
    <w:bookmarkStart w:name="z13" w:id="7"/>
    <w:p>
      <w:pPr>
        <w:spacing w:after="0"/>
        <w:ind w:left="0"/>
        <w:jc w:val="both"/>
      </w:pPr>
      <w:r>
        <w:rPr>
          <w:rFonts w:ascii="Times New Roman"/>
          <w:b w:val="false"/>
          <w:i w:val="false"/>
          <w:color w:val="000000"/>
          <w:sz w:val="28"/>
        </w:rPr>
        <w:t>
      3.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w:t>
      </w:r>
      <w:r>
        <w:rPr>
          <w:rFonts w:ascii="Times New Roman"/>
          <w:b w:val="false"/>
          <w:i w:val="false"/>
          <w:color w:val="000000"/>
          <w:sz w:val="28"/>
        </w:rPr>
        <w:t>
      4. Закрепленная территория - участок земли, предназначенный для уборки и содержания в границах, определенных настоящими Правилами и актами акима города Балхаш:</w:t>
      </w:r>
      <w:r>
        <w:br/>
      </w:r>
      <w:r>
        <w:rPr>
          <w:rFonts w:ascii="Times New Roman"/>
          <w:b w:val="false"/>
          <w:i w:val="false"/>
          <w:color w:val="000000"/>
          <w:sz w:val="28"/>
        </w:rPr>
        <w:t>
      1) объектами закрепления на территории города являются:</w:t>
      </w:r>
      <w:r>
        <w:br/>
      </w: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 для улиц с усовершенствованным покрытием или до середины проезжей части для улиц с неусовершенствованным покрытием; участки внутриквартальных территорий;</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территория, временно используемая для хранения и складирования и других целей по разрешению уполномоченных органов;</w:t>
      </w:r>
      <w:r>
        <w:br/>
      </w:r>
      <w:r>
        <w:rPr>
          <w:rFonts w:ascii="Times New Roman"/>
          <w:b w:val="false"/>
          <w:i w:val="false"/>
          <w:color w:val="000000"/>
          <w:sz w:val="28"/>
        </w:rPr>
        <w:t>
      отведенная и прилегающая территория;</w:t>
      </w:r>
      <w:r>
        <w:br/>
      </w:r>
      <w:r>
        <w:rPr>
          <w:rFonts w:ascii="Times New Roman"/>
          <w:b w:val="false"/>
          <w:i w:val="false"/>
          <w:color w:val="000000"/>
          <w:sz w:val="28"/>
        </w:rPr>
        <w:t>
      территория охранных зон надземных тепловых сетей.</w:t>
      </w:r>
      <w:r>
        <w:br/>
      </w:r>
      <w:r>
        <w:rPr>
          <w:rFonts w:ascii="Times New Roman"/>
          <w:b w:val="false"/>
          <w:i w:val="false"/>
          <w:color w:val="000000"/>
          <w:sz w:val="28"/>
        </w:rPr>
        <w:t>
      2) субъектами закрепления территорий являются как физические, так и юридические лица:</w:t>
      </w:r>
      <w:r>
        <w:br/>
      </w:r>
      <w:r>
        <w:rPr>
          <w:rFonts w:ascii="Times New Roman"/>
          <w:b w:val="false"/>
          <w:i w:val="false"/>
          <w:color w:val="000000"/>
          <w:sz w:val="28"/>
        </w:rPr>
        <w:t>
      кооперативы собственников квартир (далее - КСК);</w:t>
      </w:r>
      <w:r>
        <w:br/>
      </w:r>
      <w:r>
        <w:rPr>
          <w:rFonts w:ascii="Times New Roman"/>
          <w:b w:val="false"/>
          <w:i w:val="false"/>
          <w:color w:val="000000"/>
          <w:sz w:val="28"/>
        </w:rPr>
        <w:t>
      собственники зданий и сооружений;</w:t>
      </w:r>
      <w:r>
        <w:br/>
      </w:r>
      <w:r>
        <w:rPr>
          <w:rFonts w:ascii="Times New Roman"/>
          <w:b w:val="false"/>
          <w:i w:val="false"/>
          <w:color w:val="000000"/>
          <w:sz w:val="28"/>
        </w:rPr>
        <w:t>
      лица, земли которым переданы во временное или постоянное землепользование.</w:t>
      </w:r>
      <w:r>
        <w:br/>
      </w:r>
      <w:r>
        <w:rPr>
          <w:rFonts w:ascii="Times New Roman"/>
          <w:b w:val="false"/>
          <w:i w:val="false"/>
          <w:color w:val="000000"/>
          <w:sz w:val="28"/>
        </w:rPr>
        <w:t>
</w:t>
      </w:r>
      <w:r>
        <w:rPr>
          <w:rFonts w:ascii="Times New Roman"/>
          <w:b w:val="false"/>
          <w:i w:val="false"/>
          <w:color w:val="000000"/>
          <w:sz w:val="28"/>
        </w:rPr>
        <w:t>
      5. Отведенная территория - участок земли, переданный землепользователю (предприятию, учреждению, частному лицу и другим)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r>
        <w:br/>
      </w:r>
      <w:r>
        <w:rPr>
          <w:rFonts w:ascii="Times New Roman"/>
          <w:b w:val="false"/>
          <w:i w:val="false"/>
          <w:color w:val="000000"/>
          <w:sz w:val="28"/>
        </w:rPr>
        <w:t>
</w:t>
      </w:r>
      <w:r>
        <w:rPr>
          <w:rFonts w:ascii="Times New Roman"/>
          <w:b w:val="false"/>
          <w:i w:val="false"/>
          <w:color w:val="000000"/>
          <w:sz w:val="28"/>
        </w:rPr>
        <w:t>
      6.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7. Места общего пользования - зоны отдыха (парки, пляжи, скверы), площади, остановочные площадки транспорта и другое.</w:t>
      </w:r>
      <w:r>
        <w:br/>
      </w:r>
      <w:r>
        <w:rPr>
          <w:rFonts w:ascii="Times New Roman"/>
          <w:b w:val="false"/>
          <w:i w:val="false"/>
          <w:color w:val="000000"/>
          <w:sz w:val="28"/>
        </w:rPr>
        <w:t>
</w:t>
      </w:r>
      <w:r>
        <w:rPr>
          <w:rFonts w:ascii="Times New Roman"/>
          <w:b w:val="false"/>
          <w:i w:val="false"/>
          <w:color w:val="000000"/>
          <w:sz w:val="28"/>
        </w:rPr>
        <w:t>
      8.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w:t>
      </w:r>
      <w:r>
        <w:rPr>
          <w:rFonts w:ascii="Times New Roman"/>
          <w:b w:val="false"/>
          <w:i w:val="false"/>
          <w:color w:val="000000"/>
          <w:sz w:val="28"/>
        </w:rPr>
        <w:t>
      9.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w:t>
      </w:r>
      <w:r>
        <w:rPr>
          <w:rFonts w:ascii="Times New Roman"/>
          <w:b w:val="false"/>
          <w:i w:val="false"/>
          <w:color w:val="000000"/>
          <w:sz w:val="28"/>
        </w:rPr>
        <w:t>
      10.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другое).</w:t>
      </w:r>
      <w:r>
        <w:br/>
      </w:r>
      <w:r>
        <w:rPr>
          <w:rFonts w:ascii="Times New Roman"/>
          <w:b w:val="false"/>
          <w:i w:val="false"/>
          <w:color w:val="000000"/>
          <w:sz w:val="28"/>
        </w:rPr>
        <w:t>
</w:t>
      </w:r>
      <w:r>
        <w:rPr>
          <w:rFonts w:ascii="Times New Roman"/>
          <w:b w:val="false"/>
          <w:i w:val="false"/>
          <w:color w:val="000000"/>
          <w:sz w:val="28"/>
        </w:rPr>
        <w:t>
      11. Несанкционированная свалка - самовольный (несанкционированный) сброс (размещение) или складирование твердых бытовых отходов (далее - ТБО), крупногабаритного мусора (далее - КГМ),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w:t>
      </w:r>
      <w:r>
        <w:rPr>
          <w:rFonts w:ascii="Times New Roman"/>
          <w:b w:val="false"/>
          <w:i w:val="false"/>
          <w:color w:val="000000"/>
          <w:sz w:val="28"/>
        </w:rPr>
        <w:t>
      12.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13. Контейнер - стандартная емкость для сбора ТБО.</w:t>
      </w:r>
      <w:r>
        <w:br/>
      </w:r>
      <w:r>
        <w:rPr>
          <w:rFonts w:ascii="Times New Roman"/>
          <w:b w:val="false"/>
          <w:i w:val="false"/>
          <w:color w:val="000000"/>
          <w:sz w:val="28"/>
        </w:rPr>
        <w:t>
</w:t>
      </w:r>
      <w:r>
        <w:rPr>
          <w:rFonts w:ascii="Times New Roman"/>
          <w:b w:val="false"/>
          <w:i w:val="false"/>
          <w:color w:val="000000"/>
          <w:sz w:val="28"/>
        </w:rPr>
        <w:t>
      14. Твердые бытовые отходы (далее - ТБО) - мелкие бытовые отходы потребления.</w:t>
      </w:r>
      <w:r>
        <w:br/>
      </w:r>
      <w:r>
        <w:rPr>
          <w:rFonts w:ascii="Times New Roman"/>
          <w:b w:val="false"/>
          <w:i w:val="false"/>
          <w:color w:val="000000"/>
          <w:sz w:val="28"/>
        </w:rPr>
        <w:t>
</w:t>
      </w:r>
      <w:r>
        <w:rPr>
          <w:rFonts w:ascii="Times New Roman"/>
          <w:b w:val="false"/>
          <w:i w:val="false"/>
          <w:color w:val="000000"/>
          <w:sz w:val="28"/>
        </w:rPr>
        <w:t>
      15. Внешнее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w:t>
      </w:r>
      <w:r>
        <w:rPr>
          <w:rFonts w:ascii="Times New Roman"/>
          <w:b w:val="false"/>
          <w:i w:val="false"/>
          <w:color w:val="000000"/>
          <w:sz w:val="28"/>
        </w:rPr>
        <w:t>
      16. Сбор и вывоз ТБО, КГМ - комплекс мероприятий, связанных с выгрузкой ТБО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w:t>
      </w:r>
      <w:r>
        <w:rPr>
          <w:rFonts w:ascii="Times New Roman"/>
          <w:b w:val="false"/>
          <w:i w:val="false"/>
          <w:color w:val="000000"/>
          <w:sz w:val="28"/>
        </w:rPr>
        <w:t>
      17.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18.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19.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r>
        <w:br/>
      </w:r>
      <w:r>
        <w:rPr>
          <w:rFonts w:ascii="Times New Roman"/>
          <w:b w:val="false"/>
          <w:i w:val="false"/>
          <w:color w:val="000000"/>
          <w:sz w:val="28"/>
        </w:rPr>
        <w:t>
</w:t>
      </w:r>
      <w:r>
        <w:rPr>
          <w:rFonts w:ascii="Times New Roman"/>
          <w:b w:val="false"/>
          <w:i w:val="false"/>
          <w:color w:val="000000"/>
          <w:sz w:val="28"/>
        </w:rPr>
        <w:t>
      20. Уполномоченный орган - орган, полномочия которого в области коммунального хозяйства определяются акиматом города Балхаш (государственное учреждение "Отдел жилищно-коммунального хозяйства, пассажирского транспорта и автомобильных дорог города Балхаш").</w:t>
      </w:r>
      <w:r>
        <w:br/>
      </w:r>
      <w:r>
        <w:rPr>
          <w:rFonts w:ascii="Times New Roman"/>
          <w:b w:val="false"/>
          <w:i w:val="false"/>
          <w:color w:val="000000"/>
          <w:sz w:val="28"/>
        </w:rPr>
        <w:t>
</w:t>
      </w:r>
      <w:r>
        <w:rPr>
          <w:rFonts w:ascii="Times New Roman"/>
          <w:b w:val="false"/>
          <w:i w:val="false"/>
          <w:color w:val="000000"/>
          <w:sz w:val="28"/>
        </w:rPr>
        <w:t>
      21. Малые архитектурные формы - сравнительно небольшие по объему объекты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стелы, барельефы, вазы для цветов, флагштоки и другое;</w:t>
      </w:r>
      <w:r>
        <w:br/>
      </w:r>
      <w:r>
        <w:rPr>
          <w:rFonts w:ascii="Times New Roman"/>
          <w:b w:val="false"/>
          <w:i w:val="false"/>
          <w:color w:val="000000"/>
          <w:sz w:val="28"/>
        </w:rPr>
        <w:t>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и другое.</w:t>
      </w:r>
      <w:r>
        <w:br/>
      </w:r>
      <w:r>
        <w:rPr>
          <w:rFonts w:ascii="Times New Roman"/>
          <w:b w:val="false"/>
          <w:i w:val="false"/>
          <w:color w:val="000000"/>
          <w:sz w:val="28"/>
        </w:rPr>
        <w:t>
</w:t>
      </w:r>
      <w:r>
        <w:rPr>
          <w:rFonts w:ascii="Times New Roman"/>
          <w:b w:val="false"/>
          <w:i w:val="false"/>
          <w:color w:val="000000"/>
          <w:sz w:val="28"/>
        </w:rPr>
        <w:t>
      22.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w:t>
      </w:r>
      <w:r>
        <w:rPr>
          <w:rFonts w:ascii="Times New Roman"/>
          <w:b w:val="false"/>
          <w:i w:val="false"/>
          <w:color w:val="000000"/>
          <w:sz w:val="28"/>
        </w:rPr>
        <w:t>
      23. Крупногабаритный мусор - отходы потребления и хозяйственной деятельности (бытовая техника, мебель и другое), утратившие свои потребительские свойства.</w:t>
      </w:r>
      <w:r>
        <w:br/>
      </w:r>
      <w:r>
        <w:rPr>
          <w:rFonts w:ascii="Times New Roman"/>
          <w:b w:val="false"/>
          <w:i w:val="false"/>
          <w:color w:val="000000"/>
          <w:sz w:val="28"/>
        </w:rPr>
        <w:t>
</w:t>
      </w:r>
      <w:r>
        <w:rPr>
          <w:rFonts w:ascii="Times New Roman"/>
          <w:b w:val="false"/>
          <w:i w:val="false"/>
          <w:color w:val="ff0000"/>
          <w:sz w:val="28"/>
        </w:rPr>
        <w:t xml:space="preserve">      Сноска. Глава 2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27.04.2011 N 44/344 (вводится в действие по истечении десяти календарных дней после дня его первого официального опубликования).</w:t>
      </w:r>
    </w:p>
    <w:bookmarkEnd w:id="7"/>
    <w:bookmarkStart w:name="z34" w:id="8"/>
    <w:p>
      <w:pPr>
        <w:spacing w:after="0"/>
        <w:ind w:left="0"/>
        <w:jc w:val="left"/>
      </w:pPr>
      <w:r>
        <w:rPr>
          <w:rFonts w:ascii="Times New Roman"/>
          <w:b/>
          <w:i w:val="false"/>
          <w:color w:val="000000"/>
        </w:rPr>
        <w:t xml:space="preserve"> 
3. Порядок уборки городских территорий</w:t>
      </w:r>
    </w:p>
    <w:bookmarkEnd w:id="8"/>
    <w:bookmarkStart w:name="z35" w:id="9"/>
    <w:p>
      <w:pPr>
        <w:spacing w:after="0"/>
        <w:ind w:left="0"/>
        <w:jc w:val="both"/>
      </w:pPr>
      <w:r>
        <w:rPr>
          <w:rFonts w:ascii="Times New Roman"/>
          <w:b w:val="false"/>
          <w:i w:val="false"/>
          <w:color w:val="000000"/>
          <w:sz w:val="28"/>
        </w:rPr>
        <w:t>
      24.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территорий на основе настоящих Правил:</w:t>
      </w:r>
      <w:r>
        <w:br/>
      </w:r>
      <w:r>
        <w:rPr>
          <w:rFonts w:ascii="Times New Roman"/>
          <w:b w:val="false"/>
          <w:i w:val="false"/>
          <w:color w:val="000000"/>
          <w:sz w:val="28"/>
        </w:rPr>
        <w:t>
      по улично-дорожной сети, площадям, общественным местам (зоны отдыха общего пользования, парки, скверы, набережные) - уполномоченным органом коммунального хозяйства в объеме государственного заказа;</w:t>
      </w:r>
      <w:r>
        <w:br/>
      </w:r>
      <w:r>
        <w:rPr>
          <w:rFonts w:ascii="Times New Roman"/>
          <w:b w:val="false"/>
          <w:i w:val="false"/>
          <w:color w:val="000000"/>
          <w:sz w:val="28"/>
        </w:rPr>
        <w:t>
      по внутриквартальным территориям и прочим территориям - архитектором города.</w:t>
      </w:r>
      <w:r>
        <w:br/>
      </w:r>
      <w:r>
        <w:rPr>
          <w:rFonts w:ascii="Times New Roman"/>
          <w:b w:val="false"/>
          <w:i w:val="false"/>
          <w:color w:val="000000"/>
          <w:sz w:val="28"/>
        </w:rPr>
        <w:t>
</w:t>
      </w:r>
      <w:r>
        <w:rPr>
          <w:rFonts w:ascii="Times New Roman"/>
          <w:b w:val="false"/>
          <w:i w:val="false"/>
          <w:color w:val="000000"/>
          <w:sz w:val="28"/>
        </w:rPr>
        <w:t>
      25. Уборочные работы производятся в соответствии с требованиями настоящих Правил, инструкциями и технологическими рекомендациями, утвержденными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26. Уборка и содержание мест общего пользования включают в себя следующие виды работ:</w:t>
      </w:r>
      <w:r>
        <w:br/>
      </w:r>
      <w:r>
        <w:rPr>
          <w:rFonts w:ascii="Times New Roman"/>
          <w:b w:val="false"/>
          <w:i w:val="false"/>
          <w:color w:val="000000"/>
          <w:sz w:val="28"/>
        </w:rPr>
        <w:t>
      уборка и вывоз мелкого и бытового мусора и отходов;</w:t>
      </w:r>
      <w:r>
        <w:br/>
      </w:r>
      <w:r>
        <w:rPr>
          <w:rFonts w:ascii="Times New Roman"/>
          <w:b w:val="false"/>
          <w:i w:val="false"/>
          <w:color w:val="000000"/>
          <w:sz w:val="28"/>
        </w:rPr>
        <w:t>
      уборка и вывоз крупногабаритного мусора и отходов;</w:t>
      </w:r>
      <w:r>
        <w:br/>
      </w:r>
      <w:r>
        <w:rPr>
          <w:rFonts w:ascii="Times New Roman"/>
          <w:b w:val="false"/>
          <w:i w:val="false"/>
          <w:color w:val="000000"/>
          <w:sz w:val="28"/>
        </w:rPr>
        <w:t>
      подметание;</w:t>
      </w:r>
      <w:r>
        <w:br/>
      </w:r>
      <w:r>
        <w:rPr>
          <w:rFonts w:ascii="Times New Roman"/>
          <w:b w:val="false"/>
          <w:i w:val="false"/>
          <w:color w:val="000000"/>
          <w:sz w:val="28"/>
        </w:rPr>
        <w:t>
      покос и вывоз камыша и иной дикорастущей растительности;</w:t>
      </w:r>
      <w:r>
        <w:br/>
      </w:r>
      <w:r>
        <w:rPr>
          <w:rFonts w:ascii="Times New Roman"/>
          <w:b w:val="false"/>
          <w:i w:val="false"/>
          <w:color w:val="000000"/>
          <w:sz w:val="28"/>
        </w:rPr>
        <w:t>
      ремонт и окраска ограждений и малых архитектурных форм.</w:t>
      </w:r>
    </w:p>
    <w:bookmarkEnd w:id="9"/>
    <w:bookmarkStart w:name="z38" w:id="10"/>
    <w:p>
      <w:pPr>
        <w:spacing w:after="0"/>
        <w:ind w:left="0"/>
        <w:jc w:val="left"/>
      </w:pPr>
      <w:r>
        <w:rPr>
          <w:rFonts w:ascii="Times New Roman"/>
          <w:b/>
          <w:i w:val="false"/>
          <w:color w:val="000000"/>
        </w:rPr>
        <w:t xml:space="preserve"> 
4. Уборка проезжей части улиц</w:t>
      </w:r>
    </w:p>
    <w:bookmarkEnd w:id="10"/>
    <w:bookmarkStart w:name="z39" w:id="11"/>
    <w:p>
      <w:pPr>
        <w:spacing w:after="0"/>
        <w:ind w:left="0"/>
        <w:jc w:val="both"/>
      </w:pPr>
      <w:r>
        <w:rPr>
          <w:rFonts w:ascii="Times New Roman"/>
          <w:b w:val="false"/>
          <w:i w:val="false"/>
          <w:color w:val="000000"/>
          <w:sz w:val="28"/>
        </w:rPr>
        <w:t>
      27.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предприятия-подрядчики на основании договора государственного заказа на производство данных работ.</w:t>
      </w:r>
      <w:r>
        <w:br/>
      </w:r>
      <w:r>
        <w:rPr>
          <w:rFonts w:ascii="Times New Roman"/>
          <w:b w:val="false"/>
          <w:i w:val="false"/>
          <w:color w:val="000000"/>
          <w:sz w:val="28"/>
        </w:rPr>
        <w:t>
</w:t>
      </w:r>
      <w:r>
        <w:rPr>
          <w:rFonts w:ascii="Times New Roman"/>
          <w:b w:val="false"/>
          <w:i w:val="false"/>
          <w:color w:val="000000"/>
          <w:sz w:val="28"/>
        </w:rPr>
        <w:t>
      28. Уборку отстойно-разворотных площадок на конечных автобусных маршрутах производят предприятия, осуществляющие уборку проезжей части прилегающих улиц (по графику).</w:t>
      </w:r>
      <w:r>
        <w:br/>
      </w:r>
      <w:r>
        <w:rPr>
          <w:rFonts w:ascii="Times New Roman"/>
          <w:b w:val="false"/>
          <w:i w:val="false"/>
          <w:color w:val="000000"/>
          <w:sz w:val="28"/>
        </w:rPr>
        <w:t>
</w:t>
      </w:r>
      <w:r>
        <w:rPr>
          <w:rFonts w:ascii="Times New Roman"/>
          <w:b w:val="false"/>
          <w:i w:val="false"/>
          <w:color w:val="000000"/>
          <w:sz w:val="28"/>
        </w:rPr>
        <w:t>
      29. Для обеспечения бесперебойной технологической уборки дорожного полотна от мусора, грязи, снега, вдоль магистральных улиц города в местах непосредственной близости объектов массового посещения, запрещается стоянка автотранспортных средств ежедневно с 23.00 до 7.00; запрет обозначается установкой необходимых дорожных знаков.</w:t>
      </w:r>
      <w:r>
        <w:br/>
      </w:r>
      <w:r>
        <w:rPr>
          <w:rFonts w:ascii="Times New Roman"/>
          <w:b w:val="false"/>
          <w:i w:val="false"/>
          <w:color w:val="000000"/>
          <w:sz w:val="28"/>
        </w:rPr>
        <w:t>
</w:t>
      </w:r>
      <w:r>
        <w:rPr>
          <w:rFonts w:ascii="Times New Roman"/>
          <w:b w:val="false"/>
          <w:i w:val="false"/>
          <w:color w:val="000000"/>
          <w:sz w:val="28"/>
        </w:rPr>
        <w:t>
      30.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31.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32. Обочины дорог должны быть очищены от крупногабаритного и другого мусора. При выполнении работ не допускается перемещение мусора на проезжую часть улиц и проездов.</w:t>
      </w:r>
    </w:p>
    <w:bookmarkEnd w:id="11"/>
    <w:bookmarkStart w:name="z45" w:id="12"/>
    <w:p>
      <w:pPr>
        <w:spacing w:after="0"/>
        <w:ind w:left="0"/>
        <w:jc w:val="left"/>
      </w:pPr>
      <w:r>
        <w:rPr>
          <w:rFonts w:ascii="Times New Roman"/>
          <w:b/>
          <w:i w:val="false"/>
          <w:color w:val="000000"/>
        </w:rPr>
        <w:t xml:space="preserve"> 
5. Уборка тротуаров</w:t>
      </w:r>
    </w:p>
    <w:bookmarkEnd w:id="12"/>
    <w:bookmarkStart w:name="z46" w:id="13"/>
    <w:p>
      <w:pPr>
        <w:spacing w:after="0"/>
        <w:ind w:left="0"/>
        <w:jc w:val="both"/>
      </w:pPr>
      <w:r>
        <w:rPr>
          <w:rFonts w:ascii="Times New Roman"/>
          <w:b w:val="false"/>
          <w:i w:val="false"/>
          <w:color w:val="000000"/>
          <w:sz w:val="28"/>
        </w:rPr>
        <w:t>
      33.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предприятиями, осуществляющими уборку и содержание проезжей части.</w:t>
      </w:r>
      <w:r>
        <w:br/>
      </w:r>
      <w:r>
        <w:rPr>
          <w:rFonts w:ascii="Times New Roman"/>
          <w:b w:val="false"/>
          <w:i w:val="false"/>
          <w:color w:val="000000"/>
          <w:sz w:val="28"/>
        </w:rPr>
        <w:t>
</w:t>
      </w:r>
      <w:r>
        <w:rPr>
          <w:rFonts w:ascii="Times New Roman"/>
          <w:b w:val="false"/>
          <w:i w:val="false"/>
          <w:color w:val="000000"/>
          <w:sz w:val="28"/>
        </w:rPr>
        <w:t>
      34.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w:t>
      </w:r>
      <w:r>
        <w:br/>
      </w:r>
      <w:r>
        <w:rPr>
          <w:rFonts w:ascii="Times New Roman"/>
          <w:b w:val="false"/>
          <w:i w:val="false"/>
          <w:color w:val="000000"/>
          <w:sz w:val="28"/>
        </w:rPr>
        <w:t>
</w:t>
      </w:r>
      <w:r>
        <w:rPr>
          <w:rFonts w:ascii="Times New Roman"/>
          <w:b w:val="false"/>
          <w:i w:val="false"/>
          <w:color w:val="000000"/>
          <w:sz w:val="28"/>
        </w:rPr>
        <w:t>
      35.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учреждения, предприятия, выходы от объектов торговли и обслуживания, уборочные работы осуществляются в соответствии с закреплением территорий акиматом города Балхаш.</w:t>
      </w:r>
      <w:r>
        <w:br/>
      </w:r>
      <w:r>
        <w:rPr>
          <w:rFonts w:ascii="Times New Roman"/>
          <w:b w:val="false"/>
          <w:i w:val="false"/>
          <w:color w:val="000000"/>
          <w:sz w:val="28"/>
        </w:rPr>
        <w:t>
</w:t>
      </w:r>
      <w:r>
        <w:rPr>
          <w:rFonts w:ascii="Times New Roman"/>
          <w:b w:val="false"/>
          <w:i w:val="false"/>
          <w:color w:val="000000"/>
          <w:sz w:val="28"/>
        </w:rPr>
        <w:t>
      36. По остальным тротуарам, расположенным вдоль улиц и проездов, уборка производится предприятиями, ответственными за содержание проезжей части.</w:t>
      </w:r>
      <w:r>
        <w:br/>
      </w:r>
      <w:r>
        <w:rPr>
          <w:rFonts w:ascii="Times New Roman"/>
          <w:b w:val="false"/>
          <w:i w:val="false"/>
          <w:color w:val="000000"/>
          <w:sz w:val="28"/>
        </w:rPr>
        <w:t>
</w:t>
      </w:r>
      <w:r>
        <w:rPr>
          <w:rFonts w:ascii="Times New Roman"/>
          <w:b w:val="false"/>
          <w:i w:val="false"/>
          <w:color w:val="000000"/>
          <w:sz w:val="28"/>
        </w:rPr>
        <w:t>
      37. Тротуары должны быть полностью очищены от грунтово-песчаных наносов, различного мусора.</w:t>
      </w:r>
    </w:p>
    <w:bookmarkEnd w:id="13"/>
    <w:bookmarkStart w:name="z51" w:id="14"/>
    <w:p>
      <w:pPr>
        <w:spacing w:after="0"/>
        <w:ind w:left="0"/>
        <w:jc w:val="left"/>
      </w:pPr>
      <w:r>
        <w:rPr>
          <w:rFonts w:ascii="Times New Roman"/>
          <w:b/>
          <w:i w:val="false"/>
          <w:color w:val="000000"/>
        </w:rPr>
        <w:t xml:space="preserve"> 
6. Уборка остановочных и посадочных площадок</w:t>
      </w:r>
    </w:p>
    <w:bookmarkEnd w:id="14"/>
    <w:bookmarkStart w:name="z52" w:id="15"/>
    <w:p>
      <w:pPr>
        <w:spacing w:after="0"/>
        <w:ind w:left="0"/>
        <w:jc w:val="both"/>
      </w:pPr>
      <w:r>
        <w:rPr>
          <w:rFonts w:ascii="Times New Roman"/>
          <w:b w:val="false"/>
          <w:i w:val="false"/>
          <w:color w:val="000000"/>
          <w:sz w:val="28"/>
        </w:rPr>
        <w:t>
      38.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w:t>
      </w:r>
      <w:r>
        <w:rPr>
          <w:rFonts w:ascii="Times New Roman"/>
          <w:b w:val="false"/>
          <w:i w:val="false"/>
          <w:color w:val="000000"/>
          <w:sz w:val="28"/>
        </w:rPr>
        <w:t>
      39.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End w:id="15"/>
    <w:bookmarkStart w:name="z54" w:id="16"/>
    <w:p>
      <w:pPr>
        <w:spacing w:after="0"/>
        <w:ind w:left="0"/>
        <w:jc w:val="left"/>
      </w:pPr>
      <w:r>
        <w:rPr>
          <w:rFonts w:ascii="Times New Roman"/>
          <w:b/>
          <w:i w:val="false"/>
          <w:color w:val="000000"/>
        </w:rPr>
        <w:t xml:space="preserve"> 
7. Уборка прочих городских территорий</w:t>
      </w:r>
    </w:p>
    <w:bookmarkEnd w:id="16"/>
    <w:bookmarkStart w:name="z55" w:id="17"/>
    <w:p>
      <w:pPr>
        <w:spacing w:after="0"/>
        <w:ind w:left="0"/>
        <w:jc w:val="both"/>
      </w:pPr>
      <w:r>
        <w:rPr>
          <w:rFonts w:ascii="Times New Roman"/>
          <w:b w:val="false"/>
          <w:i w:val="false"/>
          <w:color w:val="000000"/>
          <w:sz w:val="28"/>
        </w:rPr>
        <w:t>
      40.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41. Уборку территорий, прилегающих к отдельно стоящим объектам рекламы, в радиусе пяти метров от рекламных конструкций, производят рекламораспространители и специализированные организации, осуществляющие уборку по договору с рекламораспространителями.</w:t>
      </w:r>
      <w:r>
        <w:br/>
      </w:r>
      <w:r>
        <w:rPr>
          <w:rFonts w:ascii="Times New Roman"/>
          <w:b w:val="false"/>
          <w:i w:val="false"/>
          <w:color w:val="000000"/>
          <w:sz w:val="28"/>
        </w:rPr>
        <w:t>
</w:t>
      </w:r>
      <w:r>
        <w:rPr>
          <w:rFonts w:ascii="Times New Roman"/>
          <w:b w:val="false"/>
          <w:i w:val="false"/>
          <w:color w:val="000000"/>
          <w:sz w:val="28"/>
        </w:rPr>
        <w:t>
      42.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r>
        <w:br/>
      </w:r>
      <w:r>
        <w:rPr>
          <w:rFonts w:ascii="Times New Roman"/>
          <w:b w:val="false"/>
          <w:i w:val="false"/>
          <w:color w:val="000000"/>
          <w:sz w:val="28"/>
        </w:rPr>
        <w:t>
</w:t>
      </w:r>
      <w:r>
        <w:rPr>
          <w:rFonts w:ascii="Times New Roman"/>
          <w:b w:val="false"/>
          <w:i w:val="false"/>
          <w:color w:val="000000"/>
          <w:sz w:val="28"/>
        </w:rPr>
        <w:t>
      43.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производят владельцы данных объектов. Уборка и содержание территорий охранных зон под надземными трубопроводами производятся собственниками сетей.</w:t>
      </w:r>
      <w:r>
        <w:br/>
      </w:r>
      <w:r>
        <w:rPr>
          <w:rFonts w:ascii="Times New Roman"/>
          <w:b w:val="false"/>
          <w:i w:val="false"/>
          <w:color w:val="000000"/>
          <w:sz w:val="28"/>
        </w:rPr>
        <w:t>
</w:t>
      </w:r>
      <w:r>
        <w:rPr>
          <w:rFonts w:ascii="Times New Roman"/>
          <w:b w:val="false"/>
          <w:i w:val="false"/>
          <w:color w:val="000000"/>
          <w:sz w:val="28"/>
        </w:rPr>
        <w:t>
      44.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до проезжей части улиц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r>
        <w:br/>
      </w:r>
      <w:r>
        <w:rPr>
          <w:rFonts w:ascii="Times New Roman"/>
          <w:b w:val="false"/>
          <w:i w:val="false"/>
          <w:color w:val="000000"/>
          <w:sz w:val="28"/>
        </w:rPr>
        <w:t>
</w:t>
      </w:r>
      <w:r>
        <w:rPr>
          <w:rFonts w:ascii="Times New Roman"/>
          <w:b w:val="false"/>
          <w:i w:val="false"/>
          <w:color w:val="000000"/>
          <w:sz w:val="28"/>
        </w:rPr>
        <w:t>
      45. Уборку территорий платных автостоянок, гаражей производят владельцы и организации, эксплуатирующие данные объекты.</w:t>
      </w:r>
      <w:r>
        <w:br/>
      </w:r>
      <w:r>
        <w:rPr>
          <w:rFonts w:ascii="Times New Roman"/>
          <w:b w:val="false"/>
          <w:i w:val="false"/>
          <w:color w:val="000000"/>
          <w:sz w:val="28"/>
        </w:rPr>
        <w:t>
</w:t>
      </w:r>
      <w:r>
        <w:rPr>
          <w:rFonts w:ascii="Times New Roman"/>
          <w:b w:val="false"/>
          <w:i w:val="false"/>
          <w:color w:val="000000"/>
          <w:sz w:val="28"/>
        </w:rPr>
        <w:t>
      46.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r>
        <w:br/>
      </w:r>
      <w:r>
        <w:rPr>
          <w:rFonts w:ascii="Times New Roman"/>
          <w:b w:val="false"/>
          <w:i w:val="false"/>
          <w:color w:val="000000"/>
          <w:sz w:val="28"/>
        </w:rPr>
        <w:t>
</w:t>
      </w:r>
      <w:r>
        <w:rPr>
          <w:rFonts w:ascii="Times New Roman"/>
          <w:b w:val="false"/>
          <w:i w:val="false"/>
          <w:color w:val="000000"/>
          <w:sz w:val="28"/>
        </w:rPr>
        <w:t>
      47.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заказчики, которым отведена данная территория, либо согласно договору подрядные предприятия, выполняющие работы по сносу строений.</w:t>
      </w:r>
      <w:r>
        <w:br/>
      </w:r>
      <w:r>
        <w:rPr>
          <w:rFonts w:ascii="Times New Roman"/>
          <w:b w:val="false"/>
          <w:i w:val="false"/>
          <w:color w:val="000000"/>
          <w:sz w:val="28"/>
        </w:rPr>
        <w:t>
</w:t>
      </w:r>
      <w:r>
        <w:rPr>
          <w:rFonts w:ascii="Times New Roman"/>
          <w:b w:val="false"/>
          <w:i w:val="false"/>
          <w:color w:val="000000"/>
          <w:sz w:val="28"/>
        </w:rPr>
        <w:t>
      48.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не допускается.</w:t>
      </w:r>
      <w:r>
        <w:br/>
      </w:r>
      <w:r>
        <w:rPr>
          <w:rFonts w:ascii="Times New Roman"/>
          <w:b w:val="false"/>
          <w:i w:val="false"/>
          <w:color w:val="000000"/>
          <w:sz w:val="28"/>
        </w:rPr>
        <w:t>
</w:t>
      </w:r>
      <w:r>
        <w:rPr>
          <w:rFonts w:ascii="Times New Roman"/>
          <w:b w:val="false"/>
          <w:i w:val="false"/>
          <w:color w:val="000000"/>
          <w:sz w:val="28"/>
        </w:rPr>
        <w:t>
      49. Уборка и содержание не используемых и не отведенных территорий, территорий, не закрепленных за юридическими и физическими лицами и не прилегающих к зданиям, сооружениям и иным объектам, осуществляются за счет средств бюджета в пределах выделенного финансирования.</w:t>
      </w:r>
      <w:r>
        <w:br/>
      </w:r>
      <w:r>
        <w:rPr>
          <w:rFonts w:ascii="Times New Roman"/>
          <w:b w:val="false"/>
          <w:i w:val="false"/>
          <w:color w:val="000000"/>
          <w:sz w:val="28"/>
        </w:rPr>
        <w:t>
</w:t>
      </w:r>
      <w:r>
        <w:rPr>
          <w:rFonts w:ascii="Times New Roman"/>
          <w:b w:val="false"/>
          <w:i w:val="false"/>
          <w:color w:val="000000"/>
          <w:sz w:val="28"/>
        </w:rPr>
        <w:t>
      50. При возникновении подтоплений, вызванных сбросом воды (откачка воды из котлованов,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w:t>
      </w:r>
      <w:r>
        <w:rPr>
          <w:rFonts w:ascii="Times New Roman"/>
          <w:b w:val="false"/>
          <w:i w:val="false"/>
          <w:color w:val="000000"/>
          <w:sz w:val="28"/>
        </w:rPr>
        <w:t>
      51. Вывоз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r>
        <w:br/>
      </w:r>
      <w:r>
        <w:rPr>
          <w:rFonts w:ascii="Times New Roman"/>
          <w:b w:val="false"/>
          <w:i w:val="false"/>
          <w:color w:val="000000"/>
          <w:sz w:val="28"/>
        </w:rPr>
        <w:t>
</w:t>
      </w:r>
      <w:r>
        <w:rPr>
          <w:rFonts w:ascii="Times New Roman"/>
          <w:b w:val="false"/>
          <w:i w:val="false"/>
          <w:color w:val="000000"/>
          <w:sz w:val="28"/>
        </w:rPr>
        <w:t>
      52. Во избежание засорения водосточной сети не допускается сброс бытового мусора в водосточные коллекторы.</w:t>
      </w:r>
    </w:p>
    <w:bookmarkEnd w:id="17"/>
    <w:bookmarkStart w:name="z68" w:id="18"/>
    <w:p>
      <w:pPr>
        <w:spacing w:after="0"/>
        <w:ind w:left="0"/>
        <w:jc w:val="left"/>
      </w:pPr>
      <w:r>
        <w:rPr>
          <w:rFonts w:ascii="Times New Roman"/>
          <w:b/>
          <w:i w:val="false"/>
          <w:color w:val="000000"/>
        </w:rPr>
        <w:t xml:space="preserve"> 
8. Особенности уборки городской территории в зимнее время</w:t>
      </w:r>
    </w:p>
    <w:bookmarkEnd w:id="18"/>
    <w:bookmarkStart w:name="z69" w:id="19"/>
    <w:p>
      <w:pPr>
        <w:spacing w:after="0"/>
        <w:ind w:left="0"/>
        <w:jc w:val="both"/>
      </w:pPr>
      <w:r>
        <w:rPr>
          <w:rFonts w:ascii="Times New Roman"/>
          <w:b w:val="false"/>
          <w:i w:val="false"/>
          <w:color w:val="000000"/>
          <w:sz w:val="28"/>
        </w:rPr>
        <w:t>
      53. Зимняя уборка проезжей части улиц города и проездов осуществляется в соответствии с требованиями настоящих Правил и инструкций, утвержденных уполномоченным органом, определяющих технологию работ, технические средства и применяемые противогололедные реагенты.</w:t>
      </w:r>
      <w:r>
        <w:br/>
      </w:r>
      <w:r>
        <w:rPr>
          <w:rFonts w:ascii="Times New Roman"/>
          <w:b w:val="false"/>
          <w:i w:val="false"/>
          <w:color w:val="000000"/>
          <w:sz w:val="28"/>
        </w:rPr>
        <w:t>
</w:t>
      </w:r>
      <w:r>
        <w:rPr>
          <w:rFonts w:ascii="Times New Roman"/>
          <w:b w:val="false"/>
          <w:i w:val="false"/>
          <w:color w:val="000000"/>
          <w:sz w:val="28"/>
        </w:rPr>
        <w:t>
      54.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55.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56.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57. 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w:t>
      </w:r>
      <w:r>
        <w:rPr>
          <w:rFonts w:ascii="Times New Roman"/>
          <w:b w:val="false"/>
          <w:i w:val="false"/>
          <w:color w:val="000000"/>
          <w:sz w:val="28"/>
        </w:rPr>
        <w:t>
      58.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59. Технологическая операция вывоза снега осуществляется в два этапа:</w:t>
      </w:r>
      <w:r>
        <w:br/>
      </w: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универмагов, рынков, гостиниц, вокзалов, театров и т.д.), въездов на территорию больниц и других социально важных объектов;</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r>
        <w:br/>
      </w:r>
      <w:r>
        <w:rPr>
          <w:rFonts w:ascii="Times New Roman"/>
          <w:b w:val="false"/>
          <w:i w:val="false"/>
          <w:color w:val="000000"/>
          <w:sz w:val="28"/>
        </w:rPr>
        <w:t>
</w:t>
      </w:r>
      <w:r>
        <w:rPr>
          <w:rFonts w:ascii="Times New Roman"/>
          <w:b w:val="false"/>
          <w:i w:val="false"/>
          <w:color w:val="000000"/>
          <w:sz w:val="28"/>
        </w:rPr>
        <w:t>
      60. Вывоз снега с улиц и проездов должен осуществляться на специально подготовленные площадки. Не допускается вывоз снега в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61.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62.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br/>
      </w:r>
      <w:r>
        <w:rPr>
          <w:rFonts w:ascii="Times New Roman"/>
          <w:b w:val="false"/>
          <w:i w:val="false"/>
          <w:color w:val="000000"/>
          <w:sz w:val="28"/>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r>
        <w:br/>
      </w:r>
      <w:r>
        <w:rPr>
          <w:rFonts w:ascii="Times New Roman"/>
          <w:b w:val="false"/>
          <w:i w:val="false"/>
          <w:color w:val="000000"/>
          <w:sz w:val="28"/>
        </w:rPr>
        <w:t>
</w:t>
      </w:r>
      <w:r>
        <w:rPr>
          <w:rFonts w:ascii="Times New Roman"/>
          <w:b w:val="false"/>
          <w:i w:val="false"/>
          <w:color w:val="000000"/>
          <w:sz w:val="28"/>
        </w:rPr>
        <w:t>
      63.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w:t>
      </w:r>
      <w:r>
        <w:rPr>
          <w:rFonts w:ascii="Times New Roman"/>
          <w:b w:val="false"/>
          <w:i w:val="false"/>
          <w:color w:val="000000"/>
          <w:sz w:val="28"/>
        </w:rPr>
        <w:t>
      64.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65.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66. В зимнее время владельцами и арендаторами зданий должна быть организована своевременная очистка кровель от снега, наледи и сосулек.</w:t>
      </w:r>
      <w:r>
        <w:br/>
      </w:r>
      <w:r>
        <w:rPr>
          <w:rFonts w:ascii="Times New Roman"/>
          <w:b w:val="false"/>
          <w:i w:val="false"/>
          <w:color w:val="000000"/>
          <w:sz w:val="28"/>
        </w:rPr>
        <w:t>
</w:t>
      </w:r>
      <w:r>
        <w:rPr>
          <w:rFonts w:ascii="Times New Roman"/>
          <w:b w:val="false"/>
          <w:i w:val="false"/>
          <w:color w:val="000000"/>
          <w:sz w:val="28"/>
        </w:rPr>
        <w:t>
      67.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68.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69. Не допускается сбрасывать снег, лед и мусор в воронки водосточных труб.</w:t>
      </w:r>
    </w:p>
    <w:bookmarkEnd w:id="19"/>
    <w:bookmarkStart w:name="z86" w:id="20"/>
    <w:p>
      <w:pPr>
        <w:spacing w:after="0"/>
        <w:ind w:left="0"/>
        <w:jc w:val="left"/>
      </w:pPr>
      <w:r>
        <w:rPr>
          <w:rFonts w:ascii="Times New Roman"/>
          <w:b/>
          <w:i w:val="false"/>
          <w:color w:val="000000"/>
        </w:rPr>
        <w:t xml:space="preserve"> 
9. Обеспечение чистоты и порядка</w:t>
      </w:r>
    </w:p>
    <w:bookmarkEnd w:id="20"/>
    <w:bookmarkStart w:name="z87" w:id="21"/>
    <w:p>
      <w:pPr>
        <w:spacing w:after="0"/>
        <w:ind w:left="0"/>
        <w:jc w:val="both"/>
      </w:pPr>
      <w:r>
        <w:rPr>
          <w:rFonts w:ascii="Times New Roman"/>
          <w:b w:val="false"/>
          <w:i w:val="false"/>
          <w:color w:val="000000"/>
          <w:sz w:val="28"/>
        </w:rPr>
        <w:t>
      70.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 и т.д.)</w:t>
      </w:r>
      <w:r>
        <w:br/>
      </w:r>
      <w:r>
        <w:rPr>
          <w:rFonts w:ascii="Times New Roman"/>
          <w:b w:val="false"/>
          <w:i w:val="false"/>
          <w:color w:val="000000"/>
          <w:sz w:val="28"/>
        </w:rPr>
        <w:t>
</w:t>
      </w:r>
      <w:r>
        <w:rPr>
          <w:rFonts w:ascii="Times New Roman"/>
          <w:b w:val="false"/>
          <w:i w:val="false"/>
          <w:color w:val="000000"/>
          <w:sz w:val="28"/>
        </w:rPr>
        <w:t>
      71. Владельцам капитальных и временных объектов необходимо заключать договоры на санитарную очистку и уборку отведенных, прилегающих и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72. На территории города не допускается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w:t>
      </w:r>
      <w:r>
        <w:rPr>
          <w:rFonts w:ascii="Times New Roman"/>
          <w:b w:val="false"/>
          <w:i w:val="false"/>
          <w:color w:val="000000"/>
          <w:sz w:val="28"/>
        </w:rPr>
        <w:t>
      73.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w:t>
      </w:r>
      <w:r>
        <w:rPr>
          <w:rFonts w:ascii="Times New Roman"/>
          <w:b w:val="false"/>
          <w:i w:val="false"/>
          <w:color w:val="000000"/>
          <w:sz w:val="28"/>
        </w:rPr>
        <w:t>
      74.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w:t>
      </w:r>
      <w:r>
        <w:br/>
      </w:r>
      <w:r>
        <w:rPr>
          <w:rFonts w:ascii="Times New Roman"/>
          <w:b w:val="false"/>
          <w:i w:val="false"/>
          <w:color w:val="000000"/>
          <w:sz w:val="28"/>
        </w:rPr>
        <w:t>
</w:t>
      </w:r>
      <w:r>
        <w:rPr>
          <w:rFonts w:ascii="Times New Roman"/>
          <w:b w:val="false"/>
          <w:i w:val="false"/>
          <w:color w:val="000000"/>
          <w:sz w:val="28"/>
        </w:rPr>
        <w:t>
      75. Не допускается сброс неочищенных вод промышленных предприятий в водоемы.</w:t>
      </w:r>
      <w:r>
        <w:br/>
      </w:r>
      <w:r>
        <w:rPr>
          <w:rFonts w:ascii="Times New Roman"/>
          <w:b w:val="false"/>
          <w:i w:val="false"/>
          <w:color w:val="000000"/>
          <w:sz w:val="28"/>
        </w:rPr>
        <w:t>
</w:t>
      </w:r>
      <w:r>
        <w:rPr>
          <w:rFonts w:ascii="Times New Roman"/>
          <w:b w:val="false"/>
          <w:i w:val="false"/>
          <w:color w:val="000000"/>
          <w:sz w:val="28"/>
        </w:rPr>
        <w:t>
      76.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w:t>
      </w:r>
      <w:r>
        <w:rPr>
          <w:rFonts w:ascii="Times New Roman"/>
          <w:b w:val="false"/>
          <w:i w:val="false"/>
          <w:color w:val="000000"/>
          <w:sz w:val="28"/>
        </w:rPr>
        <w:t>
      77. Автотранспортные предприятия и владельцы автотранспортных средств выпускают на улицы города транспортные средства только в чистом виде.</w:t>
      </w:r>
      <w:r>
        <w:br/>
      </w:r>
      <w:r>
        <w:rPr>
          <w:rFonts w:ascii="Times New Roman"/>
          <w:b w:val="false"/>
          <w:i w:val="false"/>
          <w:color w:val="000000"/>
          <w:sz w:val="28"/>
        </w:rPr>
        <w:t>
</w:t>
      </w:r>
      <w:r>
        <w:rPr>
          <w:rFonts w:ascii="Times New Roman"/>
          <w:b w:val="false"/>
          <w:i w:val="false"/>
          <w:color w:val="000000"/>
          <w:sz w:val="28"/>
        </w:rPr>
        <w:t>
      78.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w:t>
      </w:r>
      <w:r>
        <w:rPr>
          <w:rFonts w:ascii="Times New Roman"/>
          <w:b w:val="false"/>
          <w:i w:val="false"/>
          <w:color w:val="000000"/>
          <w:sz w:val="28"/>
        </w:rPr>
        <w:t>
      79. Не допускается размещение объектов различного назначения на газонах, цветниках, детских площадках, в арках зданий.</w:t>
      </w:r>
    </w:p>
    <w:bookmarkEnd w:id="21"/>
    <w:bookmarkStart w:name="z97" w:id="22"/>
    <w:p>
      <w:pPr>
        <w:spacing w:after="0"/>
        <w:ind w:left="0"/>
        <w:jc w:val="left"/>
      </w:pPr>
      <w:r>
        <w:rPr>
          <w:rFonts w:ascii="Times New Roman"/>
          <w:b/>
          <w:i w:val="false"/>
          <w:color w:val="000000"/>
        </w:rPr>
        <w:t xml:space="preserve"> 
10. Сбор, временное хранение, вывоз и утилизация отходов на городских территориях</w:t>
      </w:r>
    </w:p>
    <w:bookmarkEnd w:id="22"/>
    <w:bookmarkStart w:name="z98" w:id="23"/>
    <w:p>
      <w:pPr>
        <w:spacing w:after="0"/>
        <w:ind w:left="0"/>
        <w:jc w:val="both"/>
      </w:pPr>
      <w:r>
        <w:rPr>
          <w:rFonts w:ascii="Times New Roman"/>
          <w:b w:val="false"/>
          <w:i w:val="false"/>
          <w:color w:val="000000"/>
          <w:sz w:val="28"/>
        </w:rPr>
        <w:t>
      80. Предприятиям, учреждениям, независимо от форм собственности и вида деятельности, а также физическим лицам, осуществляющие свою деятельность на территории города, необходимо заключать договоры на вывоз ТБО с подрядными мусоровывозящими предприятиями.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r>
        <w:br/>
      </w:r>
      <w:r>
        <w:rPr>
          <w:rFonts w:ascii="Times New Roman"/>
          <w:b w:val="false"/>
          <w:i w:val="false"/>
          <w:color w:val="000000"/>
          <w:sz w:val="28"/>
        </w:rPr>
        <w:t>
</w:t>
      </w:r>
      <w:r>
        <w:rPr>
          <w:rFonts w:ascii="Times New Roman"/>
          <w:b w:val="false"/>
          <w:i w:val="false"/>
          <w:color w:val="000000"/>
          <w:sz w:val="28"/>
        </w:rPr>
        <w:t>
      81. Физическим и юридическим лицам, осуществляющим строительство и (или) ремонт недвижимых объектов, необходимо заключать договоры на утилизацию мусора, производить его вывоз самостоятельно или по договору с мусоровывозящим предприятием.</w:t>
      </w:r>
      <w:r>
        <w:br/>
      </w:r>
      <w:r>
        <w:rPr>
          <w:rFonts w:ascii="Times New Roman"/>
          <w:b w:val="false"/>
          <w:i w:val="false"/>
          <w:color w:val="000000"/>
          <w:sz w:val="28"/>
        </w:rPr>
        <w:t>
</w:t>
      </w:r>
      <w:r>
        <w:rPr>
          <w:rFonts w:ascii="Times New Roman"/>
          <w:b w:val="false"/>
          <w:i w:val="false"/>
          <w:color w:val="000000"/>
          <w:sz w:val="28"/>
        </w:rPr>
        <w:t>
      82.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w:t>
      </w:r>
      <w:r>
        <w:rPr>
          <w:rFonts w:ascii="Times New Roman"/>
          <w:b w:val="false"/>
          <w:i w:val="false"/>
          <w:color w:val="000000"/>
          <w:sz w:val="28"/>
        </w:rPr>
        <w:t>
      83.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w:t>
      </w:r>
      <w:r>
        <w:rPr>
          <w:rFonts w:ascii="Times New Roman"/>
          <w:b w:val="false"/>
          <w:i w:val="false"/>
          <w:color w:val="000000"/>
          <w:sz w:val="28"/>
        </w:rPr>
        <w:t>
      84. Предприятия, организации, иные хозяйствующие субъекты, на территории (отведенной, закрепленной, внутридворовой) которых находятся контейнерные площадки, должны выполнить следующие требования:</w:t>
      </w:r>
      <w:r>
        <w:br/>
      </w:r>
      <w:r>
        <w:rPr>
          <w:rFonts w:ascii="Times New Roman"/>
          <w:b w:val="false"/>
          <w:i w:val="false"/>
          <w:color w:val="000000"/>
          <w:sz w:val="28"/>
        </w:rPr>
        <w:t>
      контейнерные площадки, подходы и подъездные пути к ним должны иметь твердое покрытие;</w:t>
      </w:r>
      <w:r>
        <w:br/>
      </w:r>
      <w:r>
        <w:rPr>
          <w:rFonts w:ascii="Times New Roman"/>
          <w:b w:val="false"/>
          <w:i w:val="false"/>
          <w:color w:val="000000"/>
          <w:sz w:val="28"/>
        </w:rPr>
        <w:t>
      контейнерные площадки должны быть огорожены сплошным ограждением, исключающим распространение мусора на прилегающие территории;</w:t>
      </w:r>
      <w:r>
        <w:br/>
      </w:r>
      <w:r>
        <w:rPr>
          <w:rFonts w:ascii="Times New Roman"/>
          <w:b w:val="false"/>
          <w:i w:val="false"/>
          <w:color w:val="000000"/>
          <w:sz w:val="28"/>
        </w:rPr>
        <w:t>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своевременно заключать договоры на вывоз твердобытовых отходов, крупногабаритного мусора, снега;</w:t>
      </w:r>
      <w:r>
        <w:br/>
      </w:r>
      <w:r>
        <w:rPr>
          <w:rFonts w:ascii="Times New Roman"/>
          <w:b w:val="false"/>
          <w:i w:val="false"/>
          <w:color w:val="000000"/>
          <w:sz w:val="28"/>
        </w:rPr>
        <w:t>
      не допускать сжигание бытовых отходов в контейнерах;</w:t>
      </w:r>
      <w:r>
        <w:br/>
      </w:r>
      <w:r>
        <w:rPr>
          <w:rFonts w:ascii="Times New Roman"/>
          <w:b w:val="false"/>
          <w:i w:val="false"/>
          <w:color w:val="000000"/>
          <w:sz w:val="28"/>
        </w:rPr>
        <w:t>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w:t>
      </w:r>
      <w:r>
        <w:rPr>
          <w:rFonts w:ascii="Times New Roman"/>
          <w:b w:val="false"/>
          <w:i w:val="false"/>
          <w:color w:val="000000"/>
          <w:sz w:val="28"/>
        </w:rPr>
        <w:t>
      85. Владельцам контейнерных площадок и контейнеров необходимо:</w:t>
      </w:r>
      <w:r>
        <w:br/>
      </w:r>
      <w:r>
        <w:rPr>
          <w:rFonts w:ascii="Times New Roman"/>
          <w:b w:val="false"/>
          <w:i w:val="false"/>
          <w:color w:val="000000"/>
          <w:sz w:val="28"/>
        </w:rPr>
        <w:t>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принимать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w:t>
      </w:r>
      <w:r>
        <w:br/>
      </w:r>
      <w:r>
        <w:rPr>
          <w:rFonts w:ascii="Times New Roman"/>
          <w:b w:val="false"/>
          <w:i w:val="false"/>
          <w:color w:val="000000"/>
          <w:sz w:val="28"/>
        </w:rPr>
        <w:t>
</w:t>
      </w:r>
      <w:r>
        <w:rPr>
          <w:rFonts w:ascii="Times New Roman"/>
          <w:b w:val="false"/>
          <w:i w:val="false"/>
          <w:color w:val="000000"/>
          <w:sz w:val="28"/>
        </w:rPr>
        <w:t>
      86.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5 метров. Размер площадок должен быть рассчитан на установку необходимого количества контейнеров.</w:t>
      </w:r>
      <w:r>
        <w:br/>
      </w:r>
      <w:r>
        <w:rPr>
          <w:rFonts w:ascii="Times New Roman"/>
          <w:b w:val="false"/>
          <w:i w:val="false"/>
          <w:color w:val="000000"/>
          <w:sz w:val="28"/>
        </w:rPr>
        <w:t>
</w:t>
      </w:r>
      <w:r>
        <w:rPr>
          <w:rFonts w:ascii="Times New Roman"/>
          <w:b w:val="false"/>
          <w:i w:val="false"/>
          <w:color w:val="000000"/>
          <w:sz w:val="28"/>
        </w:rPr>
        <w:t>
      87. Размещение мест временного хранения отходов необходимо согласовывать с органами государственного санитарно-эпидемиологического надзора, кооперативами собственников квартир.</w:t>
      </w:r>
      <w:r>
        <w:br/>
      </w:r>
      <w:r>
        <w:rPr>
          <w:rFonts w:ascii="Times New Roman"/>
          <w:b w:val="false"/>
          <w:i w:val="false"/>
          <w:color w:val="000000"/>
          <w:sz w:val="28"/>
        </w:rPr>
        <w:t>
</w:t>
      </w:r>
      <w:r>
        <w:rPr>
          <w:rFonts w:ascii="Times New Roman"/>
          <w:b w:val="false"/>
          <w:i w:val="false"/>
          <w:color w:val="000000"/>
          <w:sz w:val="28"/>
        </w:rPr>
        <w:t>
      88.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w:t>
      </w:r>
      <w:r>
        <w:rPr>
          <w:rFonts w:ascii="Times New Roman"/>
          <w:b w:val="false"/>
          <w:i w:val="false"/>
          <w:color w:val="000000"/>
          <w:sz w:val="28"/>
        </w:rPr>
        <w:t>
      89.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метров и не более 100 метров. Выгребы дворовых уборных, ям следует очищать по мере их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90. Не допускается сброс в мусоропровод жидких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91. Мусороприемная камера должна быть закрыта на замок, вход посторонних лиц в мусороприемную камеру не допускается.</w:t>
      </w:r>
      <w:r>
        <w:br/>
      </w:r>
      <w:r>
        <w:rPr>
          <w:rFonts w:ascii="Times New Roman"/>
          <w:b w:val="false"/>
          <w:i w:val="false"/>
          <w:color w:val="000000"/>
          <w:sz w:val="28"/>
        </w:rPr>
        <w:t>
</w:t>
      </w:r>
      <w:r>
        <w:rPr>
          <w:rFonts w:ascii="Times New Roman"/>
          <w:b w:val="false"/>
          <w:i w:val="false"/>
          <w:color w:val="000000"/>
          <w:sz w:val="28"/>
        </w:rPr>
        <w:t>
      92.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w:t>
      </w:r>
      <w:r>
        <w:rPr>
          <w:rFonts w:ascii="Times New Roman"/>
          <w:b w:val="false"/>
          <w:i w:val="false"/>
          <w:color w:val="000000"/>
          <w:sz w:val="28"/>
        </w:rPr>
        <w:t>
      93. Эксплуатационная организация обеспечивает:</w:t>
      </w:r>
      <w:r>
        <w:br/>
      </w:r>
      <w:r>
        <w:rPr>
          <w:rFonts w:ascii="Times New Roman"/>
          <w:b w:val="false"/>
          <w:i w:val="false"/>
          <w:color w:val="000000"/>
          <w:sz w:val="28"/>
        </w:rPr>
        <w:t>
      исправность мусоропровода и мусороприемной камеры;</w:t>
      </w:r>
      <w:r>
        <w:br/>
      </w:r>
      <w:r>
        <w:rPr>
          <w:rFonts w:ascii="Times New Roman"/>
          <w:b w:val="false"/>
          <w:i w:val="false"/>
          <w:color w:val="000000"/>
          <w:sz w:val="28"/>
        </w:rPr>
        <w:t>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ежемесячное проведение профилактических дезинфекционных мероприятий (дезинфекция, дезинсекция и дератизация) мусороприемных камер и стволов.</w:t>
      </w:r>
      <w:r>
        <w:br/>
      </w:r>
      <w:r>
        <w:rPr>
          <w:rFonts w:ascii="Times New Roman"/>
          <w:b w:val="false"/>
          <w:i w:val="false"/>
          <w:color w:val="000000"/>
          <w:sz w:val="28"/>
        </w:rPr>
        <w:t>
</w:t>
      </w:r>
      <w:r>
        <w:rPr>
          <w:rFonts w:ascii="Times New Roman"/>
          <w:b w:val="false"/>
          <w:i w:val="false"/>
          <w:color w:val="000000"/>
          <w:sz w:val="28"/>
        </w:rPr>
        <w:t>
      94. Утилизация твердых бытовых отходов производится на городском полигоне по захоронению и утилизации мусора города Балхаш.</w:t>
      </w:r>
      <w:r>
        <w:br/>
      </w:r>
      <w:r>
        <w:rPr>
          <w:rFonts w:ascii="Times New Roman"/>
          <w:b w:val="false"/>
          <w:i w:val="false"/>
          <w:color w:val="000000"/>
          <w:sz w:val="28"/>
        </w:rPr>
        <w:t>
</w:t>
      </w:r>
      <w:r>
        <w:rPr>
          <w:rFonts w:ascii="Times New Roman"/>
          <w:b w:val="false"/>
          <w:i w:val="false"/>
          <w:color w:val="000000"/>
          <w:sz w:val="28"/>
        </w:rPr>
        <w:t>
      95. Устройство и содержание полигона ТБО осуществляются в соответствии с Санитарными правилами содержания территории населенных мест,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96. Ответственность за содержание полигона ТБО, несет эксплуатирующая, специализированная организация, имеющая лицензию на данный вид деятельности.</w:t>
      </w:r>
      <w:r>
        <w:br/>
      </w:r>
      <w:r>
        <w:rPr>
          <w:rFonts w:ascii="Times New Roman"/>
          <w:b w:val="false"/>
          <w:i w:val="false"/>
          <w:color w:val="000000"/>
          <w:sz w:val="28"/>
        </w:rPr>
        <w:t>
</w:t>
      </w:r>
      <w:r>
        <w:rPr>
          <w:rFonts w:ascii="Times New Roman"/>
          <w:b w:val="false"/>
          <w:i w:val="false"/>
          <w:color w:val="000000"/>
          <w:sz w:val="28"/>
        </w:rPr>
        <w:t>
      97.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производятся за счет средств владельца территории в сроки, установленные уполномоченными органами.</w:t>
      </w:r>
      <w:r>
        <w:br/>
      </w:r>
      <w:r>
        <w:rPr>
          <w:rFonts w:ascii="Times New Roman"/>
          <w:b w:val="false"/>
          <w:i w:val="false"/>
          <w:color w:val="000000"/>
          <w:sz w:val="28"/>
        </w:rPr>
        <w:t>
</w:t>
      </w:r>
      <w:r>
        <w:rPr>
          <w:rFonts w:ascii="Times New Roman"/>
          <w:b w:val="false"/>
          <w:i w:val="false"/>
          <w:color w:val="000000"/>
          <w:sz w:val="28"/>
        </w:rPr>
        <w:t>
      98.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w:t>
      </w:r>
      <w:r>
        <w:br/>
      </w:r>
      <w:r>
        <w:rPr>
          <w:rFonts w:ascii="Times New Roman"/>
          <w:b w:val="false"/>
          <w:i w:val="false"/>
          <w:color w:val="000000"/>
          <w:sz w:val="28"/>
        </w:rPr>
        <w:t>
</w:t>
      </w:r>
      <w:r>
        <w:rPr>
          <w:rFonts w:ascii="Times New Roman"/>
          <w:b w:val="false"/>
          <w:i w:val="false"/>
          <w:color w:val="000000"/>
          <w:sz w:val="28"/>
        </w:rPr>
        <w:t>
      99.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100.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дезинфицируются предприятиями, осуществляющими уборку остановок, а урны, установленные у торговых объектов, - торговыми предприятиями.</w:t>
      </w:r>
    </w:p>
    <w:bookmarkEnd w:id="23"/>
    <w:bookmarkStart w:name="z119" w:id="24"/>
    <w:p>
      <w:pPr>
        <w:spacing w:after="0"/>
        <w:ind w:left="0"/>
        <w:jc w:val="left"/>
      </w:pPr>
      <w:r>
        <w:rPr>
          <w:rFonts w:ascii="Times New Roman"/>
          <w:b/>
          <w:i w:val="false"/>
          <w:color w:val="000000"/>
        </w:rPr>
        <w:t xml:space="preserve"> 
11. Установка и содержание временных сооружений для</w:t>
      </w:r>
      <w:r>
        <w:br/>
      </w:r>
      <w:r>
        <w:rPr>
          <w:rFonts w:ascii="Times New Roman"/>
          <w:b/>
          <w:i w:val="false"/>
          <w:color w:val="000000"/>
        </w:rPr>
        <w:t>
мелкорозничной торговли, мини-рынков</w:t>
      </w:r>
    </w:p>
    <w:bookmarkEnd w:id="24"/>
    <w:bookmarkStart w:name="z120" w:id="25"/>
    <w:p>
      <w:pPr>
        <w:spacing w:after="0"/>
        <w:ind w:left="0"/>
        <w:jc w:val="both"/>
      </w:pPr>
      <w:r>
        <w:rPr>
          <w:rFonts w:ascii="Times New Roman"/>
          <w:b w:val="false"/>
          <w:i w:val="false"/>
          <w:color w:val="000000"/>
          <w:sz w:val="28"/>
        </w:rPr>
        <w:t>
      101. Установка объектов мелкорозничных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w:t>
      </w:r>
      <w:r>
        <w:rPr>
          <w:rFonts w:ascii="Times New Roman"/>
          <w:b w:val="false"/>
          <w:i w:val="false"/>
          <w:color w:val="000000"/>
          <w:sz w:val="28"/>
        </w:rPr>
        <w:t>
      102. Архитектурные и цветовые решения согласовываются с государственное учреждение "Отдел строительства,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w:t>
      </w:r>
      <w:r>
        <w:br/>
      </w:r>
      <w:r>
        <w:rPr>
          <w:rFonts w:ascii="Times New Roman"/>
          <w:b w:val="false"/>
          <w:i w:val="false"/>
          <w:color w:val="000000"/>
          <w:sz w:val="28"/>
        </w:rPr>
        <w:t>
</w:t>
      </w:r>
      <w:r>
        <w:rPr>
          <w:rFonts w:ascii="Times New Roman"/>
          <w:b w:val="false"/>
          <w:i w:val="false"/>
          <w:color w:val="000000"/>
          <w:sz w:val="28"/>
        </w:rPr>
        <w:t>
      103.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государственным учреждением "Департамент внутренних дел Карагандинской области отдел внутренних дел города Балхаш. Не допускается использование для этих целей тротуаров, пешеходных дорожек и газонов.</w:t>
      </w:r>
      <w:r>
        <w:br/>
      </w:r>
      <w:r>
        <w:rPr>
          <w:rFonts w:ascii="Times New Roman"/>
          <w:b w:val="false"/>
          <w:i w:val="false"/>
          <w:color w:val="000000"/>
          <w:sz w:val="28"/>
        </w:rPr>
        <w:t>
</w:t>
      </w:r>
      <w:r>
        <w:rPr>
          <w:rFonts w:ascii="Times New Roman"/>
          <w:b w:val="false"/>
          <w:i w:val="false"/>
          <w:color w:val="ff0000"/>
          <w:sz w:val="28"/>
        </w:rPr>
        <w:t xml:space="preserve">      Сноска. Пункт 103 с изменением, внесенным </w:t>
      </w:r>
      <w:r>
        <w:rPr>
          <w:rFonts w:ascii="Times New Roman"/>
          <w:b w:val="false"/>
          <w:i w:val="false"/>
          <w:color w:val="000000"/>
          <w:sz w:val="28"/>
        </w:rPr>
        <w:t>решением</w:t>
      </w:r>
      <w:r>
        <w:rPr>
          <w:rFonts w:ascii="Times New Roman"/>
          <w:b w:val="false"/>
          <w:i w:val="false"/>
          <w:color w:val="ff0000"/>
          <w:sz w:val="28"/>
        </w:rPr>
        <w:t xml:space="preserve"> Балхашского городского маслихата Карагандинской области от 27.04.2011 N 44/344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и т.д., обязаны восстановить объекты благоустройства в первоначальном виде за счет собственных средств.</w:t>
      </w:r>
      <w:r>
        <w:br/>
      </w:r>
      <w:r>
        <w:rPr>
          <w:rFonts w:ascii="Times New Roman"/>
          <w:b w:val="false"/>
          <w:i w:val="false"/>
          <w:color w:val="000000"/>
          <w:sz w:val="28"/>
        </w:rPr>
        <w:t>
</w:t>
      </w:r>
      <w:r>
        <w:rPr>
          <w:rFonts w:ascii="Times New Roman"/>
          <w:b w:val="false"/>
          <w:i w:val="false"/>
          <w:color w:val="000000"/>
          <w:sz w:val="28"/>
        </w:rPr>
        <w:t>
      105. Территории мини-рынков и прочих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урнами, общественными стационарными или мобильными туалетами, вечерним освещением. В непосредственной близости от территорий рынков по согласованию с Управлением дорожной полиции УВД города Балхаш должны размещаться стоянки для автотранспорта.</w:t>
      </w:r>
      <w:r>
        <w:br/>
      </w:r>
      <w:r>
        <w:rPr>
          <w:rFonts w:ascii="Times New Roman"/>
          <w:b w:val="false"/>
          <w:i w:val="false"/>
          <w:color w:val="000000"/>
          <w:sz w:val="28"/>
        </w:rPr>
        <w:t>
</w:t>
      </w:r>
      <w:r>
        <w:rPr>
          <w:rFonts w:ascii="Times New Roman"/>
          <w:b w:val="false"/>
          <w:i w:val="false"/>
          <w:color w:val="000000"/>
          <w:sz w:val="28"/>
        </w:rPr>
        <w:t>
      106.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r>
        <w:br/>
      </w:r>
      <w:r>
        <w:rPr>
          <w:rFonts w:ascii="Times New Roman"/>
          <w:b w:val="false"/>
          <w:i w:val="false"/>
          <w:color w:val="000000"/>
          <w:sz w:val="28"/>
        </w:rPr>
        <w:t>
</w:t>
      </w:r>
      <w:r>
        <w:rPr>
          <w:rFonts w:ascii="Times New Roman"/>
          <w:b w:val="false"/>
          <w:i w:val="false"/>
          <w:color w:val="000000"/>
          <w:sz w:val="28"/>
        </w:rPr>
        <w:t>
      107. Запрещаются загромождение противопожарных разрывов между киосками, павильонами и прочими объектами торговли материалами, оборудованием, тарой и отходами; складирование тары на крышах киосков.</w:t>
      </w:r>
      <w:r>
        <w:br/>
      </w:r>
      <w:r>
        <w:rPr>
          <w:rFonts w:ascii="Times New Roman"/>
          <w:b w:val="false"/>
          <w:i w:val="false"/>
          <w:color w:val="000000"/>
          <w:sz w:val="28"/>
        </w:rPr>
        <w:t>
</w:t>
      </w:r>
      <w:r>
        <w:rPr>
          <w:rFonts w:ascii="Times New Roman"/>
          <w:b w:val="false"/>
          <w:i w:val="false"/>
          <w:color w:val="000000"/>
          <w:sz w:val="28"/>
        </w:rPr>
        <w:t>
      108. Содержание зон отдыха общего пользования - парков, скверов, бульваров, пляжей осуществляется городскими организациями (далее - администраторы), за которыми закреплены данные объекты.</w:t>
      </w:r>
      <w:r>
        <w:br/>
      </w:r>
      <w:r>
        <w:rPr>
          <w:rFonts w:ascii="Times New Roman"/>
          <w:b w:val="false"/>
          <w:i w:val="false"/>
          <w:color w:val="000000"/>
          <w:sz w:val="28"/>
        </w:rPr>
        <w:t>
</w:t>
      </w:r>
      <w:r>
        <w:rPr>
          <w:rFonts w:ascii="Times New Roman"/>
          <w:b w:val="false"/>
          <w:i w:val="false"/>
          <w:color w:val="000000"/>
          <w:sz w:val="28"/>
        </w:rPr>
        <w:t>
      109.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 либо самими администраторами при наличии лицензии на данные виды работ.</w:t>
      </w:r>
      <w:r>
        <w:br/>
      </w:r>
      <w:r>
        <w:rPr>
          <w:rFonts w:ascii="Times New Roman"/>
          <w:b w:val="false"/>
          <w:i w:val="false"/>
          <w:color w:val="000000"/>
          <w:sz w:val="28"/>
        </w:rPr>
        <w:t>
</w:t>
      </w:r>
      <w:r>
        <w:rPr>
          <w:rFonts w:ascii="Times New Roman"/>
          <w:b w:val="false"/>
          <w:i w:val="false"/>
          <w:color w:val="000000"/>
          <w:sz w:val="28"/>
        </w:rPr>
        <w:t>
      110. Архитектурные и цветочные решения элементов благоустройства, сооружений и малых архитектурных форм, изменение планировки территории зон отдыха общего пользования согласовываются с государственное учреждение "Отдел строительства, архитектуры и градостроительства города Балхаш".</w:t>
      </w:r>
      <w:r>
        <w:br/>
      </w:r>
      <w:r>
        <w:rPr>
          <w:rFonts w:ascii="Times New Roman"/>
          <w:b w:val="false"/>
          <w:i w:val="false"/>
          <w:color w:val="000000"/>
          <w:sz w:val="28"/>
        </w:rPr>
        <w:t>
</w:t>
      </w:r>
      <w:r>
        <w:rPr>
          <w:rFonts w:ascii="Times New Roman"/>
          <w:b w:val="false"/>
          <w:i w:val="false"/>
          <w:color w:val="000000"/>
          <w:sz w:val="28"/>
        </w:rPr>
        <w:t>
      111. На территории зон отдыха общего пользования устанавливаются урны для сбора мусора на расстоянии не менее 50 метров друг от друга. У входа на территорию должно быть установлено не менее двух урн.</w:t>
      </w:r>
      <w:r>
        <w:br/>
      </w:r>
      <w:r>
        <w:rPr>
          <w:rFonts w:ascii="Times New Roman"/>
          <w:b w:val="false"/>
          <w:i w:val="false"/>
          <w:color w:val="000000"/>
          <w:sz w:val="28"/>
        </w:rPr>
        <w:t>
</w:t>
      </w:r>
      <w:r>
        <w:rPr>
          <w:rFonts w:ascii="Times New Roman"/>
          <w:b w:val="false"/>
          <w:i w:val="false"/>
          <w:color w:val="000000"/>
          <w:sz w:val="28"/>
        </w:rPr>
        <w:t>
      112. Парки и пляжи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w:t>
      </w:r>
      <w:r>
        <w:rPr>
          <w:rFonts w:ascii="Times New Roman"/>
          <w:b w:val="false"/>
          <w:i w:val="false"/>
          <w:color w:val="000000"/>
          <w:sz w:val="28"/>
        </w:rPr>
        <w:t>
      113. Площадки для установки контейнеров должны быть удалены от мест отдыха на расстоянии не менее 20 метров.</w:t>
      </w:r>
      <w:r>
        <w:br/>
      </w:r>
      <w:r>
        <w:rPr>
          <w:rFonts w:ascii="Times New Roman"/>
          <w:b w:val="false"/>
          <w:i w:val="false"/>
          <w:color w:val="000000"/>
          <w:sz w:val="28"/>
        </w:rPr>
        <w:t>
</w:t>
      </w:r>
      <w:r>
        <w:rPr>
          <w:rFonts w:ascii="Times New Roman"/>
          <w:b w:val="false"/>
          <w:i w:val="false"/>
          <w:color w:val="000000"/>
          <w:sz w:val="28"/>
        </w:rPr>
        <w:t>
      114. На территории парков и пляжей, а также на территории города в порядке, определяемым местным исполнительным органом, должны быть обустроены общественные туалеты, отвечающие требованиям соответствующих норм и правил.</w:t>
      </w:r>
      <w:r>
        <w:br/>
      </w:r>
      <w:r>
        <w:rPr>
          <w:rFonts w:ascii="Times New Roman"/>
          <w:b w:val="false"/>
          <w:i w:val="false"/>
          <w:color w:val="000000"/>
          <w:sz w:val="28"/>
        </w:rPr>
        <w:t>
</w:t>
      </w:r>
      <w:r>
        <w:rPr>
          <w:rFonts w:ascii="Times New Roman"/>
          <w:b w:val="false"/>
          <w:i w:val="false"/>
          <w:color w:val="000000"/>
          <w:sz w:val="28"/>
        </w:rPr>
        <w:t>
      115.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r>
        <w:br/>
      </w:r>
      <w:r>
        <w:rPr>
          <w:rFonts w:ascii="Times New Roman"/>
          <w:b w:val="false"/>
          <w:i w:val="false"/>
          <w:color w:val="000000"/>
          <w:sz w:val="28"/>
        </w:rPr>
        <w:t>
</w:t>
      </w:r>
      <w:r>
        <w:rPr>
          <w:rFonts w:ascii="Times New Roman"/>
          <w:b w:val="false"/>
          <w:i w:val="false"/>
          <w:color w:val="000000"/>
          <w:sz w:val="28"/>
        </w:rPr>
        <w:t>
      116. На территории зон отдыха общего пользования не допускается:</w:t>
      </w:r>
      <w:r>
        <w:br/>
      </w:r>
      <w:r>
        <w:rPr>
          <w:rFonts w:ascii="Times New Roman"/>
          <w:b w:val="false"/>
          <w:i w:val="false"/>
          <w:color w:val="000000"/>
          <w:sz w:val="28"/>
        </w:rPr>
        <w:t>
      сжигание мусора, листвы, разведение костров, мойка и чистка транспортных средств;</w:t>
      </w:r>
      <w:r>
        <w:br/>
      </w:r>
      <w:r>
        <w:rPr>
          <w:rFonts w:ascii="Times New Roman"/>
          <w:b w:val="false"/>
          <w:i w:val="false"/>
          <w:color w:val="000000"/>
          <w:sz w:val="28"/>
        </w:rPr>
        <w:t>
      размещение объектов на газонах, цветниках, тротуарах;</w:t>
      </w:r>
      <w:r>
        <w:br/>
      </w:r>
      <w:r>
        <w:rPr>
          <w:rFonts w:ascii="Times New Roman"/>
          <w:b w:val="false"/>
          <w:i w:val="false"/>
          <w:color w:val="000000"/>
          <w:sz w:val="28"/>
        </w:rPr>
        <w:t>
      использование мангалов, приготовление шашлыков и других блюд на открытом огне;</w:t>
      </w:r>
      <w:r>
        <w:br/>
      </w:r>
      <w:r>
        <w:rPr>
          <w:rFonts w:ascii="Times New Roman"/>
          <w:b w:val="false"/>
          <w:i w:val="false"/>
          <w:color w:val="000000"/>
          <w:sz w:val="28"/>
        </w:rPr>
        <w:t>
      использование громкой музыки после 23.00.</w:t>
      </w:r>
    </w:p>
    <w:bookmarkEnd w:id="25"/>
    <w:bookmarkStart w:name="z136" w:id="26"/>
    <w:p>
      <w:pPr>
        <w:spacing w:after="0"/>
        <w:ind w:left="0"/>
        <w:jc w:val="left"/>
      </w:pPr>
      <w:r>
        <w:rPr>
          <w:rFonts w:ascii="Times New Roman"/>
          <w:b/>
          <w:i w:val="false"/>
          <w:color w:val="000000"/>
        </w:rPr>
        <w:t xml:space="preserve"> 
12. Содержание малых архитектурных форм</w:t>
      </w:r>
    </w:p>
    <w:bookmarkEnd w:id="26"/>
    <w:bookmarkStart w:name="z137" w:id="27"/>
    <w:p>
      <w:pPr>
        <w:spacing w:after="0"/>
        <w:ind w:left="0"/>
        <w:jc w:val="both"/>
      </w:pPr>
      <w:r>
        <w:rPr>
          <w:rFonts w:ascii="Times New Roman"/>
          <w:b w:val="false"/>
          <w:i w:val="false"/>
          <w:color w:val="000000"/>
          <w:sz w:val="28"/>
        </w:rPr>
        <w:t>
      117.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118.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119. Малые архитектурные формы для территорий общественной застройки, площадей, улиц, скверов и парков, набережных изготавливаются по индивидуальным проектам.</w:t>
      </w:r>
      <w:r>
        <w:br/>
      </w:r>
      <w:r>
        <w:rPr>
          <w:rFonts w:ascii="Times New Roman"/>
          <w:b w:val="false"/>
          <w:i w:val="false"/>
          <w:color w:val="000000"/>
          <w:sz w:val="28"/>
        </w:rPr>
        <w:t>
</w:t>
      </w:r>
      <w:r>
        <w:rPr>
          <w:rFonts w:ascii="Times New Roman"/>
          <w:b w:val="false"/>
          <w:i w:val="false"/>
          <w:color w:val="000000"/>
          <w:sz w:val="28"/>
        </w:rPr>
        <w:t>
      120.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121.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122. Юридические и физические лица - владельцы малых архитектурных форм за свой счет осуществляют их замену, ремонт и покраску.</w:t>
      </w:r>
    </w:p>
    <w:bookmarkEnd w:id="27"/>
    <w:bookmarkStart w:name="z143" w:id="28"/>
    <w:p>
      <w:pPr>
        <w:spacing w:after="0"/>
        <w:ind w:left="0"/>
        <w:jc w:val="left"/>
      </w:pPr>
      <w:r>
        <w:rPr>
          <w:rFonts w:ascii="Times New Roman"/>
          <w:b/>
          <w:i w:val="false"/>
          <w:color w:val="000000"/>
        </w:rPr>
        <w:t xml:space="preserve"> 
13. Размещение и благоустройство платных автостоянок и гаражных кооперативов</w:t>
      </w:r>
    </w:p>
    <w:bookmarkEnd w:id="28"/>
    <w:bookmarkStart w:name="z144" w:id="29"/>
    <w:p>
      <w:pPr>
        <w:spacing w:after="0"/>
        <w:ind w:left="0"/>
        <w:jc w:val="both"/>
      </w:pPr>
      <w:r>
        <w:rPr>
          <w:rFonts w:ascii="Times New Roman"/>
          <w:b w:val="false"/>
          <w:i w:val="false"/>
          <w:color w:val="000000"/>
          <w:sz w:val="28"/>
        </w:rPr>
        <w:t>
      123.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124.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r>
        <w:br/>
      </w:r>
      <w:r>
        <w:rPr>
          <w:rFonts w:ascii="Times New Roman"/>
          <w:b w:val="false"/>
          <w:i w:val="false"/>
          <w:color w:val="000000"/>
          <w:sz w:val="28"/>
        </w:rPr>
        <w:t>
</w:t>
      </w:r>
      <w:r>
        <w:rPr>
          <w:rFonts w:ascii="Times New Roman"/>
          <w:b w:val="false"/>
          <w:i w:val="false"/>
          <w:color w:val="000000"/>
          <w:sz w:val="28"/>
        </w:rPr>
        <w:t>
      125.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r>
        <w:br/>
      </w:r>
      <w:r>
        <w:rPr>
          <w:rFonts w:ascii="Times New Roman"/>
          <w:b w:val="false"/>
          <w:i w:val="false"/>
          <w:color w:val="000000"/>
          <w:sz w:val="28"/>
        </w:rPr>
        <w:t>
</w:t>
      </w:r>
      <w:r>
        <w:rPr>
          <w:rFonts w:ascii="Times New Roman"/>
          <w:b w:val="false"/>
          <w:i w:val="false"/>
          <w:color w:val="000000"/>
          <w:sz w:val="28"/>
        </w:rPr>
        <w:t>
      126.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r>
        <w:br/>
      </w:r>
      <w:r>
        <w:rPr>
          <w:rFonts w:ascii="Times New Roman"/>
          <w:b w:val="false"/>
          <w:i w:val="false"/>
          <w:color w:val="000000"/>
          <w:sz w:val="28"/>
        </w:rPr>
        <w:t>
</w:t>
      </w:r>
      <w:r>
        <w:rPr>
          <w:rFonts w:ascii="Times New Roman"/>
          <w:b w:val="false"/>
          <w:i w:val="false"/>
          <w:color w:val="000000"/>
          <w:sz w:val="28"/>
        </w:rPr>
        <w:t>
      127. Владельцам необходимо поддерживать закрепленную за ними и прилегающую территорию автостоянок, гаражей в должном санитарном и противопожарном состоянии.</w:t>
      </w:r>
    </w:p>
    <w:bookmarkEnd w:id="29"/>
    <w:bookmarkStart w:name="z149" w:id="30"/>
    <w:p>
      <w:pPr>
        <w:spacing w:after="0"/>
        <w:ind w:left="0"/>
        <w:jc w:val="left"/>
      </w:pPr>
      <w:r>
        <w:rPr>
          <w:rFonts w:ascii="Times New Roman"/>
          <w:b/>
          <w:i w:val="false"/>
          <w:color w:val="000000"/>
        </w:rPr>
        <w:t xml:space="preserve"> 
14. Содержание строительных площадок и участков</w:t>
      </w:r>
    </w:p>
    <w:bookmarkEnd w:id="30"/>
    <w:bookmarkStart w:name="z150" w:id="31"/>
    <w:p>
      <w:pPr>
        <w:spacing w:after="0"/>
        <w:ind w:left="0"/>
        <w:jc w:val="both"/>
      </w:pPr>
      <w:r>
        <w:rPr>
          <w:rFonts w:ascii="Times New Roman"/>
          <w:b w:val="false"/>
          <w:i w:val="false"/>
          <w:color w:val="000000"/>
          <w:sz w:val="28"/>
        </w:rPr>
        <w:t>
      128. До начала производства работ по обустройству строительной площадки объекта (новое строительство, реконструкция, ремонт, снос существующих построек) застройщику (владельцу объекта при ремонте, реконструкции) необходимо представить документы в уполномоченный орган для согласования и получения разрешения по проведению определенных видов работ.</w:t>
      </w:r>
      <w:r>
        <w:br/>
      </w:r>
      <w:r>
        <w:rPr>
          <w:rFonts w:ascii="Times New Roman"/>
          <w:b w:val="false"/>
          <w:i w:val="false"/>
          <w:color w:val="000000"/>
          <w:sz w:val="28"/>
        </w:rPr>
        <w:t>
</w:t>
      </w:r>
      <w:r>
        <w:rPr>
          <w:rFonts w:ascii="Times New Roman"/>
          <w:b w:val="false"/>
          <w:i w:val="false"/>
          <w:color w:val="000000"/>
          <w:sz w:val="28"/>
        </w:rPr>
        <w:t>
      129. После получения разрешения застройщик-заказчик (владелец объекта при реконструкции, ремонте) в соответствии с действующими нормами и правилами должен выполнить обустройство строительной площадки с соблюдением следующих обязательных требований:</w:t>
      </w:r>
      <w:r>
        <w:br/>
      </w:r>
      <w:r>
        <w:rPr>
          <w:rFonts w:ascii="Times New Roman"/>
          <w:b w:val="false"/>
          <w:i w:val="false"/>
          <w:color w:val="000000"/>
          <w:sz w:val="28"/>
        </w:rPr>
        <w:t>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ограждение должно быть изготовлено из металлических профилированных листов либо из железобетонных панелей, предназначенных для ограждений;</w:t>
      </w:r>
      <w:r>
        <w:br/>
      </w:r>
      <w:r>
        <w:rPr>
          <w:rFonts w:ascii="Times New Roman"/>
          <w:b w:val="false"/>
          <w:i w:val="false"/>
          <w:color w:val="000000"/>
          <w:sz w:val="28"/>
        </w:rPr>
        <w:t>
      конструкции ограждения должны быть жестко закреплены и выровнены в горизонтальном и вертикальном направлениях, окрашены и иметь опрятный вид;</w:t>
      </w:r>
      <w:r>
        <w:br/>
      </w:r>
      <w:r>
        <w:rPr>
          <w:rFonts w:ascii="Times New Roman"/>
          <w:b w:val="false"/>
          <w:i w:val="false"/>
          <w:color w:val="000000"/>
          <w:sz w:val="28"/>
        </w:rPr>
        <w:t>
      со стройплощадки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у выездов устанавливаются информационные щиты;</w:t>
      </w:r>
      <w:r>
        <w:br/>
      </w:r>
      <w:r>
        <w:rPr>
          <w:rFonts w:ascii="Times New Roman"/>
          <w:b w:val="false"/>
          <w:i w:val="false"/>
          <w:color w:val="000000"/>
          <w:sz w:val="28"/>
        </w:rPr>
        <w:t>
      освещение должно быть по всему периметру на две стороны;</w:t>
      </w:r>
      <w:r>
        <w:br/>
      </w:r>
      <w:r>
        <w:rPr>
          <w:rFonts w:ascii="Times New Roman"/>
          <w:b w:val="false"/>
          <w:i w:val="false"/>
          <w:color w:val="000000"/>
          <w:sz w:val="28"/>
        </w:rPr>
        <w:t>
      внутриплощадочные дороги и подъездные пути к стройплощадкам должны иметь твердое покрытие, обеспечить их примыкание к асфальтированным городским проездам;</w:t>
      </w:r>
      <w:r>
        <w:br/>
      </w:r>
      <w:r>
        <w:rPr>
          <w:rFonts w:ascii="Times New Roman"/>
          <w:b w:val="false"/>
          <w:i w:val="false"/>
          <w:color w:val="000000"/>
          <w:sz w:val="28"/>
        </w:rPr>
        <w:t>
      на выездах оборудуются пункты мойки (очистки) колес транспортных средств;</w:t>
      </w:r>
      <w:r>
        <w:br/>
      </w:r>
      <w:r>
        <w:rPr>
          <w:rFonts w:ascii="Times New Roman"/>
          <w:b w:val="false"/>
          <w:i w:val="false"/>
          <w:color w:val="000000"/>
          <w:sz w:val="28"/>
        </w:rPr>
        <w:t>
      территория строительной площадки должна содержаться в чистоте и порядке, для сбора строительного и бытового мусора должны быть установлены контейнеры, бункеры-накопители и организован своевременный вывоз мусора. Прилегающая к строительной площадке территория также должна содержаться в надлежащем состоянии и периодически убираться;</w:t>
      </w:r>
      <w:r>
        <w:br/>
      </w:r>
      <w:r>
        <w:rPr>
          <w:rFonts w:ascii="Times New Roman"/>
          <w:b w:val="false"/>
          <w:i w:val="false"/>
          <w:color w:val="000000"/>
          <w:sz w:val="28"/>
        </w:rPr>
        <w:t>
      должны быть предусмотрены меры по исключению выноса (ветром и пр.) за пределы стройплощадки строительных материалов, мусора (синтетические пленки, пологи, стружки, опилки, упаковочный материал и т.п.);</w:t>
      </w:r>
      <w:r>
        <w:br/>
      </w:r>
      <w:r>
        <w:rPr>
          <w:rFonts w:ascii="Times New Roman"/>
          <w:b w:val="false"/>
          <w:i w:val="false"/>
          <w:color w:val="000000"/>
          <w:sz w:val="28"/>
        </w:rPr>
        <w:t>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при работах на фасадах зданий, сооружений должно быть предусмотрено сетчатое ограждение, выполненное из сеток, специально предусмотренных для этих целей, которые крепятся по фасаду, либо на конструкциях установленных лесов, не допускаются искривление и провисание сеток;</w:t>
      </w:r>
      <w:r>
        <w:br/>
      </w:r>
      <w:r>
        <w:rPr>
          <w:rFonts w:ascii="Times New Roman"/>
          <w:b w:val="false"/>
          <w:i w:val="false"/>
          <w:color w:val="000000"/>
          <w:sz w:val="28"/>
        </w:rPr>
        <w:t>
      при необходимости обеспечиваются обустройство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w:t>
      </w:r>
      <w:r>
        <w:rPr>
          <w:rFonts w:ascii="Times New Roman"/>
          <w:b w:val="false"/>
          <w:i w:val="false"/>
          <w:color w:val="000000"/>
          <w:sz w:val="28"/>
        </w:rPr>
        <w:t>
      130. Все материалы и грунт размещаются только в пределах огражденной территории, вынутый грунт (за исключением плодородного) немедленно вывозится на полигон твердых бытовых отходов или на другие участки по согласованию с уполномоченным органом коммунального хозяйства.</w:t>
      </w:r>
      <w:r>
        <w:br/>
      </w:r>
      <w:r>
        <w:rPr>
          <w:rFonts w:ascii="Times New Roman"/>
          <w:b w:val="false"/>
          <w:i w:val="false"/>
          <w:color w:val="000000"/>
          <w:sz w:val="28"/>
        </w:rPr>
        <w:t>
</w:t>
      </w:r>
      <w:r>
        <w:rPr>
          <w:rFonts w:ascii="Times New Roman"/>
          <w:b w:val="false"/>
          <w:i w:val="false"/>
          <w:color w:val="000000"/>
          <w:sz w:val="28"/>
        </w:rPr>
        <w:t>
      131.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w:t>
      </w:r>
      <w:r>
        <w:br/>
      </w:r>
      <w:r>
        <w:rPr>
          <w:rFonts w:ascii="Times New Roman"/>
          <w:b w:val="false"/>
          <w:i w:val="false"/>
          <w:color w:val="000000"/>
          <w:sz w:val="28"/>
        </w:rPr>
        <w:t>
</w:t>
      </w:r>
      <w:r>
        <w:rPr>
          <w:rFonts w:ascii="Times New Roman"/>
          <w:b w:val="false"/>
          <w:i w:val="false"/>
          <w:color w:val="000000"/>
          <w:sz w:val="28"/>
        </w:rPr>
        <w:t>
      132. Строительный, бытовой мусор, снег должны вывозиться строго по графику, согласованному с предприятиями коммунального хозяйства.</w:t>
      </w:r>
      <w:r>
        <w:br/>
      </w:r>
      <w:r>
        <w:rPr>
          <w:rFonts w:ascii="Times New Roman"/>
          <w:b w:val="false"/>
          <w:i w:val="false"/>
          <w:color w:val="000000"/>
          <w:sz w:val="28"/>
        </w:rPr>
        <w:t>
</w:t>
      </w:r>
      <w:r>
        <w:rPr>
          <w:rFonts w:ascii="Times New Roman"/>
          <w:b w:val="false"/>
          <w:i w:val="false"/>
          <w:color w:val="000000"/>
          <w:sz w:val="28"/>
        </w:rPr>
        <w:t>
      133. После завершения строительства застройщик обязан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End w:id="31"/>
    <w:bookmarkStart w:name="z156" w:id="32"/>
    <w:p>
      <w:pPr>
        <w:spacing w:after="0"/>
        <w:ind w:left="0"/>
        <w:jc w:val="left"/>
      </w:pPr>
      <w:r>
        <w:rPr>
          <w:rFonts w:ascii="Times New Roman"/>
          <w:b/>
          <w:i w:val="false"/>
          <w:color w:val="000000"/>
        </w:rPr>
        <w:t xml:space="preserve"> 
15. Порядок производства земляных и прочих работ, связанных с разрушением дорожных покрытий, тротуаров, газонов и других объектов, элементов городского хозяйства, содержание инженерных сетей, сооружений и коммуникаций на территории города</w:t>
      </w:r>
    </w:p>
    <w:bookmarkEnd w:id="32"/>
    <w:bookmarkStart w:name="z157" w:id="33"/>
    <w:p>
      <w:pPr>
        <w:spacing w:after="0"/>
        <w:ind w:left="0"/>
        <w:jc w:val="both"/>
      </w:pPr>
      <w:r>
        <w:rPr>
          <w:rFonts w:ascii="Times New Roman"/>
          <w:b w:val="false"/>
          <w:i w:val="false"/>
          <w:color w:val="000000"/>
          <w:sz w:val="28"/>
        </w:rPr>
        <w:t>
      134. Все юридические и физические лица, производящие земляные и прочие работы, связанные с разрушением дорожных покрытий, тротуаров, газонов и других объектов, элементов городского хозяйства на территории города, обязаны получают разрешение на производство работ в государственное учреждение "Отдел жилищно-коммунального хозяйства, пассажирского транспорта и автомобильных дорог города Балхаша". Работы должны производиться в соответствии с требованиями порядка производства земляных и прочих работ, связанных с разрушением дорожных покрытий, тротуаров, газонов и других объектов, элементов городского хозяйства, утвержденного постановлением акимата города.</w:t>
      </w:r>
      <w:r>
        <w:br/>
      </w:r>
      <w:r>
        <w:rPr>
          <w:rFonts w:ascii="Times New Roman"/>
          <w:b w:val="false"/>
          <w:i w:val="false"/>
          <w:color w:val="000000"/>
          <w:sz w:val="28"/>
        </w:rPr>
        <w:t>
</w:t>
      </w:r>
      <w:r>
        <w:rPr>
          <w:rFonts w:ascii="Times New Roman"/>
          <w:b w:val="false"/>
          <w:i w:val="false"/>
          <w:color w:val="000000"/>
          <w:sz w:val="28"/>
        </w:rPr>
        <w:t>
      135.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которые могут нарушиться вследствие несоблюдения Правил монтажа, обратной засыпки и эксплуатации, производить своевременный ремонт, очистку и окраску надземных инженерных коммуникаций, конструкций и сооружений.</w:t>
      </w:r>
      <w:r>
        <w:br/>
      </w:r>
      <w:r>
        <w:rPr>
          <w:rFonts w:ascii="Times New Roman"/>
          <w:b w:val="false"/>
          <w:i w:val="false"/>
          <w:color w:val="000000"/>
          <w:sz w:val="28"/>
        </w:rPr>
        <w:t>
</w:t>
      </w:r>
      <w:r>
        <w:rPr>
          <w:rFonts w:ascii="Times New Roman"/>
          <w:b w:val="false"/>
          <w:i w:val="false"/>
          <w:color w:val="000000"/>
          <w:sz w:val="28"/>
        </w:rPr>
        <w:t>
      136.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r>
        <w:br/>
      </w:r>
      <w:r>
        <w:rPr>
          <w:rFonts w:ascii="Times New Roman"/>
          <w:b w:val="false"/>
          <w:i w:val="false"/>
          <w:color w:val="000000"/>
          <w:sz w:val="28"/>
        </w:rPr>
        <w:t>
</w:t>
      </w:r>
      <w:r>
        <w:rPr>
          <w:rFonts w:ascii="Times New Roman"/>
          <w:b w:val="false"/>
          <w:i w:val="false"/>
          <w:color w:val="000000"/>
          <w:sz w:val="28"/>
        </w:rPr>
        <w:t>
      137.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p>
    <w:bookmarkEnd w:id="33"/>
    <w:bookmarkStart w:name="z161" w:id="34"/>
    <w:p>
      <w:pPr>
        <w:spacing w:after="0"/>
        <w:ind w:left="0"/>
        <w:jc w:val="left"/>
      </w:pPr>
      <w:r>
        <w:rPr>
          <w:rFonts w:ascii="Times New Roman"/>
          <w:b/>
          <w:i w:val="false"/>
          <w:color w:val="000000"/>
        </w:rPr>
        <w:t xml:space="preserve"> 
16. Благоустройство жилых кварталов и микрорайонов</w:t>
      </w:r>
    </w:p>
    <w:bookmarkEnd w:id="34"/>
    <w:bookmarkStart w:name="z162" w:id="35"/>
    <w:p>
      <w:pPr>
        <w:spacing w:after="0"/>
        <w:ind w:left="0"/>
        <w:jc w:val="both"/>
      </w:pPr>
      <w:r>
        <w:rPr>
          <w:rFonts w:ascii="Times New Roman"/>
          <w:b w:val="false"/>
          <w:i w:val="false"/>
          <w:color w:val="000000"/>
          <w:sz w:val="28"/>
        </w:rPr>
        <w:t>
      138.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w:t>
      </w:r>
      <w:r>
        <w:rPr>
          <w:rFonts w:ascii="Times New Roman"/>
          <w:b w:val="false"/>
          <w:i w:val="false"/>
          <w:color w:val="000000"/>
          <w:sz w:val="28"/>
        </w:rPr>
        <w:t>
      139. Количество, размещение и оборудование площадок должны соответствовать строительным и санитарным нормам и согласовываться с государственное учреждение "Отдел строительства, архитектуры и градостроительства", Управлением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140.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w:t>
      </w:r>
      <w:r>
        <w:rPr>
          <w:rFonts w:ascii="Times New Roman"/>
          <w:b w:val="false"/>
          <w:i w:val="false"/>
          <w:color w:val="000000"/>
          <w:sz w:val="28"/>
        </w:rPr>
        <w:t>
      141. На придомовой территории не допускается:</w:t>
      </w:r>
      <w:r>
        <w:br/>
      </w:r>
      <w:r>
        <w:rPr>
          <w:rFonts w:ascii="Times New Roman"/>
          <w:b w:val="false"/>
          <w:i w:val="false"/>
          <w:color w:val="000000"/>
          <w:sz w:val="28"/>
        </w:rPr>
        <w:t>
      производство действий, нарушающих тишину и порядок, с 23 до 7 часов, кроме работ по уборке территории либо работ по устранению аварийных ситуаций;</w:t>
      </w:r>
      <w:r>
        <w:br/>
      </w:r>
      <w:r>
        <w:rPr>
          <w:rFonts w:ascii="Times New Roman"/>
          <w:b w:val="false"/>
          <w:i w:val="false"/>
          <w:color w:val="000000"/>
          <w:sz w:val="28"/>
        </w:rPr>
        <w:t>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стоянка и парковка транспортных средств вне специально выделенных и обозначенных знаками и (или) разметками мест.</w:t>
      </w:r>
    </w:p>
    <w:bookmarkEnd w:id="35"/>
    <w:bookmarkStart w:name="z166" w:id="36"/>
    <w:p>
      <w:pPr>
        <w:spacing w:after="0"/>
        <w:ind w:left="0"/>
        <w:jc w:val="left"/>
      </w:pPr>
      <w:r>
        <w:rPr>
          <w:rFonts w:ascii="Times New Roman"/>
          <w:b/>
          <w:i w:val="false"/>
          <w:color w:val="000000"/>
        </w:rPr>
        <w:t xml:space="preserve"> 
17. Проведение аварийных работ</w:t>
      </w:r>
    </w:p>
    <w:bookmarkEnd w:id="36"/>
    <w:bookmarkStart w:name="z167" w:id="37"/>
    <w:p>
      <w:pPr>
        <w:spacing w:after="0"/>
        <w:ind w:left="0"/>
        <w:jc w:val="both"/>
      </w:pPr>
      <w:r>
        <w:rPr>
          <w:rFonts w:ascii="Times New Roman"/>
          <w:b w:val="false"/>
          <w:i w:val="false"/>
          <w:color w:val="000000"/>
          <w:sz w:val="28"/>
        </w:rPr>
        <w:t>
      142.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w:t>
      </w:r>
      <w:r>
        <w:rPr>
          <w:rFonts w:ascii="Times New Roman"/>
          <w:b w:val="false"/>
          <w:i w:val="false"/>
          <w:color w:val="000000"/>
          <w:sz w:val="28"/>
        </w:rPr>
        <w:t>
      143. При возникновении аварии владелец инженерных коммуникаций и сооружений, эксплуатационная организация обязаны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r>
        <w:br/>
      </w:r>
      <w:r>
        <w:rPr>
          <w:rFonts w:ascii="Times New Roman"/>
          <w:b w:val="false"/>
          <w:i w:val="false"/>
          <w:color w:val="000000"/>
          <w:sz w:val="28"/>
        </w:rPr>
        <w:t>
</w:t>
      </w:r>
      <w:r>
        <w:rPr>
          <w:rFonts w:ascii="Times New Roman"/>
          <w:b w:val="false"/>
          <w:i w:val="false"/>
          <w:color w:val="000000"/>
          <w:sz w:val="28"/>
        </w:rPr>
        <w:t>
      144.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Управление дорожной полиции, коммунального хозяйства и другие заинтересованные службы города Балхаш.</w:t>
      </w:r>
      <w:r>
        <w:br/>
      </w:r>
      <w:r>
        <w:rPr>
          <w:rFonts w:ascii="Times New Roman"/>
          <w:b w:val="false"/>
          <w:i w:val="false"/>
          <w:color w:val="000000"/>
          <w:sz w:val="28"/>
        </w:rPr>
        <w:t>
</w:t>
      </w:r>
      <w:r>
        <w:rPr>
          <w:rFonts w:ascii="Times New Roman"/>
          <w:b w:val="false"/>
          <w:i w:val="false"/>
          <w:color w:val="000000"/>
          <w:sz w:val="28"/>
        </w:rPr>
        <w:t>
      145. Юридические и физические лица, имеющие в зоне аварии наземные или подземные коммуникации, по получении информации об авариях обязаны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w:t>
      </w:r>
      <w:r>
        <w:rPr>
          <w:rFonts w:ascii="Times New Roman"/>
          <w:b w:val="false"/>
          <w:i w:val="false"/>
          <w:color w:val="000000"/>
          <w:sz w:val="28"/>
        </w:rPr>
        <w:t>
      146. Владельцы, складирующие материалы или другие ценности вблизи места аварии, по первому же требованию руководителя аварийных работ немедленно освобождают участок.</w:t>
      </w:r>
      <w:r>
        <w:br/>
      </w:r>
      <w:r>
        <w:rPr>
          <w:rFonts w:ascii="Times New Roman"/>
          <w:b w:val="false"/>
          <w:i w:val="false"/>
          <w:color w:val="000000"/>
          <w:sz w:val="28"/>
        </w:rPr>
        <w:t>
</w:t>
      </w:r>
      <w:r>
        <w:rPr>
          <w:rFonts w:ascii="Times New Roman"/>
          <w:b w:val="false"/>
          <w:i w:val="false"/>
          <w:color w:val="000000"/>
          <w:sz w:val="28"/>
        </w:rPr>
        <w:t>
      147. Если работы по ликвидации аварии требуют полного или частичного закрытия проезда, Управление дорожной полиции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w:t>
      </w:r>
      <w:r>
        <w:rPr>
          <w:rFonts w:ascii="Times New Roman"/>
          <w:b w:val="false"/>
          <w:i w:val="false"/>
          <w:color w:val="000000"/>
          <w:sz w:val="28"/>
        </w:rPr>
        <w:t>
      148.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Управлением дорожной полиции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w:t>
      </w:r>
      <w:r>
        <w:rPr>
          <w:rFonts w:ascii="Times New Roman"/>
          <w:b w:val="false"/>
          <w:i w:val="false"/>
          <w:color w:val="000000"/>
          <w:sz w:val="28"/>
        </w:rPr>
        <w:t>
      149.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150.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r>
        <w:br/>
      </w:r>
      <w:r>
        <w:rPr>
          <w:rFonts w:ascii="Times New Roman"/>
          <w:b w:val="false"/>
          <w:i w:val="false"/>
          <w:color w:val="000000"/>
          <w:sz w:val="28"/>
        </w:rPr>
        <w:t>
</w:t>
      </w:r>
      <w:r>
        <w:rPr>
          <w:rFonts w:ascii="Times New Roman"/>
          <w:b w:val="false"/>
          <w:i w:val="false"/>
          <w:color w:val="000000"/>
          <w:sz w:val="28"/>
        </w:rPr>
        <w:t>
      151. Производство плановых работ, под предлогом аварийных, категорически не допускается.</w:t>
      </w:r>
    </w:p>
    <w:bookmarkEnd w:id="37"/>
    <w:bookmarkStart w:name="z177" w:id="38"/>
    <w:p>
      <w:pPr>
        <w:spacing w:after="0"/>
        <w:ind w:left="0"/>
        <w:jc w:val="left"/>
      </w:pPr>
      <w:r>
        <w:rPr>
          <w:rFonts w:ascii="Times New Roman"/>
          <w:b/>
          <w:i w:val="false"/>
          <w:color w:val="000000"/>
        </w:rPr>
        <w:t xml:space="preserve"> 
18. Содержание фасадов зданий и сооружений</w:t>
      </w:r>
    </w:p>
    <w:bookmarkEnd w:id="38"/>
    <w:bookmarkStart w:name="z178" w:id="39"/>
    <w:p>
      <w:pPr>
        <w:spacing w:after="0"/>
        <w:ind w:left="0"/>
        <w:jc w:val="both"/>
      </w:pPr>
      <w:r>
        <w:rPr>
          <w:rFonts w:ascii="Times New Roman"/>
          <w:b w:val="false"/>
          <w:i w:val="false"/>
          <w:color w:val="000000"/>
          <w:sz w:val="28"/>
        </w:rPr>
        <w:t>
      152.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153.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w:t>
      </w:r>
      <w:r>
        <w:rPr>
          <w:rFonts w:ascii="Times New Roman"/>
          <w:b w:val="false"/>
          <w:i w:val="false"/>
          <w:color w:val="000000"/>
          <w:sz w:val="28"/>
        </w:rPr>
        <w:t>
      154.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155. 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w:t>
      </w:r>
      <w:r>
        <w:rPr>
          <w:rFonts w:ascii="Times New Roman"/>
          <w:b w:val="false"/>
          <w:i w:val="false"/>
          <w:color w:val="000000"/>
          <w:sz w:val="28"/>
        </w:rPr>
        <w:t>
      156.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w:t>
      </w:r>
      <w:r>
        <w:br/>
      </w:r>
      <w:r>
        <w:rPr>
          <w:rFonts w:ascii="Times New Roman"/>
          <w:b w:val="false"/>
          <w:i w:val="false"/>
          <w:color w:val="000000"/>
          <w:sz w:val="28"/>
        </w:rPr>
        <w:t>
</w:t>
      </w:r>
      <w:r>
        <w:rPr>
          <w:rFonts w:ascii="Times New Roman"/>
          <w:b w:val="false"/>
          <w:i w:val="false"/>
          <w:color w:val="000000"/>
          <w:sz w:val="28"/>
        </w:rPr>
        <w:t>
      157.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Управлением охраны памятников и государственное учреждение "Отдел строительства, архитектуры и градостроительства города Балхаш", согласно нормативам и правилам, устанавливаемым правовыми актами Республики Казахстан и города Балхаш.</w:t>
      </w:r>
      <w:r>
        <w:br/>
      </w:r>
      <w:r>
        <w:rPr>
          <w:rFonts w:ascii="Times New Roman"/>
          <w:b w:val="false"/>
          <w:i w:val="false"/>
          <w:color w:val="000000"/>
          <w:sz w:val="28"/>
        </w:rPr>
        <w:t>
</w:t>
      </w:r>
      <w:r>
        <w:rPr>
          <w:rFonts w:ascii="Times New Roman"/>
          <w:b w:val="false"/>
          <w:i w:val="false"/>
          <w:color w:val="000000"/>
          <w:sz w:val="28"/>
        </w:rPr>
        <w:t>
      158. Уполномоченный орган коммунального хозяйства города Балхаш осуществляет мероприятия по организации ремонта и реставрации фасадов зданий и сооружений на основе ежегодно принимаемой бюджетной программы. Программа ремонта и реставрации фасадов зданий и сооружений утверждается постановлением акимата города Балхаш.</w:t>
      </w:r>
      <w:r>
        <w:br/>
      </w:r>
      <w:r>
        <w:rPr>
          <w:rFonts w:ascii="Times New Roman"/>
          <w:b w:val="false"/>
          <w:i w:val="false"/>
          <w:color w:val="000000"/>
          <w:sz w:val="28"/>
        </w:rPr>
        <w:t>
</w:t>
      </w:r>
      <w:r>
        <w:rPr>
          <w:rFonts w:ascii="Times New Roman"/>
          <w:b w:val="false"/>
          <w:i w:val="false"/>
          <w:color w:val="000000"/>
          <w:sz w:val="28"/>
        </w:rPr>
        <w:t>
      159. Окраска фасадов зданий может производиться только по колерным паспортам, выдаваемым государственное учреждение "Отдел строительства, архитектуры и градостроительства города Балхаш".</w:t>
      </w:r>
      <w:r>
        <w:br/>
      </w:r>
      <w:r>
        <w:rPr>
          <w:rFonts w:ascii="Times New Roman"/>
          <w:b w:val="false"/>
          <w:i w:val="false"/>
          <w:color w:val="000000"/>
          <w:sz w:val="28"/>
        </w:rPr>
        <w:t>
</w:t>
      </w:r>
      <w:r>
        <w:rPr>
          <w:rFonts w:ascii="Times New Roman"/>
          <w:b w:val="false"/>
          <w:i w:val="false"/>
          <w:color w:val="000000"/>
          <w:sz w:val="28"/>
        </w:rPr>
        <w:t>
      160. Не допускается:</w:t>
      </w:r>
      <w:r>
        <w:br/>
      </w:r>
      <w:r>
        <w:rPr>
          <w:rFonts w:ascii="Times New Roman"/>
          <w:b w:val="false"/>
          <w:i w:val="false"/>
          <w:color w:val="000000"/>
          <w:sz w:val="28"/>
        </w:rPr>
        <w:t>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производить окраску фасадов, облицованных естественным или искусственным камнем, оштукатуренных декоративной цветной терразитовой и камневидной штукатуркой.</w:t>
      </w:r>
    </w:p>
    <w:bookmarkEnd w:id="39"/>
    <w:bookmarkStart w:name="z187" w:id="40"/>
    <w:p>
      <w:pPr>
        <w:spacing w:after="0"/>
        <w:ind w:left="0"/>
        <w:jc w:val="left"/>
      </w:pPr>
      <w:r>
        <w:rPr>
          <w:rFonts w:ascii="Times New Roman"/>
          <w:b/>
          <w:i w:val="false"/>
          <w:color w:val="000000"/>
        </w:rPr>
        <w:t xml:space="preserve"> 
19. Содержание наружного освещения и фонтанов</w:t>
      </w:r>
    </w:p>
    <w:bookmarkEnd w:id="40"/>
    <w:bookmarkStart w:name="z188" w:id="41"/>
    <w:p>
      <w:pPr>
        <w:spacing w:after="0"/>
        <w:ind w:left="0"/>
        <w:jc w:val="both"/>
      </w:pPr>
      <w:r>
        <w:rPr>
          <w:rFonts w:ascii="Times New Roman"/>
          <w:b w:val="false"/>
          <w:i w:val="false"/>
          <w:color w:val="000000"/>
          <w:sz w:val="28"/>
        </w:rPr>
        <w:t>
      161.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коммунального хозяйства города Балхаш.</w:t>
      </w:r>
      <w:r>
        <w:br/>
      </w:r>
      <w:r>
        <w:rPr>
          <w:rFonts w:ascii="Times New Roman"/>
          <w:b w:val="false"/>
          <w:i w:val="false"/>
          <w:color w:val="000000"/>
          <w:sz w:val="28"/>
        </w:rPr>
        <w:t>
</w:t>
      </w:r>
      <w:r>
        <w:rPr>
          <w:rFonts w:ascii="Times New Roman"/>
          <w:b w:val="false"/>
          <w:i w:val="false"/>
          <w:color w:val="000000"/>
          <w:sz w:val="28"/>
        </w:rPr>
        <w:t>
      162. Процент не горения светильников на площадях, магистралях и улицах, дворовых территориях не должен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w:t>
      </w:r>
      <w:r>
        <w:br/>
      </w:r>
      <w:r>
        <w:rPr>
          <w:rFonts w:ascii="Times New Roman"/>
          <w:b w:val="false"/>
          <w:i w:val="false"/>
          <w:color w:val="000000"/>
          <w:sz w:val="28"/>
        </w:rPr>
        <w:t>
</w:t>
      </w:r>
      <w:r>
        <w:rPr>
          <w:rFonts w:ascii="Times New Roman"/>
          <w:b w:val="false"/>
          <w:i w:val="false"/>
          <w:color w:val="000000"/>
          <w:sz w:val="28"/>
        </w:rPr>
        <w:t>
      163. Вышедшие из строя газоразрядные лампы, содержащие ртуть, – дуговые ртутные люминесцентные (ДРЛ), дуговые ртутные йодидов металлов (ДРИМ), дуговые натриевые (ДНАТ)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городской полигон.</w:t>
      </w:r>
      <w:r>
        <w:br/>
      </w:r>
      <w:r>
        <w:rPr>
          <w:rFonts w:ascii="Times New Roman"/>
          <w:b w:val="false"/>
          <w:i w:val="false"/>
          <w:color w:val="000000"/>
          <w:sz w:val="28"/>
        </w:rPr>
        <w:t>
</w:t>
      </w:r>
      <w:r>
        <w:rPr>
          <w:rFonts w:ascii="Times New Roman"/>
          <w:b w:val="false"/>
          <w:i w:val="false"/>
          <w:color w:val="000000"/>
          <w:sz w:val="28"/>
        </w:rPr>
        <w:t>
      164.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r>
        <w:br/>
      </w:r>
      <w:r>
        <w:rPr>
          <w:rFonts w:ascii="Times New Roman"/>
          <w:b w:val="false"/>
          <w:i w:val="false"/>
          <w:color w:val="000000"/>
          <w:sz w:val="28"/>
        </w:rPr>
        <w:t>
</w:t>
      </w:r>
      <w:r>
        <w:rPr>
          <w:rFonts w:ascii="Times New Roman"/>
          <w:b w:val="false"/>
          <w:i w:val="false"/>
          <w:color w:val="000000"/>
          <w:sz w:val="28"/>
        </w:rPr>
        <w:t>
      165. Ответственность за состояние и эксплуатацию фонтанов возлагается на эксплуатирующую организацию.</w:t>
      </w:r>
      <w:r>
        <w:br/>
      </w:r>
      <w:r>
        <w:rPr>
          <w:rFonts w:ascii="Times New Roman"/>
          <w:b w:val="false"/>
          <w:i w:val="false"/>
          <w:color w:val="000000"/>
          <w:sz w:val="28"/>
        </w:rPr>
        <w:t>
</w:t>
      </w:r>
      <w:r>
        <w:rPr>
          <w:rFonts w:ascii="Times New Roman"/>
          <w:b w:val="false"/>
          <w:i w:val="false"/>
          <w:color w:val="000000"/>
          <w:sz w:val="28"/>
        </w:rPr>
        <w:t>
      166.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 государственное учреждение "Отдел жилищно-коммунального хозяйства, пассажирского транспорта и автомобильных дорог города Балхаш" города Балхаш.</w:t>
      </w:r>
      <w:r>
        <w:br/>
      </w:r>
      <w:r>
        <w:rPr>
          <w:rFonts w:ascii="Times New Roman"/>
          <w:b w:val="false"/>
          <w:i w:val="false"/>
          <w:color w:val="000000"/>
          <w:sz w:val="28"/>
        </w:rPr>
        <w:t>
</w:t>
      </w:r>
      <w:r>
        <w:rPr>
          <w:rFonts w:ascii="Times New Roman"/>
          <w:b w:val="false"/>
          <w:i w:val="false"/>
          <w:color w:val="000000"/>
          <w:sz w:val="28"/>
        </w:rPr>
        <w:t>
      167. В период работы фонтанов очистка водной поверхности от мусора производится ежедневно. Эксплуатирующей организации необходимо содержать фонтаны в чистоте и в период их отключения.</w:t>
      </w:r>
    </w:p>
    <w:bookmarkEnd w:id="41"/>
    <w:bookmarkStart w:name="z195" w:id="42"/>
    <w:p>
      <w:pPr>
        <w:spacing w:after="0"/>
        <w:ind w:left="0"/>
        <w:jc w:val="left"/>
      </w:pPr>
      <w:r>
        <w:rPr>
          <w:rFonts w:ascii="Times New Roman"/>
          <w:b/>
          <w:i w:val="false"/>
          <w:color w:val="000000"/>
        </w:rPr>
        <w:t xml:space="preserve"> 
20. Обязанности уполномоченного органа и государственных органов по контролю за состоянием благоустройства, санитарным содержанием, организацией уборки территории города Балхаш</w:t>
      </w:r>
    </w:p>
    <w:bookmarkEnd w:id="42"/>
    <w:bookmarkStart w:name="z196" w:id="43"/>
    <w:p>
      <w:pPr>
        <w:spacing w:after="0"/>
        <w:ind w:left="0"/>
        <w:jc w:val="both"/>
      </w:pPr>
      <w:r>
        <w:rPr>
          <w:rFonts w:ascii="Times New Roman"/>
          <w:b w:val="false"/>
          <w:i w:val="false"/>
          <w:color w:val="000000"/>
          <w:sz w:val="28"/>
        </w:rPr>
        <w:t>
      168.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и транспортного контроля, противопожарного, и санитарного надзора в пределах своих компетенций.</w:t>
      </w:r>
      <w:r>
        <w:br/>
      </w:r>
      <w:r>
        <w:rPr>
          <w:rFonts w:ascii="Times New Roman"/>
          <w:b w:val="false"/>
          <w:i w:val="false"/>
          <w:color w:val="000000"/>
          <w:sz w:val="28"/>
        </w:rPr>
        <w:t>
</w:t>
      </w:r>
      <w:r>
        <w:rPr>
          <w:rFonts w:ascii="Times New Roman"/>
          <w:b w:val="false"/>
          <w:i w:val="false"/>
          <w:color w:val="000000"/>
          <w:sz w:val="28"/>
        </w:rPr>
        <w:t>
      169. В соответствии с функциональными обязанностями общий контроль за состоянием благоустройства города, координацию в случае проведения комиссионных объездов и обследований, государственных контрольно-надзорных органов проводит государственное учреждение "Отдел жилищно-коммунального хозяйства, пассажирского транспорта и автомобильных дорог города Балхаша".</w:t>
      </w:r>
    </w:p>
    <w:bookmarkEnd w:id="43"/>
    <w:bookmarkStart w:name="z198" w:id="44"/>
    <w:p>
      <w:pPr>
        <w:spacing w:after="0"/>
        <w:ind w:left="0"/>
        <w:jc w:val="left"/>
      </w:pPr>
      <w:r>
        <w:rPr>
          <w:rFonts w:ascii="Times New Roman"/>
          <w:b/>
          <w:i w:val="false"/>
          <w:color w:val="000000"/>
        </w:rPr>
        <w:t xml:space="preserve"> 
21. Ответственность физических и юридических лиц за нарушение Правил</w:t>
      </w:r>
    </w:p>
    <w:bookmarkEnd w:id="44"/>
    <w:bookmarkStart w:name="z199" w:id="45"/>
    <w:p>
      <w:pPr>
        <w:spacing w:after="0"/>
        <w:ind w:left="0"/>
        <w:jc w:val="both"/>
      </w:pPr>
      <w:r>
        <w:rPr>
          <w:rFonts w:ascii="Times New Roman"/>
          <w:b w:val="false"/>
          <w:i w:val="false"/>
          <w:color w:val="000000"/>
          <w:sz w:val="28"/>
        </w:rPr>
        <w:t>
      170. За нарушение настоящих Правил, все физические и юридические лица,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