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1415" w14:textId="3711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ХХVII сессии Каражалского городского маслихата Карагандинской области от 23 июня 2010 года N 253. Зарегистрировано Управлением юстиции города Каражал Карагандинской области 22 июля 2010 года N 8-5-98. Утратило
силу - решением ХХХХV сессии Каражалского городского маслихата Карагандинской области от 2 декабря 2011 года N 405</w:t>
      </w:r>
    </w:p>
    <w:p>
      <w:pPr>
        <w:spacing w:after="0"/>
        <w:ind w:left="0"/>
        <w:jc w:val="both"/>
      </w:pPr>
      <w:r>
        <w:rPr>
          <w:rFonts w:ascii="Times New Roman"/>
          <w:b w:val="false"/>
          <w:i w:val="false"/>
          <w:color w:val="ff0000"/>
          <w:sz w:val="28"/>
        </w:rPr>
        <w:t>      Сноска. Утратило силу - решением ХХХХV сессии Каражалского городского маслихата Карагандинской области от 02.12.2011 N 405.</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и "</w:t>
      </w:r>
      <w:r>
        <w:rPr>
          <w:rFonts w:ascii="Times New Roman"/>
          <w:b w:val="false"/>
          <w:i w:val="false"/>
          <w:color w:val="000000"/>
          <w:sz w:val="28"/>
        </w:rPr>
        <w:t>О жилищных отношениях</w:t>
      </w:r>
      <w:r>
        <w:rPr>
          <w:rFonts w:ascii="Times New Roman"/>
          <w:b w:val="false"/>
          <w:i w:val="false"/>
          <w:color w:val="000000"/>
          <w:sz w:val="28"/>
        </w:rPr>
        <w:t>" от 16 апреля 1997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населению города Каражал.</w:t>
      </w:r>
      <w:r>
        <w:br/>
      </w:r>
      <w:r>
        <w:rPr>
          <w:rFonts w:ascii="Times New Roman"/>
          <w:b w:val="false"/>
          <w:i w:val="false"/>
          <w:color w:val="000000"/>
          <w:sz w:val="28"/>
        </w:rPr>
        <w:t>
</w:t>
      </w:r>
      <w:r>
        <w:rPr>
          <w:rFonts w:ascii="Times New Roman"/>
          <w:b w:val="false"/>
          <w:i w:val="false"/>
          <w:color w:val="000000"/>
          <w:sz w:val="28"/>
        </w:rPr>
        <w:t>
      2. Считать утратившим силу решение XXVI сессии Каражалского городского Маслихата от 13 июля 2006 года N 26/259 "Об утверждении Правил предоставления малообеспеченным гражданам города Каражал жилищных пособий на содержание жилья, оплату коммунальных услуг,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8-5-24 от 15 августа 2006 года, опубликовано в газете "Қазыналы өңір" от 19 августа 2006 года N 32).</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постоянную комиссию городского маслихата по вопросам социальной сферы и правовой защиты (С. Сыртанбеков).</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XXVII сессии                  Н. Рахимов</w:t>
      </w:r>
    </w:p>
    <w:p>
      <w:pPr>
        <w:spacing w:after="0"/>
        <w:ind w:left="0"/>
        <w:jc w:val="both"/>
      </w:pPr>
      <w:r>
        <w:rPr>
          <w:rFonts w:ascii="Times New Roman"/>
          <w:b w:val="false"/>
          <w:i/>
          <w:color w:val="000000"/>
          <w:sz w:val="28"/>
        </w:rPr>
        <w:t>      Секретарь городского Маслихата             Н. Кадирсизов</w:t>
      </w:r>
    </w:p>
    <w:bookmarkStart w:name="z6"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решением Каражалского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23 июня 2010 года N 253</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населению города Каражал</w:t>
      </w:r>
    </w:p>
    <w:bookmarkEnd w:id="2"/>
    <w:bookmarkStart w:name="z8" w:id="3"/>
    <w:p>
      <w:pPr>
        <w:spacing w:after="0"/>
        <w:ind w:left="0"/>
        <w:jc w:val="both"/>
      </w:pPr>
      <w:r>
        <w:rPr>
          <w:rFonts w:ascii="Times New Roman"/>
          <w:b w:val="false"/>
          <w:i w:val="false"/>
          <w:color w:val="000000"/>
          <w:sz w:val="28"/>
        </w:rPr>
        <w:t>
      Настоящие Правила разработаны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и определяют размер и порядок оказания жилищной помощи малообеспеченному населению города Каражал.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Каражалского городского маслихата от 23.12.2010 </w:t>
      </w:r>
      <w:r>
        <w:rPr>
          <w:rFonts w:ascii="Times New Roman"/>
          <w:b w:val="false"/>
          <w:i w:val="false"/>
          <w:color w:val="000000"/>
          <w:sz w:val="28"/>
        </w:rPr>
        <w:t>N 305</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1)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2)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города Каражал";</w:t>
      </w:r>
      <w:r>
        <w:br/>
      </w:r>
      <w:r>
        <w:rPr>
          <w:rFonts w:ascii="Times New Roman"/>
          <w:b w:val="false"/>
          <w:i w:val="false"/>
          <w:color w:val="000000"/>
          <w:sz w:val="28"/>
        </w:rPr>
        <w:t>
      6) заявитель (физическое лицо) – лицо, обратившееся от себя лично или от имени семьи за назначением жилищной помощи;</w:t>
      </w:r>
      <w:r>
        <w:br/>
      </w:r>
      <w:r>
        <w:rPr>
          <w:rFonts w:ascii="Times New Roman"/>
          <w:b w:val="false"/>
          <w:i w:val="false"/>
          <w:color w:val="000000"/>
          <w:sz w:val="28"/>
        </w:rPr>
        <w:t>
      7)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 в порядке, установленном законодательством;</w:t>
      </w:r>
      <w:r>
        <w:br/>
      </w:r>
      <w:r>
        <w:rPr>
          <w:rFonts w:ascii="Times New Roman"/>
          <w:b w:val="false"/>
          <w:i w:val="false"/>
          <w:color w:val="000000"/>
          <w:sz w:val="28"/>
        </w:rPr>
        <w:t>
      8) специальная комиссия - комиссия, утвержденная приказом уполномоченного органа, созданная для решения конфликтных, спорных или нестандартных ситуаций по вопросам назначения (отказа) жилищной помощи;</w:t>
      </w:r>
      <w:r>
        <w:br/>
      </w:r>
      <w:r>
        <w:rPr>
          <w:rFonts w:ascii="Times New Roman"/>
          <w:b w:val="false"/>
          <w:i w:val="false"/>
          <w:color w:val="000000"/>
          <w:sz w:val="28"/>
        </w:rPr>
        <w:t>
      9) счет – документ (квитанция, извещение, справка) на оплату расходов на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арендной платы за пользование жилищем, который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10) расходы общего имущества объектов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общего имущества объекта кондоминиума;</w:t>
      </w:r>
      <w:r>
        <w:br/>
      </w:r>
      <w:r>
        <w:rPr>
          <w:rFonts w:ascii="Times New Roman"/>
          <w:b w:val="false"/>
          <w:i w:val="false"/>
          <w:color w:val="000000"/>
          <w:sz w:val="28"/>
        </w:rPr>
        <w:t>
      11)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12)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(в том числе потребление твердого топлива), мусороудаление.</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объектов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малообеспеченным семьям (гражданам), постоянно проживающим в городе Каражал, зарегистрированным в данном жилище, являющимся собственниками или нанимателями (поднанимателями) жилища, в том случае, если расходы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в пределах нормы площади жилища, обеспечиваемой компенсационными мерами, но не более фактически занимаемой общей площади, нормативов расходов на капитальный ремонт и (или) взносов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а также повышения тарифов абонентской платы за оказание услуг телекоммуникаций, в бюджете семьи превышают долю предельно-допустимых расходов на эти цели.</w:t>
      </w:r>
      <w:r>
        <w:br/>
      </w:r>
      <w:r>
        <w:rPr>
          <w:rFonts w:ascii="Times New Roman"/>
          <w:b w:val="false"/>
          <w:i w:val="false"/>
          <w:color w:val="000000"/>
          <w:sz w:val="28"/>
        </w:rPr>
        <w:t>
      Доля предельно-допустимых расходов на капитальный ремонт и (или) взносы на накопление средств на капитальный ремонт общего имущества объектов кондоминиума, оплату потребления коммунальных услуг, арендной платы за пользование жилищем, а также повышения тарифов абонентской платы за оказание услуг телекоммуникаций устанавливается к совокупному доходу семьи в размере 15 %. Доля предельно-допустимых расходов является критерием для оказания помощи малообеспеченным семьям (гражданам).</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Каражалского городского маслихата от 23.12.2010 </w:t>
      </w:r>
      <w:r>
        <w:rPr>
          <w:rFonts w:ascii="Times New Roman"/>
          <w:b w:val="false"/>
          <w:i w:val="false"/>
          <w:color w:val="000000"/>
          <w:sz w:val="28"/>
        </w:rPr>
        <w:t>N 305</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End w:id="5"/>
    <w:bookmarkStart w:name="z13" w:id="6"/>
    <w:p>
      <w:pPr>
        <w:spacing w:after="0"/>
        <w:ind w:left="0"/>
        <w:jc w:val="left"/>
      </w:pPr>
      <w:r>
        <w:rPr>
          <w:rFonts w:ascii="Times New Roman"/>
          <w:b/>
          <w:i w:val="false"/>
          <w:color w:val="000000"/>
        </w:rPr>
        <w:t xml:space="preserve"> 
2. Определение норм оказания жилищной помощи</w:t>
      </w:r>
    </w:p>
    <w:bookmarkEnd w:id="6"/>
    <w:bookmarkStart w:name="z14"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1) норма площади жилища, обеспечиваемая компенсационными мерами, эквивалентна норме предоставления жилища на каждого члена семьи, установленной </w:t>
      </w:r>
      <w:r>
        <w:rPr>
          <w:rFonts w:ascii="Times New Roman"/>
          <w:b w:val="false"/>
          <w:i w:val="false"/>
          <w:color w:val="000000"/>
          <w:sz w:val="28"/>
        </w:rPr>
        <w:t>жилищным законодательством</w:t>
      </w:r>
      <w:r>
        <w:rPr>
          <w:rFonts w:ascii="Times New Roman"/>
          <w:b w:val="false"/>
          <w:i w:val="false"/>
          <w:color w:val="000000"/>
          <w:sz w:val="28"/>
        </w:rPr>
        <w:t>, и составляет 18 квадратных метров на каждого члена семьи, проживающей в многокомнатных жилых помещениях (квартирах); для проживающих в однокомнатных жилых помещениях (квартирах) – общая площадь жилища. Социальная норма площади жилища для одиноко проживающих граждан, проживающих в многокомнатных жилых помещениях (квартирах) - 30 квадратных метров;</w:t>
      </w:r>
      <w:r>
        <w:br/>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потребление газа при отсутствии центрального горячего водоснабжения – 1 баллон (одиннадцать килограмм) в месяц на семью;</w:t>
      </w:r>
      <w:r>
        <w:br/>
      </w:r>
      <w:r>
        <w:rPr>
          <w:rFonts w:ascii="Times New Roman"/>
          <w:b w:val="false"/>
          <w:i w:val="false"/>
          <w:color w:val="000000"/>
          <w:sz w:val="28"/>
        </w:rPr>
        <w:t>
      потребление твердого топлива на одного человека (на основании сведений об отсутствии центрального отопления и потреблении твердого топлива):</w:t>
      </w:r>
      <w:r>
        <w:br/>
      </w:r>
      <w:r>
        <w:rPr>
          <w:rFonts w:ascii="Times New Roman"/>
          <w:b w:val="false"/>
          <w:i w:val="false"/>
          <w:color w:val="000000"/>
          <w:sz w:val="28"/>
        </w:rPr>
        <w:t>
      в жилых помещениях (квартирах) на отопление 1 квадратного метра площади - 161 килограмм угля для домов 1-2-этажной постройки, 98 килограмм угля для домов 3-5-этажной постройки (в расчете на отопительный сезон 6 месяцев), но не более 7 тонн на отопительный сезон.</w:t>
      </w:r>
      <w:r>
        <w:br/>
      </w:r>
      <w:r>
        <w:rPr>
          <w:rFonts w:ascii="Times New Roman"/>
          <w:b w:val="false"/>
          <w:i w:val="false"/>
          <w:color w:val="000000"/>
          <w:sz w:val="28"/>
        </w:rPr>
        <w:t>
      При расчете жилищной помощи применяются цены на уголь и газ, сложившиеся в городе Каражал за истекший квартал по данным органов по статистике.</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нормы потребления холодной воды, канализации, мусороудаления, расходов на капитальный ремонт и (или) взносы на накопление средств на капитальный ремонт общего имущества объектов кондоминиума, независимо от формы управления (кооперативы собственников квартир, комитеты самоуправления, домовые комитеты и так далее, оформившие юридическую форму правления) устанавливаются на основе тарифов, утвержденных поставщиками услуг или органом, утверждающим тариф.</w:t>
      </w:r>
      <w:r>
        <w:br/>
      </w:r>
      <w:r>
        <w:rPr>
          <w:rFonts w:ascii="Times New Roman"/>
          <w:b w:val="false"/>
          <w:i w:val="false"/>
          <w:color w:val="000000"/>
          <w:sz w:val="28"/>
        </w:rPr>
        <w:t>
</w:t>
      </w:r>
      <w:r>
        <w:rPr>
          <w:rFonts w:ascii="Times New Roman"/>
          <w:b w:val="false"/>
          <w:i w:val="false"/>
          <w:color w:val="000000"/>
          <w:sz w:val="28"/>
        </w:rPr>
        <w:t>
      5. Оплата расходов на капитальный ремонт и (или) взносов на накопление средств на капитальный ремонт общего имущества объектов кондоминиума, потребления коммунальных услуг,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через механизм </w:t>
      </w:r>
      <w:r>
        <w:rPr>
          <w:rFonts w:ascii="Times New Roman"/>
          <w:b w:val="false"/>
          <w:i w:val="false"/>
          <w:color w:val="000000"/>
          <w:sz w:val="28"/>
        </w:rPr>
        <w:t>жилищной помощи</w:t>
      </w:r>
      <w:r>
        <w:rPr>
          <w:rFonts w:ascii="Times New Roman"/>
          <w:b w:val="false"/>
          <w:i w:val="false"/>
          <w:color w:val="000000"/>
          <w:sz w:val="28"/>
        </w:rPr>
        <w:t xml:space="preserve"> в порядке, установленном Правительством Республики Казахстан.</w:t>
      </w:r>
    </w:p>
    <w:bookmarkEnd w:id="7"/>
    <w:bookmarkStart w:name="z17" w:id="8"/>
    <w:p>
      <w:pPr>
        <w:spacing w:after="0"/>
        <w:ind w:left="0"/>
        <w:jc w:val="left"/>
      </w:pPr>
      <w:r>
        <w:rPr>
          <w:rFonts w:ascii="Times New Roman"/>
          <w:b/>
          <w:i w:val="false"/>
          <w:color w:val="000000"/>
        </w:rPr>
        <w:t xml:space="preserve"> 
3. Порядок оказания и выплаты жилищной помощи</w:t>
      </w:r>
    </w:p>
    <w:bookmarkEnd w:id="8"/>
    <w:bookmarkStart w:name="z18"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Семьи, имеющие в частной собственности более одной единицы жилья (квартиры, дома) или сдающие жилые помещения в наем (аренду) или поднаем, не могут получать жилищную помощь.</w:t>
      </w:r>
      <w:r>
        <w:br/>
      </w:r>
      <w:r>
        <w:rPr>
          <w:rFonts w:ascii="Times New Roman"/>
          <w:b w:val="false"/>
          <w:i w:val="false"/>
          <w:color w:val="000000"/>
          <w:sz w:val="28"/>
        </w:rPr>
        <w:t>
</w:t>
      </w:r>
      <w:r>
        <w:rPr>
          <w:rFonts w:ascii="Times New Roman"/>
          <w:b w:val="false"/>
          <w:i w:val="false"/>
          <w:color w:val="000000"/>
          <w:sz w:val="28"/>
        </w:rPr>
        <w:t>
      9. Не могут получать жилищную помощь семьи, если в них имеются трудоспособные лица, которые не работают, не учатся по дневной форме обучения, не служат в армии и не зарегистрированы в качестве безработного в органах занятости, за исключением лиц, являющихся инвалидами или осуществляющих уход за инвалидами, детьми-инвалидами и лицами старше восьмидесяти лет, признанными нуждающимися в уходе, или занятых воспитанием ребенка (одного и более) в возрасте до семи лет.</w:t>
      </w:r>
      <w:r>
        <w:br/>
      </w:r>
      <w:r>
        <w:rPr>
          <w:rFonts w:ascii="Times New Roman"/>
          <w:b w:val="false"/>
          <w:i w:val="false"/>
          <w:color w:val="000000"/>
          <w:sz w:val="28"/>
        </w:rPr>
        <w:t>
</w:t>
      </w:r>
      <w:r>
        <w:rPr>
          <w:rFonts w:ascii="Times New Roman"/>
          <w:b w:val="false"/>
          <w:i w:val="false"/>
          <w:color w:val="000000"/>
          <w:sz w:val="28"/>
        </w:rPr>
        <w:t>
      10. В случае возникновения конфликтных, спорных или нестандартных ситуаций решение вопроса о назначении (отказе) жилищной помощи рассматривается в судебном порядке.</w:t>
      </w:r>
      <w:r>
        <w:br/>
      </w:r>
      <w:r>
        <w:rPr>
          <w:rFonts w:ascii="Times New Roman"/>
          <w:b w:val="false"/>
          <w:i w:val="false"/>
          <w:color w:val="000000"/>
          <w:sz w:val="28"/>
        </w:rPr>
        <w:t>
</w:t>
      </w:r>
      <w:r>
        <w:rPr>
          <w:rFonts w:ascii="Times New Roman"/>
          <w:b w:val="false"/>
          <w:i w:val="false"/>
          <w:color w:val="000000"/>
          <w:sz w:val="28"/>
        </w:rPr>
        <w:t>
      11. Размер жилищной помощи не может превышать суммы фактически начисленной платы за расходы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в пределах норм, арендной платы за пользование жилищем, а также разницы увеличения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12. Сведения о фактически начисленной сумме за расходы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предоставляют поставщики коммунальных услуг (на бумажных или электронных носителях) и (или) физические лица (на бумажных носителях).</w:t>
      </w:r>
      <w:r>
        <w:br/>
      </w:r>
      <w:r>
        <w:rPr>
          <w:rFonts w:ascii="Times New Roman"/>
          <w:b w:val="false"/>
          <w:i w:val="false"/>
          <w:color w:val="000000"/>
          <w:sz w:val="28"/>
        </w:rPr>
        <w:t>
      Представляются копии документов, подтверждающие семейное положение заявителя (свидетельства о браке или расторжении брака, за исключением одиноко проживающих лиц старше 65 лет, справка о рождении формы N 4) и сведения отсутствия центрального отопления и потребления твердого топлива.</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13. По результатам рассмотрения представленных документов уполномоченным органом заполняются бланки по форме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настоящим Правилам, составляется договор на предоставление жилищной помощи и формируется личное дело получателя жилищной помощи.</w:t>
      </w:r>
      <w:r>
        <w:br/>
      </w:r>
      <w:r>
        <w:rPr>
          <w:rFonts w:ascii="Times New Roman"/>
          <w:b w:val="false"/>
          <w:i w:val="false"/>
          <w:color w:val="000000"/>
          <w:sz w:val="28"/>
        </w:rPr>
        <w:t>
      Договор составляется в двух экземплярах, один из которых хранится у получателя жилищной помощи. Указанный договор является основанием для предоставления жилищной помощи.</w:t>
      </w:r>
      <w:r>
        <w:br/>
      </w:r>
      <w:r>
        <w:rPr>
          <w:rFonts w:ascii="Times New Roman"/>
          <w:b w:val="false"/>
          <w:i w:val="false"/>
          <w:color w:val="000000"/>
          <w:sz w:val="28"/>
        </w:rPr>
        <w:t>
      При отсутствии изменений в последующие кварталы в составе семьи и размере общей площади занимаемого жилища, бланк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не заполняется.</w:t>
      </w:r>
      <w:r>
        <w:br/>
      </w:r>
      <w:r>
        <w:rPr>
          <w:rFonts w:ascii="Times New Roman"/>
          <w:b w:val="false"/>
          <w:i w:val="false"/>
          <w:color w:val="000000"/>
          <w:sz w:val="28"/>
        </w:rPr>
        <w:t>
</w:t>
      </w:r>
      <w:r>
        <w:rPr>
          <w:rFonts w:ascii="Times New Roman"/>
          <w:b w:val="false"/>
          <w:i w:val="false"/>
          <w:color w:val="000000"/>
          <w:sz w:val="28"/>
        </w:rPr>
        <w:t>
      14. При необходимости уполномоченный орган может обследовать материально-бытовое положение семьи, обратившейся за назначением жилищной помощи. Акт обследования приобщается в личное дело получателя жилищной помощи.</w:t>
      </w:r>
      <w:r>
        <w:br/>
      </w:r>
      <w:r>
        <w:rPr>
          <w:rFonts w:ascii="Times New Roman"/>
          <w:b w:val="false"/>
          <w:i w:val="false"/>
          <w:color w:val="000000"/>
          <w:sz w:val="28"/>
        </w:rPr>
        <w:t>
</w:t>
      </w:r>
      <w:r>
        <w:rPr>
          <w:rFonts w:ascii="Times New Roman"/>
          <w:b w:val="false"/>
          <w:i w:val="false"/>
          <w:color w:val="000000"/>
          <w:sz w:val="28"/>
        </w:rPr>
        <w:t>
      15. В случае возникновения сомнения в достоверности предоставляемой информации уполномоченный орган вправе запрашивать, а юридическим и физическим лицам необходимо предоставлять информацию о доходах лица,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16. Размер жилищной помощи рассчитывается как разница между суммой оплаты расходов на капитальный ремонт и (или) взносы на накопление средств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
      17. Выплата жилищной помощи осуществляется уполномоченным органом через банки второго уровня, на расчетные счета поставщиков услуг, органов управления объектов кондоминиума с дальнейшим зачислением жилищной помощи на лицевые счета получателей.</w:t>
      </w:r>
      <w:r>
        <w:br/>
      </w:r>
      <w:r>
        <w:rPr>
          <w:rFonts w:ascii="Times New Roman"/>
          <w:b w:val="false"/>
          <w:i w:val="false"/>
          <w:color w:val="000000"/>
          <w:sz w:val="28"/>
        </w:rPr>
        <w:t>
</w:t>
      </w:r>
      <w:r>
        <w:rPr>
          <w:rFonts w:ascii="Times New Roman"/>
          <w:b w:val="false"/>
          <w:i w:val="false"/>
          <w:color w:val="000000"/>
          <w:sz w:val="28"/>
        </w:rPr>
        <w:t>
      18. Финансирование выплат жилищной помощи осуществляется за счет бюджетных средств бюджета города.</w:t>
      </w:r>
    </w:p>
    <w:bookmarkEnd w:id="9"/>
    <w:bookmarkStart w:name="z30" w:id="10"/>
    <w:p>
      <w:pPr>
        <w:spacing w:after="0"/>
        <w:ind w:left="0"/>
        <w:jc w:val="left"/>
      </w:pPr>
      <w:r>
        <w:rPr>
          <w:rFonts w:ascii="Times New Roman"/>
          <w:b/>
          <w:i w:val="false"/>
          <w:color w:val="000000"/>
        </w:rPr>
        <w:t xml:space="preserve"> 
4. Порядок назначения жилищной помощи</w:t>
      </w:r>
    </w:p>
    <w:bookmarkEnd w:id="10"/>
    <w:bookmarkStart w:name="z31" w:id="11"/>
    <w:p>
      <w:pPr>
        <w:spacing w:after="0"/>
        <w:ind w:left="0"/>
        <w:jc w:val="both"/>
      </w:pPr>
      <w:r>
        <w:rPr>
          <w:rFonts w:ascii="Times New Roman"/>
          <w:b w:val="false"/>
          <w:i w:val="false"/>
          <w:color w:val="000000"/>
          <w:sz w:val="28"/>
        </w:rPr>
        <w:t>
      19. Для назначения жилищной помощи гражданин (семья) обращается в уполномоченный орган или в Центр обслуживания населения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членов семьи;</w:t>
      </w:r>
      <w:r>
        <w:br/>
      </w:r>
      <w:r>
        <w:rPr>
          <w:rFonts w:ascii="Times New Roman"/>
          <w:b w:val="false"/>
          <w:i w:val="false"/>
          <w:color w:val="000000"/>
          <w:sz w:val="28"/>
        </w:rPr>
        <w:t>
      5)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8) квитанцию-счет за услуги телекоммуникаций или копию договора на оказание услуг связи;</w:t>
      </w:r>
      <w:r>
        <w:br/>
      </w:r>
      <w:r>
        <w:rPr>
          <w:rFonts w:ascii="Times New Roman"/>
          <w:b w:val="false"/>
          <w:i w:val="false"/>
          <w:color w:val="000000"/>
          <w:sz w:val="28"/>
        </w:rPr>
        <w:t>
      9) счет о размере арендной платы за пользование жилищем, предъявленный местным исполнительным органом.</w:t>
      </w:r>
    </w:p>
    <w:bookmarkEnd w:id="11"/>
    <w:bookmarkStart w:name="z32" w:id="12"/>
    <w:p>
      <w:pPr>
        <w:spacing w:after="0"/>
        <w:ind w:left="0"/>
        <w:jc w:val="left"/>
      </w:pPr>
      <w:r>
        <w:rPr>
          <w:rFonts w:ascii="Times New Roman"/>
          <w:b/>
          <w:i w:val="false"/>
          <w:color w:val="000000"/>
        </w:rPr>
        <w:t xml:space="preserve"> 
5. Сроки и периодичность предоставления жилищной помощи</w:t>
      </w:r>
    </w:p>
    <w:bookmarkEnd w:id="12"/>
    <w:bookmarkStart w:name="z33" w:id="13"/>
    <w:p>
      <w:pPr>
        <w:spacing w:after="0"/>
        <w:ind w:left="0"/>
        <w:jc w:val="both"/>
      </w:pPr>
      <w:r>
        <w:rPr>
          <w:rFonts w:ascii="Times New Roman"/>
          <w:b w:val="false"/>
          <w:i w:val="false"/>
          <w:color w:val="000000"/>
          <w:sz w:val="28"/>
        </w:rPr>
        <w:t>
      20. Жилищная помощь назначается уполномоченным органом с месяца подачи заявления со всеми необходимыми документами сроком на 1 год. Сведения о доходах и составе семьи, а также о расходах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арендную плату за пользование жилищем, ежеквартально предоставляются в уполномоченный орган.</w:t>
      </w:r>
      <w:r>
        <w:br/>
      </w:r>
      <w:r>
        <w:rPr>
          <w:rFonts w:ascii="Times New Roman"/>
          <w:b w:val="false"/>
          <w:i w:val="false"/>
          <w:color w:val="000000"/>
          <w:sz w:val="28"/>
        </w:rPr>
        <w:t>
</w:t>
      </w:r>
      <w:r>
        <w:rPr>
          <w:rFonts w:ascii="Times New Roman"/>
          <w:b w:val="false"/>
          <w:i w:val="false"/>
          <w:color w:val="000000"/>
          <w:sz w:val="28"/>
        </w:rPr>
        <w:t>
      21. Получателям жилищной помощи необходимо в течении 10 дней информировать уполномоченный орган об обстоятельствах, влияющих на право получения или на размер жилищной помощи.</w:t>
      </w:r>
      <w:r>
        <w:br/>
      </w:r>
      <w:r>
        <w:rPr>
          <w:rFonts w:ascii="Times New Roman"/>
          <w:b w:val="false"/>
          <w:i w:val="false"/>
          <w:color w:val="000000"/>
          <w:sz w:val="28"/>
        </w:rPr>
        <w:t>
      За предоставление заведомо недостоверных сведений, повлекших за собой назначение завышенной или незаконной жилищной помощи, назначение и выплата жилищной помощи семье (гражданину) прекращаются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22. При изменении доли предельно-допустимых расходов семьи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повышения тарифов абонентской платы за оказание услуг телекоммуникаций производится перерасчет ранее назначенных пособий с момента наступления соответствующих изменений.</w:t>
      </w:r>
      <w:r>
        <w:br/>
      </w:r>
      <w:r>
        <w:rPr>
          <w:rFonts w:ascii="Times New Roman"/>
          <w:b w:val="false"/>
          <w:i w:val="false"/>
          <w:color w:val="000000"/>
          <w:sz w:val="28"/>
        </w:rPr>
        <w:t>
</w:t>
      </w:r>
      <w:r>
        <w:rPr>
          <w:rFonts w:ascii="Times New Roman"/>
          <w:b w:val="false"/>
          <w:i w:val="false"/>
          <w:color w:val="000000"/>
          <w:sz w:val="28"/>
        </w:rPr>
        <w:t>
      23. При определении права на жилищную помощь в семье не учитываются лица, временно проживающие в других городах, что подтверждается соответствующим документом.</w:t>
      </w:r>
    </w:p>
    <w:bookmarkEnd w:id="13"/>
    <w:bookmarkStart w:name="z37" w:id="14"/>
    <w:p>
      <w:pPr>
        <w:spacing w:after="0"/>
        <w:ind w:left="0"/>
        <w:jc w:val="left"/>
      </w:pPr>
      <w:r>
        <w:rPr>
          <w:rFonts w:ascii="Times New Roman"/>
          <w:b/>
          <w:i w:val="false"/>
          <w:color w:val="000000"/>
        </w:rPr>
        <w:t xml:space="preserve"> 
6. Исчисление совокупного дохода</w:t>
      </w:r>
    </w:p>
    <w:bookmarkEnd w:id="14"/>
    <w:bookmarkStart w:name="z38" w:id="15"/>
    <w:p>
      <w:pPr>
        <w:spacing w:after="0"/>
        <w:ind w:left="0"/>
        <w:jc w:val="both"/>
      </w:pPr>
      <w:r>
        <w:rPr>
          <w:rFonts w:ascii="Times New Roman"/>
          <w:b w:val="false"/>
          <w:i w:val="false"/>
          <w:color w:val="000000"/>
          <w:sz w:val="28"/>
        </w:rPr>
        <w:t>
      24. Совокупный доход семьи, претендующей на получение жилищной помощи (далее - совокупный доход), исчисляется уполномоченным органом, осуществляющим назначение жилищной помощи.</w:t>
      </w:r>
      <w:r>
        <w:br/>
      </w:r>
      <w:r>
        <w:rPr>
          <w:rFonts w:ascii="Times New Roman"/>
          <w:b w:val="false"/>
          <w:i w:val="false"/>
          <w:color w:val="000000"/>
          <w:sz w:val="28"/>
        </w:rPr>
        <w:t>
</w:t>
      </w:r>
      <w:r>
        <w:rPr>
          <w:rFonts w:ascii="Times New Roman"/>
          <w:b w:val="false"/>
          <w:i w:val="false"/>
          <w:color w:val="000000"/>
          <w:sz w:val="28"/>
        </w:rPr>
        <w:t>
      25. При исчислении совокупного дохода в составе семьи учитываются все члены семьи, совместно проживающие, ведущие общее хозяйство и зарегистрированные по одному месту жительства.</w:t>
      </w:r>
      <w:r>
        <w:br/>
      </w:r>
      <w:r>
        <w:rPr>
          <w:rFonts w:ascii="Times New Roman"/>
          <w:b w:val="false"/>
          <w:i w:val="false"/>
          <w:color w:val="000000"/>
          <w:sz w:val="28"/>
        </w:rPr>
        <w:t>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При исчислении совокупного дохода семьи, в составе которой в квартале, предшествовавшему кварталу обращения за жилищной помощью, произошли изменения, доход выбывшего члена семьи не учитывается.</w:t>
      </w:r>
      <w:r>
        <w:br/>
      </w:r>
      <w:r>
        <w:rPr>
          <w:rFonts w:ascii="Times New Roman"/>
          <w:b w:val="false"/>
          <w:i w:val="false"/>
          <w:color w:val="000000"/>
          <w:sz w:val="28"/>
        </w:rPr>
        <w:t>
</w:t>
      </w:r>
      <w:r>
        <w:rPr>
          <w:rFonts w:ascii="Times New Roman"/>
          <w:b w:val="false"/>
          <w:i w:val="false"/>
          <w:color w:val="000000"/>
          <w:sz w:val="28"/>
        </w:rPr>
        <w:t>
      26. При исчислении совокупного дохода учитываются все виды доходов, полученные в Республике Казахстан и за ее пределами в денежной или натуральной форме за квартал, предшествовавший кварталу обращения за жилищной помощью (далее – расчетный период).</w:t>
      </w:r>
      <w:r>
        <w:br/>
      </w:r>
      <w:r>
        <w:rPr>
          <w:rFonts w:ascii="Times New Roman"/>
          <w:b w:val="false"/>
          <w:i w:val="false"/>
          <w:color w:val="000000"/>
          <w:sz w:val="28"/>
        </w:rPr>
        <w:t>
</w:t>
      </w:r>
      <w:r>
        <w:rPr>
          <w:rFonts w:ascii="Times New Roman"/>
          <w:b w:val="false"/>
          <w:i w:val="false"/>
          <w:color w:val="000000"/>
          <w:sz w:val="28"/>
        </w:rPr>
        <w:t>
      27.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28. При единовременном получении дохода,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29. Доходы, полученные в иностранной валюте, пересчитываются в национальную валюту по рыночному курсу обмена валют в порядке, установленном законодательством Республики Казахстан о бухгалтерском учете и финансовой отчетности и стандартами бухгалтерского учета.</w:t>
      </w:r>
      <w:r>
        <w:br/>
      </w:r>
      <w:r>
        <w:rPr>
          <w:rFonts w:ascii="Times New Roman"/>
          <w:b w:val="false"/>
          <w:i w:val="false"/>
          <w:color w:val="000000"/>
          <w:sz w:val="28"/>
        </w:rPr>
        <w:t>
</w:t>
      </w:r>
      <w:r>
        <w:rPr>
          <w:rFonts w:ascii="Times New Roman"/>
          <w:b w:val="false"/>
          <w:i w:val="false"/>
          <w:color w:val="000000"/>
          <w:sz w:val="28"/>
        </w:rPr>
        <w:t>
      30. Среднемесячный совокупный доход рассчитывается путем деления совокупного дохода семьи за квартал на 3 месяца.</w:t>
      </w:r>
    </w:p>
    <w:bookmarkEnd w:id="15"/>
    <w:bookmarkStart w:name="z46" w:id="16"/>
    <w:p>
      <w:pPr>
        <w:spacing w:after="0"/>
        <w:ind w:left="0"/>
        <w:jc w:val="left"/>
      </w:pPr>
      <w:r>
        <w:rPr>
          <w:rFonts w:ascii="Times New Roman"/>
          <w:b/>
          <w:i w:val="false"/>
          <w:color w:val="000000"/>
        </w:rPr>
        <w:t xml:space="preserve"> 
7. Виды доходов, учитываемых при исчислении совокупного дохода семьи</w:t>
      </w:r>
    </w:p>
    <w:bookmarkEnd w:id="16"/>
    <w:bookmarkStart w:name="z45" w:id="17"/>
    <w:p>
      <w:pPr>
        <w:spacing w:after="0"/>
        <w:ind w:left="0"/>
        <w:jc w:val="both"/>
      </w:pPr>
      <w:r>
        <w:rPr>
          <w:rFonts w:ascii="Times New Roman"/>
          <w:b w:val="false"/>
          <w:i w:val="false"/>
          <w:color w:val="000000"/>
          <w:sz w:val="28"/>
        </w:rPr>
        <w:t>
      31. При исчислении совокупного дохода семьи учитываются все виды доходов, полученные в Республике Казахстан и за ее пределами за расчетный период:</w:t>
      </w:r>
      <w:r>
        <w:br/>
      </w:r>
      <w:r>
        <w:rPr>
          <w:rFonts w:ascii="Times New Roman"/>
          <w:b w:val="false"/>
          <w:i w:val="false"/>
          <w:color w:val="000000"/>
          <w:sz w:val="28"/>
        </w:rPr>
        <w:t>
      1) доходы, получаемые в виде оплаты труда, социальных выплат;</w:t>
      </w:r>
      <w:r>
        <w:br/>
      </w:r>
      <w:r>
        <w:rPr>
          <w:rFonts w:ascii="Times New Roman"/>
          <w:b w:val="false"/>
          <w:i w:val="false"/>
          <w:color w:val="000000"/>
          <w:sz w:val="28"/>
        </w:rPr>
        <w:t>
      2) доходы от предпринимательской и других видов деятельности;</w:t>
      </w:r>
      <w:r>
        <w:br/>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4) доходы от личного подсобного хозяйства - приусадебного хозяйства, включающего содержание скота и птицы, садоводство, огородничество;</w:t>
      </w:r>
      <w:r>
        <w:br/>
      </w:r>
      <w:r>
        <w:rPr>
          <w:rFonts w:ascii="Times New Roman"/>
          <w:b w:val="false"/>
          <w:i w:val="false"/>
          <w:color w:val="000000"/>
          <w:sz w:val="28"/>
        </w:rPr>
        <w:t>
      5) иные доходы.</w:t>
      </w:r>
      <w:r>
        <w:br/>
      </w:r>
      <w:r>
        <w:rPr>
          <w:rFonts w:ascii="Times New Roman"/>
          <w:b w:val="false"/>
          <w:i w:val="false"/>
          <w:color w:val="000000"/>
          <w:sz w:val="28"/>
        </w:rPr>
        <w:t>
</w:t>
      </w:r>
      <w:r>
        <w:rPr>
          <w:rFonts w:ascii="Times New Roman"/>
          <w:b w:val="false"/>
          <w:i w:val="false"/>
          <w:color w:val="000000"/>
          <w:sz w:val="28"/>
        </w:rPr>
        <w:t>
      32. В совокупном доходе семьи не учитываются:</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единовременное пособие на погребение;</w:t>
      </w:r>
      <w:r>
        <w:br/>
      </w:r>
      <w:r>
        <w:rPr>
          <w:rFonts w:ascii="Times New Roman"/>
          <w:b w:val="false"/>
          <w:i w:val="false"/>
          <w:color w:val="000000"/>
          <w:sz w:val="28"/>
        </w:rPr>
        <w:t>
      4) единовременное государственное пособие в связи с рождением ребенка;</w:t>
      </w:r>
      <w:r>
        <w:br/>
      </w:r>
      <w:r>
        <w:rPr>
          <w:rFonts w:ascii="Times New Roman"/>
          <w:b w:val="false"/>
          <w:i w:val="false"/>
          <w:color w:val="000000"/>
          <w:sz w:val="28"/>
        </w:rPr>
        <w:t>
      5) материальная помощь на открытие собственного дела и (или) развитие личного подсобного хозяйства (в случае, если материальная помощь на открытие собственного дела и (или) развитие личного подсобного хозяйства использована не по назначению, совокупный доход исчисляется с учетом суммы оказанной помощи);</w:t>
      </w:r>
      <w:r>
        <w:br/>
      </w:r>
      <w:r>
        <w:rPr>
          <w:rFonts w:ascii="Times New Roman"/>
          <w:b w:val="false"/>
          <w:i w:val="false"/>
          <w:color w:val="000000"/>
          <w:sz w:val="28"/>
        </w:rPr>
        <w:t>
      6) единовременная материальная помощь, оказываемая из средств местных бюджетов, к праздничным и юбилейным датам;</w:t>
      </w:r>
      <w:r>
        <w:br/>
      </w:r>
      <w:r>
        <w:rPr>
          <w:rFonts w:ascii="Times New Roman"/>
          <w:b w:val="false"/>
          <w:i w:val="false"/>
          <w:color w:val="000000"/>
          <w:sz w:val="28"/>
        </w:rPr>
        <w:t>
      7) алименты, выплачиваемые одним из членов семьи на лиц, не проживающих в данной семье;</w:t>
      </w:r>
      <w:r>
        <w:br/>
      </w:r>
      <w:r>
        <w:rPr>
          <w:rFonts w:ascii="Times New Roman"/>
          <w:b w:val="false"/>
          <w:i w:val="false"/>
          <w:color w:val="000000"/>
          <w:sz w:val="28"/>
        </w:rPr>
        <w:t>
      8) оплата поездки граждан на бесплатное или льготное протезирование;</w:t>
      </w:r>
      <w:r>
        <w:br/>
      </w:r>
      <w:r>
        <w:rPr>
          <w:rFonts w:ascii="Times New Roman"/>
          <w:b w:val="false"/>
          <w:i w:val="false"/>
          <w:color w:val="000000"/>
          <w:sz w:val="28"/>
        </w:rPr>
        <w:t>
      9) содержание граждан на время протезирования;</w:t>
      </w:r>
      <w:r>
        <w:br/>
      </w:r>
      <w:r>
        <w:rPr>
          <w:rFonts w:ascii="Times New Roman"/>
          <w:b w:val="false"/>
          <w:i w:val="false"/>
          <w:color w:val="000000"/>
          <w:sz w:val="28"/>
        </w:rPr>
        <w:t>
      10) стоимость льготного проезда граждан за пределы населенного пункта на лечение и стоимость льготного проездного билета в городском общественном транспорте (кроме такси, трамвая);</w:t>
      </w:r>
      <w:r>
        <w:br/>
      </w:r>
      <w:r>
        <w:rPr>
          <w:rFonts w:ascii="Times New Roman"/>
          <w:b w:val="false"/>
          <w:i w:val="false"/>
          <w:color w:val="000000"/>
          <w:sz w:val="28"/>
        </w:rPr>
        <w:t>
      11) натуральные виды помощи, оказанные в соответствии с законодательством Республики Казахстан в виде:</w:t>
      </w:r>
      <w:r>
        <w:br/>
      </w:r>
      <w:r>
        <w:rPr>
          <w:rFonts w:ascii="Times New Roman"/>
          <w:b w:val="false"/>
          <w:i w:val="false"/>
          <w:color w:val="000000"/>
          <w:sz w:val="28"/>
        </w:rPr>
        <w:t>
      лекарственных препаратов;</w:t>
      </w:r>
      <w:r>
        <w:br/>
      </w:r>
      <w:r>
        <w:rPr>
          <w:rFonts w:ascii="Times New Roman"/>
          <w:b w:val="false"/>
          <w:i w:val="false"/>
          <w:color w:val="000000"/>
          <w:sz w:val="28"/>
        </w:rPr>
        <w:t>
      санаторно-курортного лечения;</w:t>
      </w:r>
      <w:r>
        <w:br/>
      </w:r>
      <w:r>
        <w:rPr>
          <w:rFonts w:ascii="Times New Roman"/>
          <w:b w:val="false"/>
          <w:i w:val="false"/>
          <w:color w:val="000000"/>
          <w:sz w:val="28"/>
        </w:rPr>
        <w:t>
      протезно-ортопедических изделий (изготовление и ремонт);</w:t>
      </w:r>
      <w:r>
        <w:br/>
      </w:r>
      <w:r>
        <w:rPr>
          <w:rFonts w:ascii="Times New Roman"/>
          <w:b w:val="false"/>
          <w:i w:val="false"/>
          <w:color w:val="000000"/>
          <w:sz w:val="28"/>
        </w:rPr>
        <w:t>
      средств передвижения (кресло-коляски) и других средств реабилитации, выделенных инвалидам;</w:t>
      </w:r>
      <w:r>
        <w:br/>
      </w:r>
      <w:r>
        <w:rPr>
          <w:rFonts w:ascii="Times New Roman"/>
          <w:b w:val="false"/>
          <w:i w:val="false"/>
          <w:color w:val="000000"/>
          <w:sz w:val="28"/>
        </w:rPr>
        <w:t>
      бесплатного питания учащихся в период получения образования;</w:t>
      </w:r>
      <w:r>
        <w:br/>
      </w:r>
      <w:r>
        <w:rPr>
          <w:rFonts w:ascii="Times New Roman"/>
          <w:b w:val="false"/>
          <w:i w:val="false"/>
          <w:color w:val="000000"/>
          <w:sz w:val="28"/>
        </w:rPr>
        <w:t>
      бесплатного питания и помощи, оказываемой в организациях образования в соответствии с </w:t>
      </w:r>
      <w:r>
        <w:rPr>
          <w:rFonts w:ascii="Times New Roman"/>
          <w:b w:val="false"/>
          <w:i w:val="false"/>
          <w:color w:val="000000"/>
          <w:sz w:val="28"/>
        </w:rPr>
        <w:t>законодательством об образовании</w:t>
      </w:r>
      <w:r>
        <w:rPr>
          <w:rFonts w:ascii="Times New Roman"/>
          <w:b w:val="false"/>
          <w:i w:val="false"/>
          <w:color w:val="000000"/>
          <w:sz w:val="28"/>
        </w:rPr>
        <w:t>;</w:t>
      </w:r>
      <w:r>
        <w:br/>
      </w:r>
      <w:r>
        <w:rPr>
          <w:rFonts w:ascii="Times New Roman"/>
          <w:b w:val="false"/>
          <w:i w:val="false"/>
          <w:color w:val="000000"/>
          <w:sz w:val="28"/>
        </w:rPr>
        <w:t>
      12) благотворительная помощь в денежном и натуральном выражении;</w:t>
      </w:r>
      <w:r>
        <w:br/>
      </w:r>
      <w:r>
        <w:rPr>
          <w:rFonts w:ascii="Times New Roman"/>
          <w:b w:val="false"/>
          <w:i w:val="false"/>
          <w:color w:val="000000"/>
          <w:sz w:val="28"/>
        </w:rPr>
        <w:t>
      13)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14) средства, предусмотренные законодательными актами по вопросам миграции населения, оралманам на:</w:t>
      </w:r>
      <w:r>
        <w:br/>
      </w:r>
      <w:r>
        <w:rPr>
          <w:rFonts w:ascii="Times New Roman"/>
          <w:b w:val="false"/>
          <w:i w:val="false"/>
          <w:color w:val="000000"/>
          <w:sz w:val="28"/>
        </w:rPr>
        <w:t>
      возмещение расходов по проезду к постоянному месту жительства и провозу имущества (в том числе скота);</w:t>
      </w:r>
      <w:r>
        <w:br/>
      </w:r>
      <w:r>
        <w:rPr>
          <w:rFonts w:ascii="Times New Roman"/>
          <w:b w:val="false"/>
          <w:i w:val="false"/>
          <w:color w:val="000000"/>
          <w:sz w:val="28"/>
        </w:rPr>
        <w:t>
      приобретение жилья по месту прибытия и выплату единовременных пособий;</w:t>
      </w:r>
      <w:r>
        <w:br/>
      </w:r>
      <w:r>
        <w:rPr>
          <w:rFonts w:ascii="Times New Roman"/>
          <w:b w:val="false"/>
          <w:i w:val="false"/>
          <w:color w:val="000000"/>
          <w:sz w:val="28"/>
        </w:rPr>
        <w:t>
      15) помощь, в денежном или натуральном выражении, оказываемая из средств местных бюджетов, в том числе материальная помощь отдельным категориям граждан в связи с увеличением цен на основные продукты питания.</w:t>
      </w:r>
    </w:p>
    <w:bookmarkEnd w:id="17"/>
    <w:bookmarkStart w:name="z48" w:id="18"/>
    <w:p>
      <w:pPr>
        <w:spacing w:after="0"/>
        <w:ind w:left="0"/>
        <w:jc w:val="left"/>
      </w:pPr>
      <w:r>
        <w:rPr>
          <w:rFonts w:ascii="Times New Roman"/>
          <w:b/>
          <w:i w:val="false"/>
          <w:color w:val="000000"/>
        </w:rPr>
        <w:t xml:space="preserve"> 
8. Доходы, полученные в виде оплаты труда, социальных выплат, учитываемые при исчислении совокупного дохода</w:t>
      </w:r>
    </w:p>
    <w:bookmarkEnd w:id="18"/>
    <w:bookmarkStart w:name="z49" w:id="19"/>
    <w:p>
      <w:pPr>
        <w:spacing w:after="0"/>
        <w:ind w:left="0"/>
        <w:jc w:val="both"/>
      </w:pPr>
      <w:r>
        <w:rPr>
          <w:rFonts w:ascii="Times New Roman"/>
          <w:b w:val="false"/>
          <w:i w:val="false"/>
          <w:color w:val="000000"/>
          <w:sz w:val="28"/>
        </w:rPr>
        <w:t>
      33. При исчислении совокупного дохода семьи учитываются доходы (кроме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полученные в виде:</w:t>
      </w:r>
      <w:r>
        <w:br/>
      </w:r>
      <w:r>
        <w:rPr>
          <w:rFonts w:ascii="Times New Roman"/>
          <w:b w:val="false"/>
          <w:i w:val="false"/>
          <w:color w:val="000000"/>
          <w:sz w:val="28"/>
        </w:rPr>
        <w:t>
      1) начисленных работодателем сумм в качестве оплаты труда, а именно:</w:t>
      </w:r>
      <w:r>
        <w:br/>
      </w:r>
      <w:r>
        <w:rPr>
          <w:rFonts w:ascii="Times New Roman"/>
          <w:b w:val="false"/>
          <w:i w:val="false"/>
          <w:color w:val="000000"/>
          <w:sz w:val="28"/>
        </w:rPr>
        <w:t>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Республики Казахстан за период, когда за ними в соответствии с законодательством Республики Казахстан сохраняется заработная плата);</w:t>
      </w:r>
      <w:r>
        <w:br/>
      </w:r>
      <w:r>
        <w:rPr>
          <w:rFonts w:ascii="Times New Roman"/>
          <w:b w:val="false"/>
          <w:i w:val="false"/>
          <w:color w:val="000000"/>
          <w:sz w:val="28"/>
        </w:rPr>
        <w:t>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сокращения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заработная плата за период выполнения временных, сезонных и общественных работ;</w:t>
      </w:r>
      <w:r>
        <w:br/>
      </w:r>
      <w:r>
        <w:rPr>
          <w:rFonts w:ascii="Times New Roman"/>
          <w:b w:val="false"/>
          <w:i w:val="false"/>
          <w:color w:val="000000"/>
          <w:sz w:val="28"/>
        </w:rPr>
        <w:t>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комиссионное вознаграждение, выплачиваемое страховым агентам и брокерам;</w:t>
      </w:r>
      <w:r>
        <w:br/>
      </w:r>
      <w:r>
        <w:rPr>
          <w:rFonts w:ascii="Times New Roman"/>
          <w:b w:val="false"/>
          <w:i w:val="false"/>
          <w:color w:val="000000"/>
          <w:sz w:val="28"/>
        </w:rPr>
        <w:t>
      другие виды выплат, не учитываемые при исчислении заработной платы и выплачиваемые за счет средств организаций, кроме пособий на рождение ребенка и погребение;</w:t>
      </w:r>
      <w:r>
        <w:br/>
      </w:r>
      <w:r>
        <w:rPr>
          <w:rFonts w:ascii="Times New Roman"/>
          <w:b w:val="false"/>
          <w:i w:val="false"/>
          <w:color w:val="000000"/>
          <w:sz w:val="28"/>
        </w:rPr>
        <w:t>
      денежное довольствие военнослужащих, в том числе, проходящих службу по контракту, и лиц рядового и начальствующего состава органов внутренних дел, а также приравненных к ним категорий граждан с учетом надбавок и доплат, за исключением денежного довольствия военнослужащих срочной службы;</w:t>
      </w:r>
      <w:r>
        <w:br/>
      </w:r>
      <w:r>
        <w:rPr>
          <w:rFonts w:ascii="Times New Roman"/>
          <w:b w:val="false"/>
          <w:i w:val="false"/>
          <w:color w:val="000000"/>
          <w:sz w:val="28"/>
        </w:rPr>
        <w:t>
      оплаты труда по найму;</w:t>
      </w:r>
      <w:r>
        <w:br/>
      </w:r>
      <w:r>
        <w:rPr>
          <w:rFonts w:ascii="Times New Roman"/>
          <w:b w:val="false"/>
          <w:i w:val="false"/>
          <w:color w:val="000000"/>
          <w:sz w:val="28"/>
        </w:rPr>
        <w:t>
      суммы кредита, выплаченные работодателем. Указанные выплаты распределяются на установленный срок погашения кредита;</w:t>
      </w:r>
      <w:r>
        <w:br/>
      </w:r>
      <w:r>
        <w:rPr>
          <w:rFonts w:ascii="Times New Roman"/>
          <w:b w:val="false"/>
          <w:i w:val="false"/>
          <w:color w:val="000000"/>
          <w:sz w:val="28"/>
        </w:rPr>
        <w:t>
      2) социальных выплат, а именно:</w:t>
      </w:r>
      <w:r>
        <w:br/>
      </w:r>
      <w:r>
        <w:rPr>
          <w:rFonts w:ascii="Times New Roman"/>
          <w:b w:val="false"/>
          <w:i w:val="false"/>
          <w:color w:val="000000"/>
          <w:sz w:val="28"/>
        </w:rPr>
        <w:t>
      все виды пенсий, компенсационные выплаты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специальные государственные пособия;</w:t>
      </w:r>
      <w:r>
        <w:br/>
      </w:r>
      <w:r>
        <w:rPr>
          <w:rFonts w:ascii="Times New Roman"/>
          <w:b w:val="false"/>
          <w:i w:val="false"/>
          <w:color w:val="000000"/>
          <w:sz w:val="28"/>
        </w:rPr>
        <w:t>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социальные выплаты из государственного фонда социального страхования;</w:t>
      </w:r>
      <w:r>
        <w:br/>
      </w:r>
      <w:r>
        <w:rPr>
          <w:rFonts w:ascii="Times New Roman"/>
          <w:b w:val="false"/>
          <w:i w:val="false"/>
          <w:color w:val="000000"/>
          <w:sz w:val="28"/>
        </w:rPr>
        <w:t>
      государственные пособия по уходу за ребенком до достижения им одного года;</w:t>
      </w:r>
      <w:r>
        <w:br/>
      </w:r>
      <w:r>
        <w:rPr>
          <w:rFonts w:ascii="Times New Roman"/>
          <w:b w:val="false"/>
          <w:i w:val="false"/>
          <w:color w:val="000000"/>
          <w:sz w:val="28"/>
        </w:rPr>
        <w:t>
      ежемесячные государственные пособия на детей до восемнадцати лет;</w:t>
      </w:r>
      <w:r>
        <w:br/>
      </w:r>
      <w:r>
        <w:rPr>
          <w:rFonts w:ascii="Times New Roman"/>
          <w:b w:val="false"/>
          <w:i w:val="false"/>
          <w:color w:val="000000"/>
          <w:sz w:val="28"/>
        </w:rPr>
        <w:t>
      материальное обеспечение детей-инвалидов, воспитывающихся и обучающихся на дому;</w:t>
      </w:r>
      <w:r>
        <w:br/>
      </w:r>
      <w:r>
        <w:rPr>
          <w:rFonts w:ascii="Times New Roman"/>
          <w:b w:val="false"/>
          <w:i w:val="false"/>
          <w:color w:val="000000"/>
          <w:sz w:val="28"/>
        </w:rPr>
        <w:t>
      стипендия, выплачиваемая учащимся, студентам, аспирантам, докторантам, слушателям других учебных заведений независимо от источника финансирования;</w:t>
      </w:r>
      <w:r>
        <w:br/>
      </w:r>
      <w:r>
        <w:rPr>
          <w:rFonts w:ascii="Times New Roman"/>
          <w:b w:val="false"/>
          <w:i w:val="false"/>
          <w:color w:val="000000"/>
          <w:sz w:val="28"/>
        </w:rPr>
        <w:t>
      пособия по социальному обеспечению за счет средств работодателя;</w:t>
      </w:r>
      <w:r>
        <w:br/>
      </w:r>
      <w:r>
        <w:rPr>
          <w:rFonts w:ascii="Times New Roman"/>
          <w:b w:val="false"/>
          <w:i w:val="false"/>
          <w:color w:val="000000"/>
          <w:sz w:val="28"/>
        </w:rPr>
        <w:t>
      дополнительные надбавки на уход к государственным социальным пособиям одиноким инвалидам 1, 2 группы, нуждающимся в посторонней помощи, и другие регулярные выплаты из бюджета по решению органов местного государственного управления;</w:t>
      </w:r>
      <w:r>
        <w:br/>
      </w:r>
      <w:r>
        <w:rPr>
          <w:rFonts w:ascii="Times New Roman"/>
          <w:b w:val="false"/>
          <w:i w:val="false"/>
          <w:color w:val="000000"/>
          <w:sz w:val="28"/>
        </w:rPr>
        <w:t>
      стоимость натуральных видов помощи, (кроме указанных в подпункте 11</w:t>
      </w:r>
      <w:r>
        <w:rPr>
          <w:rFonts w:ascii="Times New Roman"/>
          <w:b w:val="false"/>
          <w:i w:val="false"/>
          <w:color w:val="000000"/>
          <w:sz w:val="28"/>
        </w:rPr>
        <w:t xml:space="preserve"> пункта 32</w:t>
      </w:r>
      <w:r>
        <w:rPr>
          <w:rFonts w:ascii="Times New Roman"/>
          <w:b w:val="false"/>
          <w:i w:val="false"/>
          <w:color w:val="000000"/>
          <w:sz w:val="28"/>
        </w:rPr>
        <w:t xml:space="preserve"> настоящих Правил), предоставляемой в соответствии с законами и иными нормативными правовыми актами, а также сумма, выплачиваемая взамен этой помощи;</w:t>
      </w:r>
      <w:r>
        <w:br/>
      </w:r>
      <w:r>
        <w:rPr>
          <w:rFonts w:ascii="Times New Roman"/>
          <w:b w:val="false"/>
          <w:i w:val="false"/>
          <w:color w:val="000000"/>
          <w:sz w:val="28"/>
        </w:rPr>
        <w:t>
      иные надбавки и доплаты ко всем видам выплат, указанным в настоящем разделе, установленных законодательными актами Республики Казахстан, органами местного государственного управления, учреждениями и другими организациями;</w:t>
      </w:r>
      <w:r>
        <w:br/>
      </w:r>
      <w:r>
        <w:rPr>
          <w:rFonts w:ascii="Times New Roman"/>
          <w:b w:val="false"/>
          <w:i w:val="false"/>
          <w:color w:val="000000"/>
          <w:sz w:val="28"/>
        </w:rPr>
        <w:t>
</w:t>
      </w:r>
      <w:r>
        <w:rPr>
          <w:rFonts w:ascii="Times New Roman"/>
          <w:b w:val="false"/>
          <w:i w:val="false"/>
          <w:color w:val="000000"/>
          <w:sz w:val="28"/>
        </w:rPr>
        <w:t>
      34. В состав совокупного дохода включаются единовременные выплаты и ежемесячные суммы, выплачиваемые работодателем в соответствии с законодательством о возмещении вреда, причиненного жизни и здоровью работников во время исполнения ими трудовых и служебных обязанностей.</w:t>
      </w:r>
      <w:r>
        <w:br/>
      </w:r>
      <w:r>
        <w:rPr>
          <w:rFonts w:ascii="Times New Roman"/>
          <w:b w:val="false"/>
          <w:i w:val="false"/>
          <w:color w:val="000000"/>
          <w:sz w:val="28"/>
        </w:rPr>
        <w:t>
</w:t>
      </w:r>
      <w:r>
        <w:rPr>
          <w:rFonts w:ascii="Times New Roman"/>
          <w:b w:val="false"/>
          <w:i w:val="false"/>
          <w:color w:val="000000"/>
          <w:sz w:val="28"/>
        </w:rPr>
        <w:t>
      35. Доходы, полученные в виде оплаты труда, социальных выплат, подтверждаются справками об их размерах.</w:t>
      </w:r>
      <w:r>
        <w:br/>
      </w:r>
      <w:r>
        <w:rPr>
          <w:rFonts w:ascii="Times New Roman"/>
          <w:b w:val="false"/>
          <w:i w:val="false"/>
          <w:color w:val="000000"/>
          <w:sz w:val="28"/>
        </w:rPr>
        <w:t>
      Получение доходов в виде социальных выплат за счет средств республиканского бюджета подтверждается справкой, выдаваемой отделениями Государственного центра по выплате пенсий.</w:t>
      </w:r>
    </w:p>
    <w:bookmarkEnd w:id="19"/>
    <w:bookmarkStart w:name="z52" w:id="20"/>
    <w:p>
      <w:pPr>
        <w:spacing w:after="0"/>
        <w:ind w:left="0"/>
        <w:jc w:val="left"/>
      </w:pPr>
      <w:r>
        <w:rPr>
          <w:rFonts w:ascii="Times New Roman"/>
          <w:b/>
          <w:i w:val="false"/>
          <w:color w:val="000000"/>
        </w:rPr>
        <w:t xml:space="preserve"> 
9. Доходы от предпринимательской и других видов деятельности, учитываемые при исчислении совокупного дохода</w:t>
      </w:r>
    </w:p>
    <w:bookmarkEnd w:id="20"/>
    <w:bookmarkStart w:name="z53" w:id="21"/>
    <w:p>
      <w:pPr>
        <w:spacing w:after="0"/>
        <w:ind w:left="0"/>
        <w:jc w:val="both"/>
      </w:pPr>
      <w:r>
        <w:rPr>
          <w:rFonts w:ascii="Times New Roman"/>
          <w:b w:val="false"/>
          <w:i w:val="false"/>
          <w:color w:val="000000"/>
          <w:sz w:val="28"/>
        </w:rPr>
        <w:t>
      36. При исчислении совокупного дохода от предпринимательской и других видов деятельности учитываются доходы:</w:t>
      </w:r>
      <w:r>
        <w:br/>
      </w:r>
      <w:r>
        <w:rPr>
          <w:rFonts w:ascii="Times New Roman"/>
          <w:b w:val="false"/>
          <w:i w:val="false"/>
          <w:color w:val="000000"/>
          <w:sz w:val="28"/>
        </w:rPr>
        <w:t>
      1) от реализации продукции (работ, услуг);</w:t>
      </w:r>
      <w:r>
        <w:br/>
      </w:r>
      <w:r>
        <w:rPr>
          <w:rFonts w:ascii="Times New Roman"/>
          <w:b w:val="false"/>
          <w:i w:val="false"/>
          <w:color w:val="000000"/>
          <w:sz w:val="28"/>
        </w:rPr>
        <w:t>
      2) от прироста стоимости при реализации товарно-материальных ценностей, имущества;</w:t>
      </w:r>
      <w:r>
        <w:br/>
      </w:r>
      <w:r>
        <w:rPr>
          <w:rFonts w:ascii="Times New Roman"/>
          <w:b w:val="false"/>
          <w:i w:val="false"/>
          <w:color w:val="000000"/>
          <w:sz w:val="28"/>
        </w:rPr>
        <w:t>
      3) полученные в результате деятельности крестьянского (фермерского) хозяйства и от условной земельной доли и имущественного пая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 указанной в декларации о полученных доходах, представляемой в налоговые органы. При этом годовой доход делится на двенадцать месяцев и соответствующая его часть включается в общий совокупный доход за определяемый период);</w:t>
      </w:r>
      <w:r>
        <w:br/>
      </w:r>
      <w:r>
        <w:rPr>
          <w:rFonts w:ascii="Times New Roman"/>
          <w:b w:val="false"/>
          <w:i w:val="false"/>
          <w:color w:val="000000"/>
          <w:sz w:val="28"/>
        </w:rPr>
        <w:t>
      4) от самостоятельной занятости.</w:t>
      </w:r>
      <w:r>
        <w:br/>
      </w:r>
      <w:r>
        <w:rPr>
          <w:rFonts w:ascii="Times New Roman"/>
          <w:b w:val="false"/>
          <w:i w:val="false"/>
          <w:color w:val="000000"/>
          <w:sz w:val="28"/>
        </w:rPr>
        <w:t>
</w:t>
      </w:r>
      <w:r>
        <w:rPr>
          <w:rFonts w:ascii="Times New Roman"/>
          <w:b w:val="false"/>
          <w:i w:val="false"/>
          <w:color w:val="000000"/>
          <w:sz w:val="28"/>
        </w:rPr>
        <w:t>
      37. Лица, занятые работой у отдельных граждан, подтверждают заработок копией договора, справкой нанимателя или на основании заявления.</w:t>
      </w:r>
      <w:r>
        <w:br/>
      </w:r>
      <w:r>
        <w:rPr>
          <w:rFonts w:ascii="Times New Roman"/>
          <w:b w:val="false"/>
          <w:i w:val="false"/>
          <w:color w:val="000000"/>
          <w:sz w:val="28"/>
        </w:rPr>
        <w:t>
      Совокупный доход лиц, занятых работой у отдельных граждан без заключения договоров, подтверждается на основании их заявления. При этом натуральная часть заработной платы включается в совокупный доход в денежном эквиваленте по рыночным ценам.</w:t>
      </w:r>
      <w:r>
        <w:br/>
      </w:r>
      <w:r>
        <w:rPr>
          <w:rFonts w:ascii="Times New Roman"/>
          <w:b w:val="false"/>
          <w:i w:val="false"/>
          <w:color w:val="000000"/>
          <w:sz w:val="28"/>
        </w:rPr>
        <w:t>
</w:t>
      </w:r>
      <w:r>
        <w:rPr>
          <w:rFonts w:ascii="Times New Roman"/>
          <w:b w:val="false"/>
          <w:i w:val="false"/>
          <w:color w:val="000000"/>
          <w:sz w:val="28"/>
        </w:rPr>
        <w:t>
      38. Доходы самостоятельно занятого населения подтверждаются письменным заявлением.</w:t>
      </w:r>
      <w:r>
        <w:br/>
      </w:r>
      <w:r>
        <w:rPr>
          <w:rFonts w:ascii="Times New Roman"/>
          <w:b w:val="false"/>
          <w:i w:val="false"/>
          <w:color w:val="000000"/>
          <w:sz w:val="28"/>
        </w:rPr>
        <w:t>
</w:t>
      </w:r>
      <w:r>
        <w:rPr>
          <w:rFonts w:ascii="Times New Roman"/>
          <w:b w:val="false"/>
          <w:i w:val="false"/>
          <w:color w:val="000000"/>
          <w:sz w:val="28"/>
        </w:rPr>
        <w:t>
      39.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Официально не подтвержденные доходы, включая доходы, полученные в результате деятельности крестьянского (фермерского) хозяйства, учитываются в размере не ниже минимальной заработной платы на каждого работающего.</w:t>
      </w:r>
    </w:p>
    <w:bookmarkEnd w:id="21"/>
    <w:bookmarkStart w:name="z57" w:id="22"/>
    <w:p>
      <w:pPr>
        <w:spacing w:after="0"/>
        <w:ind w:left="0"/>
        <w:jc w:val="left"/>
      </w:pPr>
      <w:r>
        <w:rPr>
          <w:rFonts w:ascii="Times New Roman"/>
          <w:b/>
          <w:i w:val="false"/>
          <w:color w:val="000000"/>
        </w:rPr>
        <w:t xml:space="preserve"> 
10. Доходы в виде алиментов на детей и других иждивенцев, учитываемые при исчислении совокупного дохода</w:t>
      </w:r>
    </w:p>
    <w:bookmarkEnd w:id="22"/>
    <w:bookmarkStart w:name="z58" w:id="23"/>
    <w:p>
      <w:pPr>
        <w:spacing w:after="0"/>
        <w:ind w:left="0"/>
        <w:jc w:val="both"/>
      </w:pPr>
      <w:r>
        <w:rPr>
          <w:rFonts w:ascii="Times New Roman"/>
          <w:b w:val="false"/>
          <w:i w:val="false"/>
          <w:color w:val="000000"/>
          <w:sz w:val="28"/>
        </w:rPr>
        <w:t>
      40. В составе совокупного дохода учитываются алименты на детей и других иждивенцев.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w:t>
      </w:r>
      <w:r>
        <w:rPr>
          <w:rFonts w:ascii="Times New Roman"/>
          <w:b w:val="false"/>
          <w:i w:val="false"/>
          <w:color w:val="000000"/>
          <w:sz w:val="28"/>
        </w:rPr>
        <w:t>
      41. В случае, когда лица не имеют возможности взыскать алименты по причине отсутствия сведений о местонахождении лица, обязанного содержать иждивенцев,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w:t>
      </w:r>
      <w:r>
        <w:br/>
      </w:r>
      <w:r>
        <w:rPr>
          <w:rFonts w:ascii="Times New Roman"/>
          <w:b w:val="false"/>
          <w:i w:val="false"/>
          <w:color w:val="000000"/>
          <w:sz w:val="28"/>
        </w:rPr>
        <w:t>
</w:t>
      </w:r>
      <w:r>
        <w:rPr>
          <w:rFonts w:ascii="Times New Roman"/>
          <w:b w:val="false"/>
          <w:i w:val="false"/>
          <w:color w:val="000000"/>
          <w:sz w:val="28"/>
        </w:rPr>
        <w:t>
      42. В случае, когда плательщик уклоняется от уплаты алиментов, совокупный доход исчисляется без учета алиментов (при предоставлении справки от судоисполнителя).</w:t>
      </w:r>
      <w:r>
        <w:br/>
      </w:r>
      <w:r>
        <w:rPr>
          <w:rFonts w:ascii="Times New Roman"/>
          <w:b w:val="false"/>
          <w:i w:val="false"/>
          <w:color w:val="000000"/>
          <w:sz w:val="28"/>
        </w:rPr>
        <w:t>
</w:t>
      </w:r>
      <w:r>
        <w:rPr>
          <w:rFonts w:ascii="Times New Roman"/>
          <w:b w:val="false"/>
          <w:i w:val="false"/>
          <w:color w:val="000000"/>
          <w:sz w:val="28"/>
        </w:rPr>
        <w:t>
      43. Совокупный доход исчисляется без учета алиментов, в случаях, когда плательщик:</w:t>
      </w:r>
      <w:r>
        <w:br/>
      </w:r>
      <w:r>
        <w:rPr>
          <w:rFonts w:ascii="Times New Roman"/>
          <w:b w:val="false"/>
          <w:i w:val="false"/>
          <w:color w:val="000000"/>
          <w:sz w:val="28"/>
        </w:rPr>
        <w:t>
      находится в местах лишения свободы, либо изоляторе временного содержания (при предоставлении справки от судебного исполнителя или из исправительного учреждения, о том, что алименты на детей не перечисляются с указанием периода нахождения в местах лишения свободы либо изоляторе временного содержания);</w:t>
      </w:r>
      <w:r>
        <w:br/>
      </w:r>
      <w:r>
        <w:rPr>
          <w:rFonts w:ascii="Times New Roman"/>
          <w:b w:val="false"/>
          <w:i w:val="false"/>
          <w:color w:val="000000"/>
          <w:sz w:val="28"/>
        </w:rPr>
        <w:t>
      находится на лечении или состоит на учете в туберкулезном, психоневрологическом диспансерах (стационарах), лечебно-трудовом профилактории (при предоставлении справки);</w:t>
      </w:r>
      <w:r>
        <w:br/>
      </w:r>
      <w:r>
        <w:rPr>
          <w:rFonts w:ascii="Times New Roman"/>
          <w:b w:val="false"/>
          <w:i w:val="false"/>
          <w:color w:val="000000"/>
          <w:sz w:val="28"/>
        </w:rPr>
        <w:t>
      выбыл на постоянное местожительство в государства, с которыми Республика Казахстан не имеет соответствующего соглашения;</w:t>
      </w:r>
      <w:r>
        <w:br/>
      </w:r>
      <w:r>
        <w:rPr>
          <w:rFonts w:ascii="Times New Roman"/>
          <w:b w:val="false"/>
          <w:i w:val="false"/>
          <w:color w:val="000000"/>
          <w:sz w:val="28"/>
        </w:rPr>
        <w:t>
      уклоняется от содержания детей и других иждивенцев в связи с злоупотреблением спиртными напитками, наркотическими веществами, что подтверждается справкой компетентного органа.</w:t>
      </w:r>
      <w:r>
        <w:br/>
      </w:r>
      <w:r>
        <w:rPr>
          <w:rFonts w:ascii="Times New Roman"/>
          <w:b w:val="false"/>
          <w:i w:val="false"/>
          <w:color w:val="000000"/>
          <w:sz w:val="28"/>
        </w:rPr>
        <w:t>
</w:t>
      </w:r>
      <w:r>
        <w:rPr>
          <w:rFonts w:ascii="Times New Roman"/>
          <w:b w:val="false"/>
          <w:i w:val="false"/>
          <w:color w:val="000000"/>
          <w:sz w:val="28"/>
        </w:rPr>
        <w:t>
      44. Если мать ребенка не состоит в зарегистрированном браке с отцом ребенка, совместно с ним не проживает и не имеет решения суда о взыскании алиментов, совокупный доход исчисляется без учета алиментов.</w:t>
      </w:r>
      <w:r>
        <w:br/>
      </w:r>
      <w:r>
        <w:rPr>
          <w:rFonts w:ascii="Times New Roman"/>
          <w:b w:val="false"/>
          <w:i w:val="false"/>
          <w:color w:val="000000"/>
          <w:sz w:val="28"/>
        </w:rPr>
        <w:t>
</w:t>
      </w:r>
      <w:r>
        <w:rPr>
          <w:rFonts w:ascii="Times New Roman"/>
          <w:b w:val="false"/>
          <w:i w:val="false"/>
          <w:color w:val="000000"/>
          <w:sz w:val="28"/>
        </w:rPr>
        <w:t>
      45.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w:t>
      </w:r>
      <w:r>
        <w:rPr>
          <w:rFonts w:ascii="Times New Roman"/>
          <w:b w:val="false"/>
          <w:i w:val="false"/>
          <w:color w:val="000000"/>
          <w:sz w:val="28"/>
        </w:rPr>
        <w:t>
      46.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 алиментов.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w:t>
      </w:r>
    </w:p>
    <w:bookmarkEnd w:id="23"/>
    <w:bookmarkStart w:name="z65" w:id="24"/>
    <w:p>
      <w:pPr>
        <w:spacing w:after="0"/>
        <w:ind w:left="0"/>
        <w:jc w:val="left"/>
      </w:pPr>
      <w:r>
        <w:rPr>
          <w:rFonts w:ascii="Times New Roman"/>
          <w:b/>
          <w:i w:val="false"/>
          <w:color w:val="000000"/>
        </w:rPr>
        <w:t xml:space="preserve"> 
11. Доходы от личного подсобного хозяйства, учитываемые при исчислении совокупного дохода</w:t>
      </w:r>
    </w:p>
    <w:bookmarkEnd w:id="24"/>
    <w:bookmarkStart w:name="z66" w:id="25"/>
    <w:p>
      <w:pPr>
        <w:spacing w:after="0"/>
        <w:ind w:left="0"/>
        <w:jc w:val="both"/>
      </w:pPr>
      <w:r>
        <w:rPr>
          <w:rFonts w:ascii="Times New Roman"/>
          <w:b w:val="false"/>
          <w:i w:val="false"/>
          <w:color w:val="000000"/>
          <w:sz w:val="28"/>
        </w:rPr>
        <w:t>
      47. В состав совокупного дохода включаются доходы от личного подсобного хозяйства (от разведения домашнего скота, птицы, выращивания сельскохозяйственной (цветочной) продукции).</w:t>
      </w:r>
      <w:r>
        <w:br/>
      </w:r>
      <w:r>
        <w:rPr>
          <w:rFonts w:ascii="Times New Roman"/>
          <w:b w:val="false"/>
          <w:i w:val="false"/>
          <w:color w:val="000000"/>
          <w:sz w:val="28"/>
        </w:rPr>
        <w:t>
</w:t>
      </w:r>
      <w:r>
        <w:rPr>
          <w:rFonts w:ascii="Times New Roman"/>
          <w:b w:val="false"/>
          <w:i w:val="false"/>
          <w:color w:val="000000"/>
          <w:sz w:val="28"/>
        </w:rPr>
        <w:t>
      48. Доход от личного подсобного хозяйства, полученный от выращивания сельскохозяйственной (цветочной) продукции, содержания и разведения скота и птицы, учитываемый в совокупном доходе, рассчитывается на основании сведений заявителя о наличии и размерах личного подсобного хозяйства.</w:t>
      </w:r>
      <w:r>
        <w:br/>
      </w:r>
      <w:r>
        <w:rPr>
          <w:rFonts w:ascii="Times New Roman"/>
          <w:b w:val="false"/>
          <w:i w:val="false"/>
          <w:color w:val="000000"/>
          <w:sz w:val="28"/>
        </w:rPr>
        <w:t>
</w:t>
      </w:r>
      <w:r>
        <w:rPr>
          <w:rFonts w:ascii="Times New Roman"/>
          <w:b w:val="false"/>
          <w:i w:val="false"/>
          <w:color w:val="000000"/>
          <w:sz w:val="28"/>
        </w:rPr>
        <w:t>
      49. Доход от личного подсобного хозяйства рассчитывается уполномоченным органом. Город Каражал по природным условиям относится к полупустынной зоне Карагандинской области.</w:t>
      </w:r>
      <w:r>
        <w:br/>
      </w:r>
      <w:r>
        <w:rPr>
          <w:rFonts w:ascii="Times New Roman"/>
          <w:b w:val="false"/>
          <w:i w:val="false"/>
          <w:color w:val="000000"/>
          <w:sz w:val="28"/>
        </w:rPr>
        <w:t>
      Доход, полученный от реализации, выращенной в личном подсобном хозяйстве цветочной продукции, а также от разведения пушных зверей, пчел, птицы (кроме курей, гусей, уток), включается в совокупный доход, на основании письменного заявления.</w:t>
      </w:r>
      <w:r>
        <w:br/>
      </w:r>
      <w:r>
        <w:rPr>
          <w:rFonts w:ascii="Times New Roman"/>
          <w:b w:val="false"/>
          <w:i w:val="false"/>
          <w:color w:val="000000"/>
          <w:sz w:val="28"/>
        </w:rPr>
        <w:t>
</w:t>
      </w:r>
      <w:r>
        <w:rPr>
          <w:rFonts w:ascii="Times New Roman"/>
          <w:b w:val="false"/>
          <w:i w:val="false"/>
          <w:color w:val="000000"/>
          <w:sz w:val="28"/>
        </w:rPr>
        <w:t>
      50.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личном подсобном хозяйстве) на среднюю цену 1 килограмма продукции (</w:t>
      </w:r>
      <w:r>
        <w:rPr>
          <w:rFonts w:ascii="Times New Roman"/>
          <w:b w:val="false"/>
          <w:i w:val="false"/>
          <w:color w:val="000000"/>
          <w:sz w:val="28"/>
        </w:rPr>
        <w:t>приложение 6</w:t>
      </w:r>
      <w:r>
        <w:rPr>
          <w:rFonts w:ascii="Times New Roman"/>
          <w:b w:val="false"/>
          <w:i w:val="false"/>
          <w:color w:val="000000"/>
          <w:sz w:val="28"/>
        </w:rPr>
        <w:t>), и вычитается средний уровень расходов.</w:t>
      </w:r>
      <w:r>
        <w:br/>
      </w:r>
      <w:r>
        <w:rPr>
          <w:rFonts w:ascii="Times New Roman"/>
          <w:b w:val="false"/>
          <w:i w:val="false"/>
          <w:color w:val="000000"/>
          <w:sz w:val="28"/>
        </w:rPr>
        <w:t>
</w:t>
      </w:r>
      <w:r>
        <w:rPr>
          <w:rFonts w:ascii="Times New Roman"/>
          <w:b w:val="false"/>
          <w:i w:val="false"/>
          <w:color w:val="000000"/>
          <w:sz w:val="28"/>
        </w:rPr>
        <w:t>
      51. Для расчета дохода используются среднегодовые цены предыдущего календарного года, сложившиеся в области на продукцию растениеводства и животноводства, представляемые областными органами по статистике в областной уполномоченный орган.</w:t>
      </w:r>
      <w:r>
        <w:br/>
      </w:r>
      <w:r>
        <w:rPr>
          <w:rFonts w:ascii="Times New Roman"/>
          <w:b w:val="false"/>
          <w:i w:val="false"/>
          <w:color w:val="000000"/>
          <w:sz w:val="28"/>
        </w:rPr>
        <w:t>
      При реализации скота (птицы) в расчетном периоде в совокупный доход включается единовременный доход по ценам, сложившимся на рынках живого скота, по данным областных органов по статистике.</w:t>
      </w:r>
      <w:r>
        <w:br/>
      </w:r>
      <w:r>
        <w:rPr>
          <w:rFonts w:ascii="Times New Roman"/>
          <w:b w:val="false"/>
          <w:i w:val="false"/>
          <w:color w:val="000000"/>
          <w:sz w:val="28"/>
        </w:rPr>
        <w:t>
      Совокупный доход исчисляется без учета дохода от рабочего скота (лошадь, верблюд и другие) и скота, не принесшего потомства (например: яловая корова) в течение одного года. При содержании в личном подсобном хозяйстве указанного скота более года доход учитывается как от скота мясного направления.</w:t>
      </w:r>
      <w:r>
        <w:br/>
      </w:r>
      <w:r>
        <w:rPr>
          <w:rFonts w:ascii="Times New Roman"/>
          <w:b w:val="false"/>
          <w:i w:val="false"/>
          <w:color w:val="000000"/>
          <w:sz w:val="28"/>
        </w:rPr>
        <w:t>
</w:t>
      </w:r>
      <w:r>
        <w:rPr>
          <w:rFonts w:ascii="Times New Roman"/>
          <w:b w:val="false"/>
          <w:i w:val="false"/>
          <w:color w:val="000000"/>
          <w:sz w:val="28"/>
        </w:rPr>
        <w:t>
      52. Доход от домашнего скота, птицы непродуктивного возраста (молодняк) (</w:t>
      </w:r>
      <w:r>
        <w:rPr>
          <w:rFonts w:ascii="Times New Roman"/>
          <w:b w:val="false"/>
          <w:i w:val="false"/>
          <w:color w:val="000000"/>
          <w:sz w:val="28"/>
        </w:rPr>
        <w:t>Приложение 7</w:t>
      </w:r>
      <w:r>
        <w:rPr>
          <w:rFonts w:ascii="Times New Roman"/>
          <w:b w:val="false"/>
          <w:i w:val="false"/>
          <w:color w:val="000000"/>
          <w:sz w:val="28"/>
        </w:rPr>
        <w:t>), учитывается лишь в случае его реализации (убой). В совокупный доход семьи включается стоимость молодняка по ценам, сложившимся на рынках живого скота, представленным областными органами по статистике.</w:t>
      </w:r>
      <w:r>
        <w:br/>
      </w:r>
      <w:r>
        <w:rPr>
          <w:rFonts w:ascii="Times New Roman"/>
          <w:b w:val="false"/>
          <w:i w:val="false"/>
          <w:color w:val="000000"/>
          <w:sz w:val="28"/>
        </w:rPr>
        <w:t>
</w:t>
      </w:r>
      <w:r>
        <w:rPr>
          <w:rFonts w:ascii="Times New Roman"/>
          <w:b w:val="false"/>
          <w:i w:val="false"/>
          <w:color w:val="000000"/>
          <w:sz w:val="28"/>
        </w:rPr>
        <w:t>
      53. При наличии домашнего скота, птицы, (кроме указанных в пункте 52 настоящих Правил), совокупный доход определяется путем деления годовой суммы дохода на двенадцать месяцев. Полученная величина умножается на число месяцев в расчетном периоде.</w:t>
      </w:r>
      <w:r>
        <w:br/>
      </w:r>
      <w:r>
        <w:rPr>
          <w:rFonts w:ascii="Times New Roman"/>
          <w:b w:val="false"/>
          <w:i w:val="false"/>
          <w:color w:val="000000"/>
          <w:sz w:val="28"/>
        </w:rPr>
        <w:t>
</w:t>
      </w:r>
      <w:r>
        <w:rPr>
          <w:rFonts w:ascii="Times New Roman"/>
          <w:b w:val="false"/>
          <w:i w:val="false"/>
          <w:color w:val="000000"/>
          <w:sz w:val="28"/>
        </w:rPr>
        <w:t>
      54. Индивидуальная нормативная карточка расчета доходов от личного подсобного хозяйства, (</w:t>
      </w:r>
      <w:r>
        <w:rPr>
          <w:rFonts w:ascii="Times New Roman"/>
          <w:b w:val="false"/>
          <w:i w:val="false"/>
          <w:color w:val="000000"/>
          <w:sz w:val="28"/>
        </w:rPr>
        <w:t>Приложение 8</w:t>
      </w:r>
      <w:r>
        <w:rPr>
          <w:rFonts w:ascii="Times New Roman"/>
          <w:b w:val="false"/>
          <w:i w:val="false"/>
          <w:color w:val="000000"/>
          <w:sz w:val="28"/>
        </w:rPr>
        <w:t>), заполняется уполномоченным органом на основе данных заявителя.</w:t>
      </w:r>
    </w:p>
    <w:bookmarkEnd w:id="25"/>
    <w:bookmarkStart w:name="z74" w:id="26"/>
    <w:p>
      <w:pPr>
        <w:spacing w:after="0"/>
        <w:ind w:left="0"/>
        <w:jc w:val="left"/>
      </w:pPr>
      <w:r>
        <w:rPr>
          <w:rFonts w:ascii="Times New Roman"/>
          <w:b/>
          <w:i w:val="false"/>
          <w:color w:val="000000"/>
        </w:rPr>
        <w:t xml:space="preserve"> 
12. Иные доходы, учитываемые при исчислении совокупного дохода</w:t>
      </w:r>
    </w:p>
    <w:bookmarkEnd w:id="26"/>
    <w:bookmarkStart w:name="z75" w:id="27"/>
    <w:p>
      <w:pPr>
        <w:spacing w:after="0"/>
        <w:ind w:left="0"/>
        <w:jc w:val="both"/>
      </w:pPr>
      <w:r>
        <w:rPr>
          <w:rFonts w:ascii="Times New Roman"/>
          <w:b w:val="false"/>
          <w:i w:val="false"/>
          <w:color w:val="000000"/>
          <w:sz w:val="28"/>
        </w:rPr>
        <w:t>
      55. При исчислении совокупного дохода семьи учитываются следующие иные доходы:</w:t>
      </w:r>
      <w:r>
        <w:br/>
      </w:r>
      <w:r>
        <w:rPr>
          <w:rFonts w:ascii="Times New Roman"/>
          <w:b w:val="false"/>
          <w:i w:val="false"/>
          <w:color w:val="000000"/>
          <w:sz w:val="28"/>
        </w:rPr>
        <w:t>
      1) от сдачи в аренду недвижимого имущества и транспортных средств;</w:t>
      </w:r>
      <w:r>
        <w:br/>
      </w:r>
      <w:r>
        <w:rPr>
          <w:rFonts w:ascii="Times New Roman"/>
          <w:b w:val="false"/>
          <w:i w:val="false"/>
          <w:color w:val="000000"/>
          <w:sz w:val="28"/>
        </w:rPr>
        <w:t>
      2) от ценных бумаг (дивиденды);</w:t>
      </w:r>
      <w:r>
        <w:br/>
      </w:r>
      <w:r>
        <w:rPr>
          <w:rFonts w:ascii="Times New Roman"/>
          <w:b w:val="false"/>
          <w:i w:val="false"/>
          <w:color w:val="000000"/>
          <w:sz w:val="28"/>
        </w:rPr>
        <w:t>
      3) от реализации иностранной валюты;</w:t>
      </w:r>
      <w:r>
        <w:br/>
      </w:r>
      <w:r>
        <w:rPr>
          <w:rFonts w:ascii="Times New Roman"/>
          <w:b w:val="false"/>
          <w:i w:val="false"/>
          <w:color w:val="000000"/>
          <w:sz w:val="28"/>
        </w:rPr>
        <w:t>
      4) от продажи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w:t>
      </w:r>
      <w:r>
        <w:br/>
      </w:r>
      <w:r>
        <w:rPr>
          <w:rFonts w:ascii="Times New Roman"/>
          <w:b w:val="false"/>
          <w:i w:val="false"/>
          <w:color w:val="000000"/>
          <w:sz w:val="28"/>
        </w:rPr>
        <w:t>
      5) от продажи недвижимого имущества и транспортных средств;</w:t>
      </w:r>
      <w:r>
        <w:br/>
      </w:r>
      <w:r>
        <w:rPr>
          <w:rFonts w:ascii="Times New Roman"/>
          <w:b w:val="false"/>
          <w:i w:val="false"/>
          <w:color w:val="000000"/>
          <w:sz w:val="28"/>
        </w:rPr>
        <w:t>
      6) в виде авторского вознаграждения;</w:t>
      </w:r>
      <w:r>
        <w:br/>
      </w:r>
      <w:r>
        <w:rPr>
          <w:rFonts w:ascii="Times New Roman"/>
          <w:b w:val="false"/>
          <w:i w:val="false"/>
          <w:color w:val="000000"/>
          <w:sz w:val="28"/>
        </w:rPr>
        <w:t>
      7)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8) от использования кредита (микрокредита);</w:t>
      </w:r>
      <w:r>
        <w:br/>
      </w:r>
      <w:r>
        <w:rPr>
          <w:rFonts w:ascii="Times New Roman"/>
          <w:b w:val="false"/>
          <w:i w:val="false"/>
          <w:color w:val="000000"/>
          <w:sz w:val="28"/>
        </w:rPr>
        <w:t>
      9) безвозмездно полученные деньги;</w:t>
      </w:r>
      <w:r>
        <w:br/>
      </w:r>
      <w:r>
        <w:rPr>
          <w:rFonts w:ascii="Times New Roman"/>
          <w:b w:val="false"/>
          <w:i w:val="false"/>
          <w:color w:val="000000"/>
          <w:sz w:val="28"/>
        </w:rPr>
        <w:t>
      10) вознаграждение (интерес) по денежным вкладам;</w:t>
      </w:r>
      <w:r>
        <w:br/>
      </w:r>
      <w:r>
        <w:rPr>
          <w:rFonts w:ascii="Times New Roman"/>
          <w:b w:val="false"/>
          <w:i w:val="false"/>
          <w:color w:val="000000"/>
          <w:sz w:val="28"/>
        </w:rPr>
        <w:t>
      11) денежные переводы;</w:t>
      </w:r>
      <w:r>
        <w:br/>
      </w:r>
      <w:r>
        <w:rPr>
          <w:rFonts w:ascii="Times New Roman"/>
          <w:b w:val="false"/>
          <w:i w:val="false"/>
          <w:color w:val="000000"/>
          <w:sz w:val="28"/>
        </w:rPr>
        <w:t>
      12) выигрыши в натуральном и (или) денежном выражении, полученные на конкурсах, соревнованиях (олимпиадах), фестивалях, по лотереям, розыгрышам, включая по вкладам и долговым ценным бумагам;</w:t>
      </w:r>
      <w:r>
        <w:br/>
      </w:r>
      <w:r>
        <w:rPr>
          <w:rFonts w:ascii="Times New Roman"/>
          <w:b w:val="false"/>
          <w:i w:val="false"/>
          <w:color w:val="000000"/>
          <w:sz w:val="28"/>
        </w:rPr>
        <w:t>
      13) прочие заявленные доходы, включая денежную и натуральную помощь (в стоимостном выражении) родственников и других лиц. Указанные доходы учитываются по времени получения и подтверждаются письменным заявлением.</w:t>
      </w:r>
      <w:r>
        <w:br/>
      </w:r>
      <w:r>
        <w:rPr>
          <w:rFonts w:ascii="Times New Roman"/>
          <w:b w:val="false"/>
          <w:i w:val="false"/>
          <w:color w:val="000000"/>
          <w:sz w:val="28"/>
        </w:rPr>
        <w:t>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добровольно заявленный доход.</w:t>
      </w:r>
      <w:r>
        <w:br/>
      </w:r>
      <w:r>
        <w:rPr>
          <w:rFonts w:ascii="Times New Roman"/>
          <w:b w:val="false"/>
          <w:i w:val="false"/>
          <w:color w:val="000000"/>
          <w:sz w:val="28"/>
        </w:rPr>
        <w:t>
</w:t>
      </w:r>
      <w:r>
        <w:rPr>
          <w:rFonts w:ascii="Times New Roman"/>
          <w:b w:val="false"/>
          <w:i w:val="false"/>
          <w:color w:val="000000"/>
          <w:sz w:val="28"/>
        </w:rPr>
        <w:t>
      56.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w:t>
      </w:r>
      <w:r>
        <w:rPr>
          <w:rFonts w:ascii="Times New Roman"/>
          <w:b w:val="false"/>
          <w:i w:val="false"/>
          <w:color w:val="000000"/>
          <w:sz w:val="28"/>
        </w:rPr>
        <w:t>
      57. Доход, полученный от продажи недвижимого имущества и транспортных средств, включается в общий совокупный доход единовременно по дате получения.</w:t>
      </w:r>
      <w:r>
        <w:br/>
      </w:r>
      <w:r>
        <w:rPr>
          <w:rFonts w:ascii="Times New Roman"/>
          <w:b w:val="false"/>
          <w:i w:val="false"/>
          <w:color w:val="000000"/>
          <w:sz w:val="28"/>
        </w:rPr>
        <w:t>
      В случае приобретения другого недвижимого имущества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недвижимого имущества (транспортного средства).</w:t>
      </w:r>
    </w:p>
    <w:bookmarkEnd w:id="27"/>
    <w:bookmarkStart w:name="z78" w:id="2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Каражал</w:t>
      </w:r>
    </w:p>
    <w:bookmarkEnd w:id="28"/>
    <w:bookmarkStart w:name="z79" w:id="29"/>
    <w:p>
      <w:pPr>
        <w:spacing w:after="0"/>
        <w:ind w:left="0"/>
        <w:jc w:val="left"/>
      </w:pPr>
      <w:r>
        <w:rPr>
          <w:rFonts w:ascii="Times New Roman"/>
          <w:b/>
          <w:i w:val="false"/>
          <w:color w:val="000000"/>
        </w:rPr>
        <w:t xml:space="preserve"> 
Заявление</w:t>
      </w:r>
      <w:r>
        <w:br/>
      </w:r>
      <w:r>
        <w:rPr>
          <w:rFonts w:ascii="Times New Roman"/>
          <w:b/>
          <w:i w:val="false"/>
          <w:color w:val="000000"/>
        </w:rPr>
        <w:t>
о назначении жилищной помощи</w:t>
      </w:r>
    </w:p>
    <w:bookmarkEnd w:id="29"/>
    <w:bookmarkStart w:name="z80" w:id="30"/>
    <w:p>
      <w:pPr>
        <w:spacing w:after="0"/>
        <w:ind w:left="0"/>
        <w:jc w:val="both"/>
      </w:pPr>
      <w:r>
        <w:rPr>
          <w:rFonts w:ascii="Times New Roman"/>
          <w:b w:val="false"/>
          <w:i w:val="false"/>
          <w:color w:val="000000"/>
          <w:sz w:val="28"/>
        </w:rPr>
        <w:t>
      Прошу назначить моей семье, состоящей из ____________ человек, включая заявителя, жилищную помощь на оплату содержания жилья, капитального ремонта общего имущества объектов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w:t>
      </w:r>
      <w:r>
        <w:rPr>
          <w:rFonts w:ascii="Times New Roman"/>
          <w:b w:val="false"/>
          <w:i w:val="false"/>
          <w:color w:val="000000"/>
          <w:sz w:val="28"/>
        </w:rPr>
        <w:t>пунктом 1 статьи 177</w:t>
      </w:r>
      <w:r>
        <w:rPr>
          <w:rFonts w:ascii="Times New Roman"/>
          <w:b w:val="false"/>
          <w:i w:val="false"/>
          <w:color w:val="000000"/>
          <w:sz w:val="28"/>
        </w:rPr>
        <w:t xml:space="preserve"> и </w:t>
      </w:r>
      <w:r>
        <w:rPr>
          <w:rFonts w:ascii="Times New Roman"/>
          <w:b w:val="false"/>
          <w:i w:val="false"/>
          <w:color w:val="000000"/>
          <w:sz w:val="28"/>
        </w:rPr>
        <w:t>пунктом 3 статьи 325</w:t>
      </w:r>
      <w:r>
        <w:rPr>
          <w:rFonts w:ascii="Times New Roman"/>
          <w:b w:val="false"/>
          <w:i w:val="false"/>
          <w:color w:val="000000"/>
          <w:sz w:val="28"/>
        </w:rPr>
        <w:t xml:space="preserve"> Уголовного Кодекса Республики Казахстан ознакомлен (а).</w:t>
      </w:r>
      <w:r>
        <w:br/>
      </w:r>
      <w:r>
        <w:rPr>
          <w:rFonts w:ascii="Times New Roman"/>
          <w:b w:val="false"/>
          <w:i w:val="false"/>
          <w:color w:val="000000"/>
          <w:sz w:val="28"/>
        </w:rPr>
        <w:t>
      Данные заявителя:</w:t>
      </w:r>
      <w:r>
        <w:br/>
      </w:r>
      <w:r>
        <w:rPr>
          <w:rFonts w:ascii="Times New Roman"/>
          <w:b w:val="false"/>
          <w:i w:val="false"/>
          <w:color w:val="000000"/>
          <w:sz w:val="28"/>
        </w:rPr>
        <w:t>
      Фамилия, имя, отчество ________________________________________</w:t>
      </w:r>
      <w:r>
        <w:br/>
      </w:r>
      <w:r>
        <w:rPr>
          <w:rFonts w:ascii="Times New Roman"/>
          <w:b w:val="false"/>
          <w:i w:val="false"/>
          <w:color w:val="000000"/>
          <w:sz w:val="28"/>
        </w:rPr>
        <w:t>
      Данные удостоверения личности:_________________________________</w:t>
      </w:r>
      <w:r>
        <w:br/>
      </w:r>
      <w:r>
        <w:rPr>
          <w:rFonts w:ascii="Times New Roman"/>
          <w:b w:val="false"/>
          <w:i w:val="false"/>
          <w:color w:val="000000"/>
          <w:sz w:val="28"/>
        </w:rPr>
        <w:t>
             (дата рождения заявителя, N и дата выдачи удостоверения)</w:t>
      </w:r>
      <w:r>
        <w:br/>
      </w:r>
      <w:r>
        <w:rPr>
          <w:rFonts w:ascii="Times New Roman"/>
          <w:b w:val="false"/>
          <w:i w:val="false"/>
          <w:color w:val="000000"/>
          <w:sz w:val="28"/>
        </w:rPr>
        <w:t>
      РНН _________________________ СИК ____________________________</w:t>
      </w:r>
      <w:r>
        <w:br/>
      </w: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___________________________________</w:t>
      </w:r>
      <w:r>
        <w:br/>
      </w:r>
      <w:r>
        <w:rPr>
          <w:rFonts w:ascii="Times New Roman"/>
          <w:b w:val="false"/>
          <w:i w:val="false"/>
          <w:color w:val="000000"/>
          <w:sz w:val="28"/>
        </w:rPr>
        <w:t>
      Других доходов, кроме указанных в заявлении, не имею.</w:t>
      </w:r>
      <w:r>
        <w:br/>
      </w:r>
      <w:r>
        <w:rPr>
          <w:rFonts w:ascii="Times New Roman"/>
          <w:b w:val="false"/>
          <w:i w:val="false"/>
          <w:color w:val="000000"/>
          <w:sz w:val="28"/>
        </w:rPr>
        <w:t>
      Район проживания ___________________ улица ____________________</w:t>
      </w:r>
      <w:r>
        <w:br/>
      </w:r>
      <w:r>
        <w:rPr>
          <w:rFonts w:ascii="Times New Roman"/>
          <w:b w:val="false"/>
          <w:i w:val="false"/>
          <w:color w:val="000000"/>
          <w:sz w:val="28"/>
        </w:rPr>
        <w:t>
      дом _________ квартира ____________ телефон ___________________</w:t>
      </w:r>
      <w:r>
        <w:br/>
      </w:r>
      <w:r>
        <w:rPr>
          <w:rFonts w:ascii="Times New Roman"/>
          <w:b w:val="false"/>
          <w:i w:val="false"/>
          <w:color w:val="000000"/>
          <w:sz w:val="28"/>
        </w:rPr>
        <w:t>
      принадлежность ____________________ тип _______________________</w:t>
      </w:r>
      <w:r>
        <w:br/>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Общая площадь ____________ квадратных метров.</w:t>
      </w:r>
      <w:r>
        <w:br/>
      </w:r>
      <w:r>
        <w:rPr>
          <w:rFonts w:ascii="Times New Roman"/>
          <w:b w:val="false"/>
          <w:i w:val="false"/>
          <w:color w:val="000000"/>
          <w:sz w:val="28"/>
        </w:rPr>
        <w:t>
      Дополнительная площадь ____________ квадратных метров.</w:t>
      </w:r>
      <w:r>
        <w:br/>
      </w:r>
      <w:r>
        <w:rPr>
          <w:rFonts w:ascii="Times New Roman"/>
          <w:b w:val="false"/>
          <w:i w:val="false"/>
          <w:color w:val="000000"/>
          <w:sz w:val="28"/>
        </w:rPr>
        <w:t>
      Количество комнат ____________________________________________</w:t>
      </w:r>
      <w:r>
        <w:br/>
      </w:r>
      <w:r>
        <w:rPr>
          <w:rFonts w:ascii="Times New Roman"/>
          <w:b w:val="false"/>
          <w:i w:val="false"/>
          <w:color w:val="000000"/>
          <w:sz w:val="28"/>
        </w:rPr>
        <w:t>
      Социальный статус _____________ семейное положение ___________</w:t>
      </w:r>
    </w:p>
    <w:bookmarkEnd w:id="30"/>
    <w:p>
      <w:pPr>
        <w:spacing w:after="0"/>
        <w:ind w:left="0"/>
        <w:jc w:val="both"/>
      </w:pPr>
      <w:r>
        <w:rPr>
          <w:rFonts w:ascii="Times New Roman"/>
          <w:b w:val="false"/>
          <w:i w:val="false"/>
          <w:color w:val="000000"/>
          <w:sz w:val="28"/>
        </w:rPr>
        <w:t>      Согласен на перечисление жилищной помощи услугодателям.</w:t>
      </w:r>
    </w:p>
    <w:p>
      <w:pPr>
        <w:spacing w:after="0"/>
        <w:ind w:left="0"/>
        <w:jc w:val="both"/>
      </w:pPr>
      <w:r>
        <w:rPr>
          <w:rFonts w:ascii="Times New Roman"/>
          <w:b w:val="false"/>
          <w:i w:val="false"/>
          <w:color w:val="000000"/>
          <w:sz w:val="28"/>
        </w:rPr>
        <w:t>      Имею в собственности одну единицу жилья.</w:t>
      </w:r>
    </w:p>
    <w:p>
      <w:pPr>
        <w:spacing w:after="0"/>
        <w:ind w:left="0"/>
        <w:jc w:val="both"/>
      </w:pPr>
      <w:r>
        <w:rPr>
          <w:rFonts w:ascii="Times New Roman"/>
          <w:b w:val="false"/>
          <w:i w:val="false"/>
          <w:color w:val="000000"/>
          <w:sz w:val="28"/>
        </w:rPr>
        <w:t>      Подпись заявителя __________________</w:t>
      </w:r>
      <w:r>
        <w:br/>
      </w:r>
      <w:r>
        <w:rPr>
          <w:rFonts w:ascii="Times New Roman"/>
          <w:b w:val="false"/>
          <w:i w:val="false"/>
          <w:color w:val="000000"/>
          <w:sz w:val="28"/>
        </w:rPr>
        <w:t>
      Дата подачи ________________________</w:t>
      </w:r>
    </w:p>
    <w:bookmarkStart w:name="z81" w:id="3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Каражал</w:t>
      </w:r>
    </w:p>
    <w:bookmarkEnd w:id="31"/>
    <w:bookmarkStart w:name="z82" w:id="32"/>
    <w:p>
      <w:pPr>
        <w:spacing w:after="0"/>
        <w:ind w:left="0"/>
        <w:jc w:val="left"/>
      </w:pPr>
      <w:r>
        <w:rPr>
          <w:rFonts w:ascii="Times New Roman"/>
          <w:b/>
          <w:i w:val="false"/>
          <w:color w:val="000000"/>
        </w:rPr>
        <w:t xml:space="preserve"> 
ДОГОВОР</w:t>
      </w:r>
      <w:r>
        <w:br/>
      </w:r>
      <w:r>
        <w:rPr>
          <w:rFonts w:ascii="Times New Roman"/>
          <w:b/>
          <w:i w:val="false"/>
          <w:color w:val="000000"/>
        </w:rPr>
        <w:t>
на предоставление жилищной помощи</w:t>
      </w:r>
    </w:p>
    <w:bookmarkEnd w:id="32"/>
    <w:bookmarkStart w:name="z83" w:id="33"/>
    <w:p>
      <w:pPr>
        <w:spacing w:after="0"/>
        <w:ind w:left="0"/>
        <w:jc w:val="both"/>
      </w:pPr>
      <w:r>
        <w:rPr>
          <w:rFonts w:ascii="Times New Roman"/>
          <w:b w:val="false"/>
          <w:i w:val="false"/>
          <w:color w:val="000000"/>
          <w:sz w:val="28"/>
        </w:rPr>
        <w:t>
      "___"__________ 20 __ г.                         г. Каражал</w:t>
      </w:r>
    </w:p>
    <w:bookmarkEnd w:id="33"/>
    <w:p>
      <w:pPr>
        <w:spacing w:after="0"/>
        <w:ind w:left="0"/>
        <w:jc w:val="both"/>
      </w:pPr>
      <w:r>
        <w:rPr>
          <w:rFonts w:ascii="Times New Roman"/>
          <w:b w:val="false"/>
          <w:i w:val="false"/>
          <w:color w:val="000000"/>
          <w:sz w:val="28"/>
        </w:rPr>
        <w:t>      1. Государственное учреждение "Отдел занятости и социальных программ города Каражал" с одной стороны и заявитель с другой стороны, заключили настоящий договор о нижеследующем.</w:t>
      </w:r>
      <w:r>
        <w:br/>
      </w:r>
      <w:r>
        <w:rPr>
          <w:rFonts w:ascii="Times New Roman"/>
          <w:b w:val="false"/>
          <w:i w:val="false"/>
          <w:color w:val="000000"/>
          <w:sz w:val="28"/>
        </w:rPr>
        <w:t>
      2. На основании представленных заявителем документов государственное учреждение "Отдел занятости и социальных программ города Каражал" предоставляет жилищную помощь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имеющему семью из _______ человек в безналичной форме сроком на один год с месяца подачи заявления.</w:t>
      </w:r>
      <w:r>
        <w:br/>
      </w:r>
      <w:r>
        <w:rPr>
          <w:rFonts w:ascii="Times New Roman"/>
          <w:b w:val="false"/>
          <w:i w:val="false"/>
          <w:color w:val="000000"/>
          <w:sz w:val="28"/>
        </w:rPr>
        <w:t>
      3. Заявитель, за предоставление в государственное учреждение "Отдел занятости и социальных программ города Каражал" заведомо недостоверных сведений, допускающих назначение завышенной или незаконной жилищной помощи, не может получать жилищную помощь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r>
        <w:br/>
      </w:r>
      <w:r>
        <w:rPr>
          <w:rFonts w:ascii="Times New Roman"/>
          <w:b w:val="false"/>
          <w:i w:val="false"/>
          <w:color w:val="000000"/>
          <w:sz w:val="28"/>
        </w:rPr>
        <w:t>
      4. Заявитель должен предоставлять в государственное учреждение "Отдел занятости и социальных программ города Каражал" сведения о доходах и составе семьи, а также о расходах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арендную плату за пользование жилищем, ежеквартально.</w:t>
      </w:r>
      <w:r>
        <w:br/>
      </w:r>
      <w:r>
        <w:rPr>
          <w:rFonts w:ascii="Times New Roman"/>
          <w:b w:val="false"/>
          <w:i w:val="false"/>
          <w:color w:val="000000"/>
          <w:sz w:val="28"/>
        </w:rPr>
        <w:t>
      5. Настоящий договор является основанием для предоставления жилищной помощи.</w:t>
      </w:r>
      <w:r>
        <w:br/>
      </w:r>
      <w:r>
        <w:rPr>
          <w:rFonts w:ascii="Times New Roman"/>
          <w:b w:val="false"/>
          <w:i w:val="false"/>
          <w:color w:val="000000"/>
          <w:sz w:val="28"/>
        </w:rPr>
        <w:t>
      6. Сумма жилищной помощи может быть изменена при изменении доли предельно-допустимых расходов, тарифов на расходы на содержание, капитальный ремонт и (или) взносы на накопление средств на капитальный ремонт общего имущества объекта кондоминиума, коммунальные услуги, арендную плату за пользование жилищем, арендованным местным исполнительным органом в частном жилищном фонде, размера совокупного семейного дохода и состава семьи.</w:t>
      </w:r>
    </w:p>
    <w:p>
      <w:pPr>
        <w:spacing w:after="0"/>
        <w:ind w:left="0"/>
        <w:jc w:val="both"/>
      </w:pPr>
      <w:r>
        <w:rPr>
          <w:rFonts w:ascii="Times New Roman"/>
          <w:b w:val="false"/>
          <w:i w:val="false"/>
          <w:color w:val="000000"/>
          <w:sz w:val="28"/>
        </w:rPr>
        <w:t>Начальник                               Заявитель</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"Отдел занятости и социальных</w:t>
      </w:r>
      <w:r>
        <w:br/>
      </w:r>
      <w:r>
        <w:rPr>
          <w:rFonts w:ascii="Times New Roman"/>
          <w:b w:val="false"/>
          <w:i w:val="false"/>
          <w:color w:val="000000"/>
          <w:sz w:val="28"/>
        </w:rPr>
        <w:t>
программ города Каражал"</w:t>
      </w:r>
    </w:p>
    <w:p>
      <w:pPr>
        <w:spacing w:after="0"/>
        <w:ind w:left="0"/>
        <w:jc w:val="both"/>
      </w:pPr>
      <w:r>
        <w:rPr>
          <w:rFonts w:ascii="Times New Roman"/>
          <w:b w:val="false"/>
          <w:i w:val="false"/>
          <w:color w:val="000000"/>
          <w:sz w:val="28"/>
        </w:rPr>
        <w:t>______________________________          ________________________</w:t>
      </w:r>
      <w:r>
        <w:br/>
      </w:r>
      <w:r>
        <w:rPr>
          <w:rFonts w:ascii="Times New Roman"/>
          <w:b w:val="false"/>
          <w:i w:val="false"/>
          <w:color w:val="000000"/>
          <w:sz w:val="28"/>
        </w:rPr>
        <w:t>
      (подпись)                                 (подпись)</w:t>
      </w:r>
    </w:p>
    <w:bookmarkStart w:name="z84" w:id="3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Каражал</w:t>
      </w:r>
    </w:p>
    <w:bookmarkEnd w:id="34"/>
    <w:p>
      <w:pPr>
        <w:spacing w:after="0"/>
        <w:ind w:left="0"/>
        <w:jc w:val="both"/>
      </w:pPr>
      <w:r>
        <w:rPr>
          <w:rFonts w:ascii="Times New Roman"/>
          <w:b w:val="false"/>
          <w:i w:val="false"/>
          <w:color w:val="000000"/>
          <w:sz w:val="28"/>
        </w:rPr>
        <w:t>_________ Регистрационный номер семьи</w:t>
      </w:r>
    </w:p>
    <w:bookmarkStart w:name="z85" w:id="35"/>
    <w:p>
      <w:pPr>
        <w:spacing w:after="0"/>
        <w:ind w:left="0"/>
        <w:jc w:val="left"/>
      </w:pPr>
      <w:r>
        <w:rPr>
          <w:rFonts w:ascii="Times New Roman"/>
          <w:b/>
          <w:i w:val="false"/>
          <w:color w:val="000000"/>
        </w:rPr>
        <w:t xml:space="preserve"> 
СВЕДЕНИЯ</w:t>
      </w:r>
      <w:r>
        <w:br/>
      </w:r>
      <w:r>
        <w:rPr>
          <w:rFonts w:ascii="Times New Roman"/>
          <w:b/>
          <w:i w:val="false"/>
          <w:color w:val="000000"/>
        </w:rPr>
        <w:t>
о составе семьи и размере общей площади занимаемого жилища</w:t>
      </w:r>
    </w:p>
    <w:bookmarkEnd w:id="35"/>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заявителя)</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(домашний адрес)</w:t>
      </w:r>
      <w:r>
        <w:br/>
      </w:r>
      <w:r>
        <w:rPr>
          <w:rFonts w:ascii="Times New Roman"/>
          <w:b w:val="false"/>
          <w:i w:val="false"/>
          <w:color w:val="000000"/>
          <w:sz w:val="28"/>
        </w:rPr>
        <w:t>
      Семейное положение заявителя __________________________________</w:t>
      </w:r>
      <w:r>
        <w:br/>
      </w:r>
      <w:r>
        <w:rPr>
          <w:rFonts w:ascii="Times New Roman"/>
          <w:b w:val="false"/>
          <w:i w:val="false"/>
          <w:color w:val="000000"/>
          <w:sz w:val="28"/>
        </w:rPr>
        <w:t>
      Состав семьи ___ человек. Занимаемая площадь _______ квадратных метров.</w:t>
      </w:r>
      <w:r>
        <w:br/>
      </w:r>
      <w:r>
        <w:rPr>
          <w:rFonts w:ascii="Times New Roman"/>
          <w:b w:val="false"/>
          <w:i w:val="false"/>
          <w:color w:val="000000"/>
          <w:sz w:val="28"/>
        </w:rPr>
        <w:t>
      _________________________________ N _______ от _______________</w:t>
      </w:r>
      <w:r>
        <w:br/>
      </w:r>
      <w:r>
        <w:rPr>
          <w:rFonts w:ascii="Times New Roman"/>
          <w:b w:val="false"/>
          <w:i w:val="false"/>
          <w:color w:val="000000"/>
          <w:sz w:val="28"/>
        </w:rPr>
        <w:t>
         (наименование правоустанавливающего документа на жилище)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0"/>
        <w:gridCol w:w="2932"/>
        <w:gridCol w:w="2988"/>
      </w:tblGrid>
      <w:tr>
        <w:trPr>
          <w:trHeight w:val="30" w:hRule="atLeast"/>
        </w:trPr>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 год рождения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r>
      <w:tr>
        <w:trPr>
          <w:trHeight w:val="30" w:hRule="atLeast"/>
        </w:trPr>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 Подпись специалиста ______________</w:t>
      </w:r>
      <w:r>
        <w:br/>
      </w:r>
      <w:r>
        <w:rPr>
          <w:rFonts w:ascii="Times New Roman"/>
          <w:b w:val="false"/>
          <w:i w:val="false"/>
          <w:color w:val="000000"/>
          <w:sz w:val="28"/>
        </w:rPr>
        <w:t>
      Дата ____________________</w:t>
      </w:r>
    </w:p>
    <w:bookmarkStart w:name="z86" w:id="36"/>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Каражал</w:t>
      </w:r>
    </w:p>
    <w:bookmarkEnd w:id="36"/>
    <w:p>
      <w:pPr>
        <w:spacing w:after="0"/>
        <w:ind w:left="0"/>
        <w:jc w:val="both"/>
      </w:pPr>
      <w:r>
        <w:rPr>
          <w:rFonts w:ascii="Times New Roman"/>
          <w:b w:val="false"/>
          <w:i w:val="false"/>
          <w:color w:val="000000"/>
          <w:sz w:val="28"/>
        </w:rPr>
        <w:t>      _________ Регистрационный номер семьи</w:t>
      </w:r>
    </w:p>
    <w:bookmarkStart w:name="z87" w:id="37"/>
    <w:p>
      <w:pPr>
        <w:spacing w:after="0"/>
        <w:ind w:left="0"/>
        <w:jc w:val="left"/>
      </w:pPr>
      <w:r>
        <w:rPr>
          <w:rFonts w:ascii="Times New Roman"/>
          <w:b/>
          <w:i w:val="false"/>
          <w:color w:val="000000"/>
        </w:rPr>
        <w:t xml:space="preserve"> 
СВЕДЕНИЯ</w:t>
      </w:r>
      <w:r>
        <w:br/>
      </w:r>
      <w:r>
        <w:rPr>
          <w:rFonts w:ascii="Times New Roman"/>
          <w:b/>
          <w:i w:val="false"/>
          <w:color w:val="000000"/>
        </w:rPr>
        <w:t>
о полученных доходах членов семьи заявителя</w:t>
      </w:r>
      <w:r>
        <w:br/>
      </w:r>
      <w:r>
        <w:rPr>
          <w:rFonts w:ascii="Times New Roman"/>
          <w:b/>
          <w:i w:val="false"/>
          <w:color w:val="000000"/>
        </w:rPr>
        <w:t>
в _______________ квартале 20 ___ года</w:t>
      </w:r>
    </w:p>
    <w:bookmarkEnd w:id="3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496"/>
        <w:gridCol w:w="1999"/>
        <w:gridCol w:w="2276"/>
        <w:gridCol w:w="2085"/>
        <w:gridCol w:w="2299"/>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 Подпись специалиста _____________</w:t>
      </w:r>
    </w:p>
    <w:p>
      <w:pPr>
        <w:spacing w:after="0"/>
        <w:ind w:left="0"/>
        <w:jc w:val="both"/>
      </w:pPr>
      <w:r>
        <w:rPr>
          <w:rFonts w:ascii="Times New Roman"/>
          <w:b w:val="false"/>
          <w:i w:val="false"/>
          <w:color w:val="000000"/>
          <w:sz w:val="28"/>
        </w:rPr>
        <w:t>      Дата ________________________</w:t>
      </w:r>
    </w:p>
    <w:bookmarkStart w:name="z88" w:id="38"/>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Каражал</w:t>
      </w:r>
    </w:p>
    <w:bookmarkEnd w:id="38"/>
    <w:bookmarkStart w:name="z89" w:id="39"/>
    <w:p>
      <w:pPr>
        <w:spacing w:after="0"/>
        <w:ind w:left="0"/>
        <w:jc w:val="left"/>
      </w:pPr>
      <w:r>
        <w:rPr>
          <w:rFonts w:ascii="Times New Roman"/>
          <w:b/>
          <w:i w:val="false"/>
          <w:color w:val="000000"/>
        </w:rPr>
        <w:t xml:space="preserve"> 
СВЕДЕНИЯ</w:t>
      </w:r>
      <w:r>
        <w:br/>
      </w:r>
      <w:r>
        <w:rPr>
          <w:rFonts w:ascii="Times New Roman"/>
          <w:b/>
          <w:i w:val="false"/>
          <w:color w:val="000000"/>
        </w:rPr>
        <w:t>
о расходах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твердого топлива, услуг связи, арендной платы за пользование жилищем</w:t>
      </w:r>
      <w:r>
        <w:br/>
      </w:r>
      <w:r>
        <w:rPr>
          <w:rFonts w:ascii="Times New Roman"/>
          <w:b/>
          <w:i w:val="false"/>
          <w:color w:val="000000"/>
        </w:rPr>
        <w:t>
за _______________ квартал 20 ___ года</w:t>
      </w:r>
    </w:p>
    <w:bookmarkEnd w:id="39"/>
    <w:p>
      <w:pPr>
        <w:spacing w:after="0"/>
        <w:ind w:left="0"/>
        <w:jc w:val="both"/>
      </w:pPr>
      <w:r>
        <w:rPr>
          <w:rFonts w:ascii="Times New Roman"/>
          <w:b w:val="false"/>
          <w:i w:val="false"/>
          <w:color w:val="000000"/>
          <w:sz w:val="28"/>
        </w:rPr>
        <w:t>                                            Социальная группа</w:t>
      </w:r>
      <w:r>
        <w:br/>
      </w:r>
      <w:r>
        <w:rPr>
          <w:rFonts w:ascii="Times New Roman"/>
          <w:b w:val="false"/>
          <w:i w:val="false"/>
          <w:color w:val="000000"/>
          <w:sz w:val="28"/>
        </w:rPr>
        <w:t>
______________________________________      пенсионер -</w:t>
      </w:r>
      <w:r>
        <w:br/>
      </w:r>
      <w:r>
        <w:rPr>
          <w:rFonts w:ascii="Times New Roman"/>
          <w:b w:val="false"/>
          <w:i w:val="false"/>
          <w:color w:val="000000"/>
          <w:sz w:val="28"/>
        </w:rPr>
        <w:t>
         (Ф.И.О. заявителя)                 инвалид -</w:t>
      </w:r>
      <w:r>
        <w:br/>
      </w:r>
      <w:r>
        <w:rPr>
          <w:rFonts w:ascii="Times New Roman"/>
          <w:b w:val="false"/>
          <w:i w:val="false"/>
          <w:color w:val="000000"/>
          <w:sz w:val="28"/>
        </w:rPr>
        <w:t>
______________________________________      работающий -</w:t>
      </w:r>
      <w:r>
        <w:br/>
      </w:r>
      <w:r>
        <w:rPr>
          <w:rFonts w:ascii="Times New Roman"/>
          <w:b w:val="false"/>
          <w:i w:val="false"/>
          <w:color w:val="000000"/>
          <w:sz w:val="28"/>
        </w:rPr>
        <w:t>
          (домашний адрес)                  безработный -</w:t>
      </w:r>
      <w:r>
        <w:br/>
      </w: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Общая площадь__кв.м. Количество комнат__Социальная норма _кв.м.</w:t>
      </w:r>
      <w:r>
        <w:br/>
      </w:r>
      <w:r>
        <w:rPr>
          <w:rFonts w:ascii="Times New Roman"/>
          <w:b w:val="false"/>
          <w:i w:val="false"/>
          <w:color w:val="000000"/>
          <w:sz w:val="28"/>
        </w:rPr>
        <w:t>
      Общая характеристика дома _____________________________________</w:t>
      </w:r>
      <w:r>
        <w:br/>
      </w:r>
      <w:r>
        <w:rPr>
          <w:rFonts w:ascii="Times New Roman"/>
          <w:b w:val="false"/>
          <w:i w:val="false"/>
          <w:color w:val="000000"/>
          <w:sz w:val="28"/>
        </w:rPr>
        <w:t>
                  (газ емкостной или баллонный, электрические плиты)</w:t>
      </w:r>
      <w:r>
        <w:br/>
      </w:r>
      <w:r>
        <w:rPr>
          <w:rFonts w:ascii="Times New Roman"/>
          <w:b w:val="false"/>
          <w:i w:val="false"/>
          <w:color w:val="000000"/>
          <w:sz w:val="28"/>
        </w:rPr>
        <w:t>
      Совокупный доход на __ квартал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452"/>
        <w:gridCol w:w="2040"/>
        <w:gridCol w:w="2188"/>
        <w:gridCol w:w="2463"/>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 _____</w:t>
            </w:r>
            <w:r>
              <w:br/>
            </w:r>
            <w:r>
              <w:rPr>
                <w:rFonts w:ascii="Times New Roman"/>
                <w:b w:val="false"/>
                <w:i w:val="false"/>
                <w:color w:val="000000"/>
                <w:sz w:val="20"/>
              </w:rPr>
              <w:t>
(месяц)</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 _____</w:t>
            </w:r>
            <w:r>
              <w:br/>
            </w:r>
            <w:r>
              <w:rPr>
                <w:rFonts w:ascii="Times New Roman"/>
                <w:b w:val="false"/>
                <w:i w:val="false"/>
                <w:color w:val="000000"/>
                <w:sz w:val="20"/>
              </w:rPr>
              <w:t>
(месяц)</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 _____</w:t>
            </w:r>
            <w:r>
              <w:br/>
            </w:r>
            <w:r>
              <w:rPr>
                <w:rFonts w:ascii="Times New Roman"/>
                <w:b w:val="false"/>
                <w:i w:val="false"/>
                <w:color w:val="000000"/>
                <w:sz w:val="20"/>
              </w:rPr>
              <w:t>
(месяц)</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общего имущества объекта кондоминиума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взнос на капитальный ремонт общего имущества объекта кондоминиума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на накопление средств на капитальный ремонт общего имущества объекта кондоминиума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(центральное, твердое топливо)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мусора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 за пользование жилищем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 20 __г. Подпись специалиста ___________________</w:t>
      </w:r>
    </w:p>
    <w:bookmarkStart w:name="z90" w:id="40"/>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Каражал</w:t>
      </w:r>
    </w:p>
    <w:bookmarkEnd w:id="40"/>
    <w:bookmarkStart w:name="z91" w:id="41"/>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полупустынной зоне</w:t>
      </w:r>
    </w:p>
    <w:bookmarkEnd w:id="41"/>
    <w:p>
      <w:pPr>
        <w:spacing w:after="0"/>
        <w:ind w:left="0"/>
        <w:jc w:val="both"/>
      </w:pPr>
      <w:r>
        <w:rPr>
          <w:rFonts w:ascii="Times New Roman"/>
          <w:b w:val="false"/>
          <w:i w:val="false"/>
          <w:color w:val="000000"/>
          <w:sz w:val="28"/>
        </w:rPr>
        <w:t>      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2218"/>
        <w:gridCol w:w="1641"/>
        <w:gridCol w:w="1997"/>
        <w:gridCol w:w="2738"/>
        <w:gridCol w:w="2025"/>
      </w:tblGrid>
      <w:tr>
        <w:trPr>
          <w:trHeight w:val="1155"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кг</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кг продукции, тенге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(гр.2 х гр.4)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(гр.5 - гр.3)</w:t>
            </w:r>
          </w:p>
        </w:tc>
      </w:tr>
      <w:tr>
        <w:trPr>
          <w:trHeight w:val="105"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(зеленая масса)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 (яблоки, груши и др.)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 (урюк, слива и др.)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1823"/>
        <w:gridCol w:w="2027"/>
        <w:gridCol w:w="2044"/>
        <w:gridCol w:w="2201"/>
        <w:gridCol w:w="2010"/>
      </w:tblGrid>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w:t>
            </w:r>
            <w:r>
              <w:br/>
            </w:r>
            <w:r>
              <w:rPr>
                <w:rFonts w:ascii="Times New Roman"/>
                <w:b w:val="false"/>
                <w:i w:val="false"/>
                <w:color w:val="000000"/>
                <w:sz w:val="20"/>
              </w:rPr>
              <w:t>
кг (л)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кг продукции, (1 л, 1 десятка яиц), тенге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(гр.2 х гр.4)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(гр.5 - гр.3)</w:t>
            </w:r>
          </w:p>
        </w:tc>
      </w:tr>
      <w:tr>
        <w:trPr>
          <w:trHeight w:val="9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 молочного направления (молоко)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 мясного направления (говядина)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яиц</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2"/>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Каражал</w:t>
      </w:r>
    </w:p>
    <w:bookmarkEnd w:id="42"/>
    <w:bookmarkStart w:name="z93" w:id="43"/>
    <w:p>
      <w:pPr>
        <w:spacing w:after="0"/>
        <w:ind w:left="0"/>
        <w:jc w:val="left"/>
      </w:pPr>
      <w:r>
        <w:rPr>
          <w:rFonts w:ascii="Times New Roman"/>
          <w:b/>
          <w:i w:val="false"/>
          <w:color w:val="000000"/>
        </w:rPr>
        <w:t xml:space="preserve"> 
ВОЗРАСТ ДОМАШНЕГО СКОТА И</w:t>
      </w:r>
      <w:r>
        <w:br/>
      </w:r>
      <w:r>
        <w:rPr>
          <w:rFonts w:ascii="Times New Roman"/>
          <w:b/>
          <w:i w:val="false"/>
          <w:color w:val="000000"/>
        </w:rPr>
        <w:t>
ПТИЦЫ ДЛЯ ПРОДУКТИВНОГО ИСПОЛЬЗОВАНИЯ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2367"/>
        <w:gridCol w:w="7124"/>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94" w:id="44"/>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Каражал</w:t>
      </w:r>
    </w:p>
    <w:bookmarkEnd w:id="44"/>
    <w:bookmarkStart w:name="z95" w:id="45"/>
    <w:p>
      <w:pPr>
        <w:spacing w:after="0"/>
        <w:ind w:left="0"/>
        <w:jc w:val="left"/>
      </w:pPr>
      <w:r>
        <w:rPr>
          <w:rFonts w:ascii="Times New Roman"/>
          <w:b/>
          <w:i w:val="false"/>
          <w:color w:val="000000"/>
        </w:rPr>
        <w:t xml:space="preserve"> 
ТИПОВАЯ ИНДИВИДУАЛЬНАЯ НОРМАТИВНАЯ КАРТОЧКА</w:t>
      </w:r>
      <w:r>
        <w:br/>
      </w:r>
      <w:r>
        <w:rPr>
          <w:rFonts w:ascii="Times New Roman"/>
          <w:b/>
          <w:i w:val="false"/>
          <w:color w:val="000000"/>
        </w:rPr>
        <w:t>
расчета доходов от личного подсобного хозяйства</w:t>
      </w:r>
    </w:p>
    <w:bookmarkEnd w:id="45"/>
    <w:p>
      <w:pPr>
        <w:spacing w:after="0"/>
        <w:ind w:left="0"/>
        <w:jc w:val="both"/>
      </w:pPr>
      <w:r>
        <w:rPr>
          <w:rFonts w:ascii="Times New Roman"/>
          <w:b w:val="false"/>
          <w:i w:val="false"/>
          <w:color w:val="000000"/>
          <w:sz w:val="28"/>
        </w:rPr>
        <w:t>      Ф.И.О. заявителя _____________________________________________</w:t>
      </w:r>
      <w:r>
        <w:br/>
      </w:r>
      <w:r>
        <w:rPr>
          <w:rFonts w:ascii="Times New Roman"/>
          <w:b w:val="false"/>
          <w:i w:val="false"/>
          <w:color w:val="000000"/>
          <w:sz w:val="28"/>
        </w:rPr>
        <w:t>
      Домашний адрес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4"/>
        <w:gridCol w:w="2162"/>
        <w:gridCol w:w="2006"/>
        <w:gridCol w:w="2120"/>
        <w:gridCol w:w="2668"/>
      </w:tblGrid>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соток,голов,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 20 __ г.              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(Ф.И.О. и подпись лица, осуществившего расчет)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