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103d" w14:textId="b7b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03 февраля 2010 года N 290. Зарегистрировано Управлением юстиции города Сатпаев Карагандинской области 11 февраля 2010 года N 8-6-97. Утратило силу - решением Сатпаевского городского маслихата Карагандинской области от 25 марта 2011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25.03.2011 N 419.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2010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города Сатпаев с первого по восьмой классы – бесплатный проезд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с оплатой 50% существующего тарифа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 с оплатой 50% существующего тарифа (за исключением летнего периода с 1 июля по 31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на летний период 2010 года (с 1 июня по 31 августа 2010 года) льготы на проезд в общественном транспорте (кроме такси) следующим категориям обучающихся общеобразовательных учебных заведений профессиональных школ, колледжей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и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по утере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детям матерей-одиночек.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выделение средств в бюджете города Сатпаев на 2010 год по программе 6.2.471.012.000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