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57a1" w14:textId="9ae5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транскрипции в названии улицы Джамбула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Сарани Карагандинской области от 29 апреля 2010 года N 101 и решение 28 сессии Саранского городского маслихата Карагандинской области от 15 июля 2010 года N 455. Зарегистрировано Управлением юстиции города Сарани Карагандинской области 24 августа 2010 года N 8-7-110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8 декабря 1993 года, рассмотрев материалы ономастической комиссии,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транскрипцию в названии улицы "Джамбула" на "Жамбыла".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акимата города Сарани и решения Саранского городского маслихата возложить на постоянную комиссию городского маслихата по законности, охране прав граждан, правопорядку и развитию социальной сферы, заместителей акима города Сарани Бедельбаеву Г.С., Кожухова М.М.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и решение вступает в силу после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Сарани                         В. Иванов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Туркавский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Р. Бекбанов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