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57a1" w14:textId="9ae5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транскрипции в названии улицы Джамбула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Сарани Карагандинской области от 29 апреля 2010 года N 101 и решение 28 сессии Саранского городского маслихата Карагандинской области от 15 июля 2010 года N 455. Зарегистрировано Управлением юстиции города Сарани Карагандинской области 24 августа 2010 года N 8-7-110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8 декабря 1993 года, рассмотрев материалы ономастической комиссии,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транскрипцию в названии улицы "Джамбула" на "Жамбыла".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акимата города Сарани и решения Саранского городского маслихата возложить на постоянную комиссию городского маслихата по законности, охране прав граждан, правопорядку и развитию социальной сферы, заместителей акима города Сарани Бедельбаеву Г.С., Кожухова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вступает в силу после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В. Иванов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Туркавский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