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cc2c" w14:textId="7c5c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безработной молодежи, выпускников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14 декабря 2010 года N 28/18. Зарегистрировано Управлением юстиции Абайского района Карагандинской области 30 декабря 2010 года N 8-9-96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утратило силу, кроме пункта 2,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23.06.2011 N 13/15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80808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80808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80808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2010-2012 годы" и в целях расширения возможностей трудоустройства безработной молодежи, выпускников учебных заведений начального, среднего и высшего профессионального образования,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80808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1. Государственному учреждению "Отдел занятости и социальных программ Абайского района" (далее – Уполномоченный орган):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1) организовать работу по проведению молодежной практики среди молодежи, выпускников учебных заведений начального, среднего и высшего профессионального образования (далее - профессиональные учебные заведения), зарегистрированных в качестве безработных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2) заключить с работодателями, изъявившими желание предоставить временные рабочие места безработным выпускникам профессиональных учебных заведений, в рамках молодежной практики договора на организацию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3) финансирование мероприятий по проведению молодежной практики проводить за счет средств республиканского бюджета в пределах средств, по подпрограмме 102 "Дополнительные меры по социальной защите граждан в сфере занятости населения" бюджетной программы 002 "Программа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4) предусмотреть оплату труда участников молодежной практики в размере 20000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Абайского района от 11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N 04/28</w:t>
      </w:r>
      <w:r>
        <w:rPr>
          <w:rFonts w:ascii="Times New Roman"/>
          <w:b w:val="false"/>
          <w:i w:val="false"/>
          <w:color w:val="000000"/>
          <w:sz w:val="28"/>
        </w:rPr>
        <w:t> "Об организации молодежной практики для безработной молодежи, выпускников учебных заведений" (зарегистрировано в управлении юстиции Абайского района от 7 апреля 2010 года N 8-9-77, опубликовано в районной еженедельной газете "Абай-Ақиқат" от 23 апреля 2010 года N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3.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8080"/>
          <w:sz w:val="28"/>
        </w:rPr>
        <w:t>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