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4a0f" w14:textId="6ed4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№ 38/340 от 24 декабря 2010 года. Зарегистрировано Департаментом юстиции Мангистауской области 27 декабря 2010 года № 11-1-143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 от 24 декабря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1. Утвердить городской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городской бюджет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15 475 059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8 642 387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384 217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894 740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5 553 715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16 192 860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44 840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от 12.09.2011 </w:t>
      </w:r>
      <w:r>
        <w:rPr>
          <w:rFonts w:ascii="Times New Roman"/>
          <w:b w:val="false"/>
          <w:i w:val="false"/>
          <w:color w:val="000000"/>
          <w:sz w:val="28"/>
        </w:rPr>
        <w:t>№ 48/425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000000"/>
          <w:sz w:val="28"/>
        </w:rPr>
        <w:t>№ 50/439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6,7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28.08.2011 </w:t>
      </w:r>
      <w:r>
        <w:rPr>
          <w:rFonts w:ascii="Times New Roman"/>
          <w:b w:val="false"/>
          <w:i w:val="false"/>
          <w:color w:val="000000"/>
          <w:sz w:val="28"/>
        </w:rPr>
        <w:t>№ 45/407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Актауского городского маслихата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ежеквартальную социальную выплату в размере 1,5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детства, воспитывающимся и обучающимся на дому в размере 5 -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вступившим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в тылу, и труженикам тыла, имеющим архивную справку или запись в трудовой книжке о работе не менее 6 - ти месяцев в период с 22 июня 1941 года по 9 мая 1945 года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 (кроме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признававшимся инвалидами в результате общего заболевания, трудового увечья и других причин (за исключением противоправных), которые не вступили в другой брак, участникам ликвидации Чернобыльской АЭС в 1988-1989 годах)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Чернобыльской АЭС в 1988 - 1989 годы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республиканского значения в размере 60 -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36 - ти месячным расчетным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10 - ти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и остро нуждающимся гражданам в критических жизненных ситуациях, исходя из имеющихся средств в городском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выпускникам общеобразовательных школ для оплаты обучения в государственных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ежеквартальную социальную помощь одиноким пенсионерам в размере 3 -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28.08.2011 </w:t>
      </w:r>
      <w:r>
        <w:rPr>
          <w:rFonts w:ascii="Times New Roman"/>
          <w:b w:val="false"/>
          <w:i w:val="false"/>
          <w:color w:val="000000"/>
          <w:sz w:val="28"/>
        </w:rPr>
        <w:t>№ 45/407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3 - 1. Учесть, что в городском бюджете на 2011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116 110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32 768 тысяч тенге – на оснащение оборудованием кабинетов химии,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физики и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34 609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26 292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21 632 тысяч тенге –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15 600 тысяч тенге – поддержка частного предпринимательства в рамках программы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40 764 тысяч тенге –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частичное субсидирование заработной платы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15 202 тысяч тенге – обеспечение деятельности Центра занятости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3 - 1 в соответствии с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Актауского  городского маслихата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28.08.2011 </w:t>
      </w:r>
      <w:r>
        <w:rPr>
          <w:rFonts w:ascii="Times New Roman"/>
          <w:b w:val="false"/>
          <w:i w:val="false"/>
          <w:color w:val="000000"/>
          <w:sz w:val="28"/>
        </w:rPr>
        <w:t>№ 45/407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3 - 2. Учесть, что в городском бюджете на 2011 год предусматриваются целевые трансферты на развитие из республиканского бюджета на реализацию местных инвестиционных проектов в общей сумме 5  511 178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3 - 2 в соответствии с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Актауского  городского маслихата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28.08.2011 </w:t>
      </w:r>
      <w:r>
        <w:rPr>
          <w:rFonts w:ascii="Times New Roman"/>
          <w:b w:val="false"/>
          <w:i w:val="false"/>
          <w:color w:val="000000"/>
          <w:sz w:val="28"/>
        </w:rPr>
        <w:t>№ 45/407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3 - 4. Учесть, что в городском бюджете на 2011 год предусматриваются целевые трансферты из областного бюджета на обучение студентов в высших учебных заведениях Республики Казахстан на 2011-2012 учебный год в сумме 11 458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3 - 3 в соответствии с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Актауского  городского маслихата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12.09.2011 </w:t>
      </w:r>
      <w:r>
        <w:rPr>
          <w:rFonts w:ascii="Times New Roman"/>
          <w:b w:val="false"/>
          <w:i w:val="false"/>
          <w:color w:val="000000"/>
          <w:sz w:val="28"/>
        </w:rPr>
        <w:t>№ 48/425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на льготный проезд на городском общественном транспорте (кроме такси) обучающимся и воспитанникам организаций образования очной формы обучения города, согласно порядку,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октября 2008 года № 13/127 «Об утверждении Инструкции по назначению и выплате по льготному проезду на городском общественном транспорте (кроме такси) обучающимся и воспитанникам организаций образования очной формы обучения города Актау».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в сумме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Актауского городского маслихата от 31.01.2011 </w:t>
      </w:r>
      <w:r>
        <w:rPr>
          <w:rFonts w:ascii="Times New Roman"/>
          <w:b w:val="false"/>
          <w:i w:val="false"/>
          <w:color w:val="000000"/>
          <w:sz w:val="28"/>
        </w:rPr>
        <w:t>№ 39/356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41/372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28.10.2011 </w:t>
      </w:r>
      <w:r>
        <w:rPr>
          <w:rFonts w:ascii="Times New Roman"/>
          <w:b w:val="false"/>
          <w:i w:val="false"/>
          <w:color w:val="00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2011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селу Умирзак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 В. Попова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года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45/407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Актауского городского маслихата от 12.09.2011 </w:t>
      </w:r>
      <w:r>
        <w:rPr>
          <w:rFonts w:ascii="Times New Roman"/>
          <w:b w:val="false"/>
          <w:i w:val="false"/>
          <w:color w:val="ff0000"/>
          <w:sz w:val="28"/>
        </w:rPr>
        <w:t>№ 48/425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от 28.10.2011 </w:t>
      </w:r>
      <w:r>
        <w:rPr>
          <w:rFonts w:ascii="Times New Roman"/>
          <w:b w:val="false"/>
          <w:i w:val="false"/>
          <w:color w:val="ff0000"/>
          <w:sz w:val="28"/>
        </w:rPr>
        <w:t>№ 49/434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ff0000"/>
          <w:sz w:val="28"/>
        </w:rPr>
        <w:t>№ 50/439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12"/>
        <w:gridCol w:w="1094"/>
        <w:gridCol w:w="7197"/>
        <w:gridCol w:w="2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15 475 059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8 642 387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3 479 019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1 596 760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1 275 696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606 511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599 508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288 957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57 773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384 217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894 740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859"/>
        <w:gridCol w:w="885"/>
        <w:gridCol w:w="7320"/>
        <w:gridCol w:w="29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16 192 860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194 885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6 977 868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6 765 191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4 204 052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243 636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1 651 733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Обепечение оборудованием, программным обеспечением детей-инвалидов,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617 850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604 697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277 634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6 313 240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5 033 941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3 448 833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765 806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287 577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29 650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68"/>
        <w:gridCol w:w="868"/>
        <w:gridCol w:w="7587"/>
        <w:gridCol w:w="25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10 555 262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9 701 100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3 635 194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3 635 194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1 472 893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1 472 893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3 504 190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1 813 696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1 118 904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571 392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577 674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403 643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357 452</w:t>
            </w:r>
          </w:p>
        </w:tc>
      </w:tr>
      <w:tr>
        <w:trPr>
          <w:trHeight w:val="12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357 452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450 519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313 623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10 555 262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213 075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6 592 355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6 337 579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4 384 265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1 602 735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611 657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297 492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1 980 825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677 426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  водоснабжения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664 108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775 107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125 186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 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59"/>
        <w:gridCol w:w="812"/>
        <w:gridCol w:w="7374"/>
        <w:gridCol w:w="27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10 834 642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9 921 598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3 467 240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3 467 240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1 539 832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1 539 832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3 749 486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1 940 654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1 197 229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197 068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430 989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382 474</w:t>
            </w:r>
          </w:p>
        </w:tc>
      </w:tr>
      <w:tr>
        <w:trPr>
          <w:trHeight w:val="12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382 474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482 055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379 946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335 577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10 834 642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220 411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6 427 445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6 427 445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4 788 516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273 365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1 282 143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641 413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2 551 135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1 361 309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828 295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282 006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 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39/356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Актауского городского маслихата от 12.04.2011 </w:t>
      </w:r>
      <w:r>
        <w:rPr>
          <w:rFonts w:ascii="Times New Roman"/>
          <w:b w:val="false"/>
          <w:i w:val="false"/>
          <w:color w:val="ff0000"/>
          <w:sz w:val="28"/>
        </w:rPr>
        <w:t>№ 41/372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85"/>
        <w:gridCol w:w="1137"/>
        <w:gridCol w:w="100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90"/>
        <w:gridCol w:w="881"/>
        <w:gridCol w:w="103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СЕЛУ УМИРЗАК НА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00"/>
        <w:gridCol w:w="1117"/>
        <w:gridCol w:w="96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