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922" w14:textId="9227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предоставляющие или создающие "Молодежную практику"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30 декабря 2010 года № 246-қ. Зарегистрировано Департаментом юстиции Мангистауской области от 11 февраля 2011 года № 11-7-87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29 января 2010 года «Новое десятилетие – новый экономический подъем – новые возможности Казахстана»,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оплаты труда и перечень предприятий, организаций и учреждений предоставляющие или создающие «Молодежную практику»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Е.Абилов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Толыбаева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г. № 246 -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предприятий, организаций и</w:t>
      </w:r>
      <w:r>
        <w:br/>
      </w:r>
      <w:r>
        <w:rPr>
          <w:rFonts w:ascii="Times New Roman"/>
          <w:b/>
          <w:i w:val="false"/>
          <w:color w:val="000000"/>
        </w:rPr>
        <w:t>
учреждений предоставляющие или создающие «Молодежную практику»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401"/>
        <w:gridCol w:w="1876"/>
        <w:gridCol w:w="2184"/>
        <w:gridCol w:w="2143"/>
        <w:gridCol w:w="2296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учреждений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ботных(человек)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областногогосударственно-го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«Мунайлинская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«Редакция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«Мунайлы»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филиалгосударственно-го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 Жылу»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